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8F8" w:rsidRPr="00697ED3" w:rsidRDefault="005F2B46" w:rsidP="005F2B46">
      <w:pPr>
        <w:spacing w:after="0" w:line="360" w:lineRule="auto"/>
        <w:jc w:val="center"/>
        <w:rPr>
          <w:rFonts w:ascii="Arial" w:hAnsi="Arial" w:cs="Arial"/>
          <w:b/>
          <w:sz w:val="32"/>
          <w:szCs w:val="32"/>
        </w:rPr>
      </w:pPr>
      <w:r w:rsidRPr="00697ED3">
        <w:rPr>
          <w:rFonts w:ascii="Arial" w:hAnsi="Arial" w:cs="Arial"/>
          <w:b/>
          <w:sz w:val="32"/>
          <w:szCs w:val="32"/>
        </w:rPr>
        <w:t>KİMYA SANAYİİNDE PROSES İYİLEŞTİRME VE YENİLİKÇİ YAKLAŞIMLAR SEMPOZYUMU VE SERGİSİ</w:t>
      </w:r>
    </w:p>
    <w:p w:rsidR="00824605" w:rsidRDefault="00824605" w:rsidP="005F2B46">
      <w:pPr>
        <w:spacing w:after="0" w:line="360" w:lineRule="auto"/>
        <w:jc w:val="center"/>
        <w:rPr>
          <w:rFonts w:ascii="Arial" w:hAnsi="Arial" w:cs="Arial"/>
          <w:b/>
          <w:sz w:val="20"/>
          <w:szCs w:val="20"/>
        </w:rPr>
      </w:pPr>
    </w:p>
    <w:p w:rsidR="00824605" w:rsidRDefault="00824605" w:rsidP="005F2B46">
      <w:pPr>
        <w:spacing w:after="0" w:line="360" w:lineRule="auto"/>
        <w:jc w:val="center"/>
        <w:rPr>
          <w:rFonts w:ascii="Arial" w:hAnsi="Arial" w:cs="Arial"/>
          <w:b/>
          <w:sz w:val="20"/>
          <w:szCs w:val="20"/>
        </w:rPr>
      </w:pPr>
      <w:r w:rsidRPr="00824605">
        <w:rPr>
          <w:rFonts w:ascii="Arial" w:hAnsi="Arial" w:cs="Arial"/>
          <w:b/>
          <w:noProof/>
          <w:sz w:val="20"/>
          <w:szCs w:val="20"/>
          <w:lang w:eastAsia="tr-TR"/>
        </w:rPr>
        <w:drawing>
          <wp:inline distT="0" distB="0" distL="0" distR="0">
            <wp:extent cx="5760720" cy="4322341"/>
            <wp:effectExtent l="0" t="0" r="0" b="2540"/>
            <wp:docPr id="1" name="Resim 1" descr="C:\Users\hp\Desktop\KMO- Sunum\AK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KMO- Sunum\AK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2341"/>
                    </a:xfrm>
                    <a:prstGeom prst="rect">
                      <a:avLst/>
                    </a:prstGeom>
                    <a:noFill/>
                    <a:ln>
                      <a:noFill/>
                    </a:ln>
                  </pic:spPr>
                </pic:pic>
              </a:graphicData>
            </a:graphic>
          </wp:inline>
        </w:drawing>
      </w: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Pr="00697ED3" w:rsidRDefault="00697ED3" w:rsidP="005F2B46">
      <w:pPr>
        <w:spacing w:after="0" w:line="360" w:lineRule="auto"/>
        <w:jc w:val="center"/>
        <w:rPr>
          <w:rFonts w:ascii="Arial" w:hAnsi="Arial" w:cs="Arial"/>
          <w:b/>
          <w:sz w:val="28"/>
          <w:szCs w:val="28"/>
        </w:rPr>
      </w:pPr>
      <w:r w:rsidRPr="00697ED3">
        <w:rPr>
          <w:rFonts w:ascii="Arial" w:hAnsi="Arial" w:cs="Arial"/>
          <w:b/>
          <w:sz w:val="28"/>
          <w:szCs w:val="28"/>
        </w:rPr>
        <w:t xml:space="preserve">24-25 EKİM 2019 </w:t>
      </w:r>
    </w:p>
    <w:p w:rsidR="00697ED3" w:rsidRDefault="00697ED3" w:rsidP="005F2B46">
      <w:pPr>
        <w:spacing w:after="0" w:line="360" w:lineRule="auto"/>
        <w:jc w:val="center"/>
        <w:rPr>
          <w:rFonts w:ascii="Arial" w:hAnsi="Arial" w:cs="Arial"/>
          <w:b/>
          <w:sz w:val="20"/>
          <w:szCs w:val="20"/>
        </w:rPr>
      </w:pPr>
      <w:r>
        <w:rPr>
          <w:rFonts w:ascii="Arial" w:hAnsi="Arial" w:cs="Arial"/>
          <w:b/>
          <w:sz w:val="20"/>
          <w:szCs w:val="20"/>
        </w:rPr>
        <w:t>SAMSUN</w:t>
      </w: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824605" w:rsidRDefault="00824605" w:rsidP="005F2B46">
      <w:pPr>
        <w:spacing w:after="0" w:line="360" w:lineRule="auto"/>
        <w:jc w:val="center"/>
        <w:rPr>
          <w:rFonts w:ascii="Arial" w:hAnsi="Arial" w:cs="Arial"/>
          <w:b/>
          <w:sz w:val="20"/>
          <w:szCs w:val="20"/>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402"/>
      </w:tblGrid>
      <w:tr w:rsidR="003A0DA2" w:rsidTr="00783FEA">
        <w:trPr>
          <w:jc w:val="center"/>
        </w:trPr>
        <w:tc>
          <w:tcPr>
            <w:tcW w:w="7083" w:type="dxa"/>
            <w:gridSpan w:val="2"/>
            <w:vAlign w:val="bottom"/>
          </w:tcPr>
          <w:p w:rsidR="003A0DA2" w:rsidRDefault="003A0DA2" w:rsidP="003A0DA2">
            <w:pPr>
              <w:jc w:val="center"/>
              <w:rPr>
                <w:rFonts w:ascii="Arial" w:hAnsi="Arial" w:cs="Arial"/>
                <w:b/>
                <w:sz w:val="20"/>
                <w:szCs w:val="20"/>
              </w:rPr>
            </w:pPr>
            <w:r w:rsidRPr="003A0DA2">
              <w:rPr>
                <w:rFonts w:ascii="Arial" w:hAnsi="Arial" w:cs="Arial"/>
                <w:b/>
                <w:sz w:val="20"/>
                <w:szCs w:val="20"/>
              </w:rPr>
              <w:t>DÜZENLEME KURULU</w:t>
            </w:r>
          </w:p>
          <w:p w:rsidR="003A0DA2" w:rsidRPr="003A0DA2" w:rsidRDefault="003A0DA2" w:rsidP="003A0DA2">
            <w:pPr>
              <w:jc w:val="center"/>
              <w:rPr>
                <w:rFonts w:ascii="Arial" w:hAnsi="Arial" w:cs="Arial"/>
                <w:b/>
                <w:sz w:val="20"/>
                <w:szCs w:val="20"/>
              </w:rPr>
            </w:pP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r w:rsidRPr="00A75BE2">
              <w:rPr>
                <w:rFonts w:ascii="Arial" w:hAnsi="Arial" w:cs="Arial"/>
                <w:sz w:val="20"/>
                <w:szCs w:val="20"/>
              </w:rPr>
              <w:t>Osman Nuri PİLGİR</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KMO Samsun Şube</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r w:rsidRPr="00A75BE2">
              <w:rPr>
                <w:rFonts w:ascii="Arial" w:hAnsi="Arial" w:cs="Arial"/>
                <w:sz w:val="20"/>
                <w:szCs w:val="20"/>
              </w:rPr>
              <w:t>M.</w:t>
            </w:r>
            <w:r>
              <w:rPr>
                <w:rFonts w:ascii="Arial" w:hAnsi="Arial" w:cs="Arial"/>
                <w:sz w:val="20"/>
                <w:szCs w:val="20"/>
              </w:rPr>
              <w:t xml:space="preserve"> </w:t>
            </w:r>
            <w:r w:rsidRPr="00A75BE2">
              <w:rPr>
                <w:rFonts w:ascii="Arial" w:hAnsi="Arial" w:cs="Arial"/>
                <w:sz w:val="20"/>
                <w:szCs w:val="20"/>
              </w:rPr>
              <w:t>Tevfik ERKUT</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KMO Samsun Şube</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r w:rsidRPr="00A75BE2">
              <w:rPr>
                <w:rFonts w:ascii="Arial" w:hAnsi="Arial" w:cs="Arial"/>
                <w:sz w:val="20"/>
                <w:szCs w:val="20"/>
              </w:rPr>
              <w:t>Kenan BİR</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KMO Samsun Şube</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r w:rsidRPr="00A75BE2">
              <w:rPr>
                <w:rFonts w:ascii="Arial" w:hAnsi="Arial" w:cs="Arial"/>
                <w:sz w:val="20"/>
                <w:szCs w:val="20"/>
              </w:rPr>
              <w:t>Ruhi ÖKTEM</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KMO Proses Güv.</w:t>
            </w:r>
            <w:r>
              <w:rPr>
                <w:rFonts w:ascii="Arial" w:hAnsi="Arial" w:cs="Arial"/>
                <w:sz w:val="20"/>
                <w:szCs w:val="20"/>
              </w:rPr>
              <w:t xml:space="preserve"> </w:t>
            </w:r>
            <w:r w:rsidRPr="00A75BE2">
              <w:rPr>
                <w:rFonts w:ascii="Arial" w:hAnsi="Arial" w:cs="Arial"/>
                <w:sz w:val="20"/>
                <w:szCs w:val="20"/>
              </w:rPr>
              <w:t>Kom.</w:t>
            </w:r>
            <w:r>
              <w:rPr>
                <w:rFonts w:ascii="Arial" w:hAnsi="Arial" w:cs="Arial"/>
                <w:sz w:val="20"/>
                <w:szCs w:val="20"/>
              </w:rPr>
              <w:t xml:space="preserve"> </w:t>
            </w:r>
            <w:r w:rsidRPr="00A75BE2">
              <w:rPr>
                <w:rFonts w:ascii="Arial" w:hAnsi="Arial" w:cs="Arial"/>
                <w:sz w:val="20"/>
                <w:szCs w:val="20"/>
              </w:rPr>
              <w:t>Üye.</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r w:rsidRPr="00A75BE2">
              <w:rPr>
                <w:rFonts w:ascii="Arial" w:hAnsi="Arial" w:cs="Arial"/>
                <w:sz w:val="20"/>
                <w:szCs w:val="20"/>
              </w:rPr>
              <w:t>Ramazan SAVAŞ</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Toros Tarım A.Ş.</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r w:rsidRPr="00A75BE2">
              <w:rPr>
                <w:rFonts w:ascii="Arial" w:hAnsi="Arial" w:cs="Arial"/>
                <w:sz w:val="20"/>
                <w:szCs w:val="20"/>
              </w:rPr>
              <w:t>Hüseyin BAŞ</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Samsun İl Sağlık Müdürlüğü</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r w:rsidRPr="00A75BE2">
              <w:rPr>
                <w:rFonts w:ascii="Arial" w:hAnsi="Arial" w:cs="Arial"/>
                <w:sz w:val="20"/>
                <w:szCs w:val="20"/>
              </w:rPr>
              <w:t>Prof. Dr. Yıldıray TOPCU</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Ondokuz Mayıs Üniversitesi</w:t>
            </w:r>
          </w:p>
        </w:tc>
      </w:tr>
      <w:tr w:rsidR="003A0DA2" w:rsidTr="00783FEA">
        <w:trPr>
          <w:jc w:val="center"/>
        </w:trPr>
        <w:tc>
          <w:tcPr>
            <w:tcW w:w="3681" w:type="dxa"/>
            <w:vAlign w:val="bottom"/>
          </w:tcPr>
          <w:p w:rsidR="003A0DA2" w:rsidRPr="00A75BE2" w:rsidRDefault="00E53B43" w:rsidP="003A0DA2">
            <w:pPr>
              <w:autoSpaceDE w:val="0"/>
              <w:autoSpaceDN w:val="0"/>
              <w:adjustRightInd w:val="0"/>
              <w:rPr>
                <w:rFonts w:ascii="Arial" w:hAnsi="Arial" w:cs="Arial"/>
                <w:sz w:val="20"/>
                <w:szCs w:val="20"/>
              </w:rPr>
            </w:pPr>
            <w:r>
              <w:rPr>
                <w:rFonts w:ascii="Arial" w:hAnsi="Arial" w:cs="Arial"/>
                <w:sz w:val="20"/>
                <w:szCs w:val="20"/>
              </w:rPr>
              <w:t>Prof</w:t>
            </w:r>
            <w:r w:rsidR="003A0DA2" w:rsidRPr="00A75BE2">
              <w:rPr>
                <w:rFonts w:ascii="Arial" w:hAnsi="Arial" w:cs="Arial"/>
                <w:sz w:val="20"/>
                <w:szCs w:val="20"/>
              </w:rPr>
              <w:t>. Dr. Feza GEYİKÇİ</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Ondokuz Mayıs Üniversitesi</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r w:rsidRPr="00A75BE2">
              <w:rPr>
                <w:rFonts w:ascii="Arial" w:hAnsi="Arial" w:cs="Arial"/>
                <w:sz w:val="20"/>
                <w:szCs w:val="20"/>
              </w:rPr>
              <w:t>Doç. Dr. Selim CEYLAN</w:t>
            </w:r>
          </w:p>
          <w:p w:rsidR="003A0DA2" w:rsidRDefault="003A0DA2" w:rsidP="003A0DA2">
            <w:pPr>
              <w:autoSpaceDE w:val="0"/>
              <w:autoSpaceDN w:val="0"/>
              <w:adjustRightInd w:val="0"/>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Ondokuz Mayıs Üniversitesi</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r w:rsidRPr="00A75BE2">
              <w:rPr>
                <w:rFonts w:ascii="Arial" w:hAnsi="Arial" w:cs="Arial"/>
                <w:sz w:val="20"/>
                <w:szCs w:val="20"/>
              </w:rPr>
              <w:t>Dr. Öğr. Üyesi Berker FIÇICILAR</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Ondokuz Mayıs Üniversitesi</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r w:rsidRPr="00A75BE2">
              <w:rPr>
                <w:rFonts w:ascii="Arial" w:hAnsi="Arial" w:cs="Arial"/>
                <w:sz w:val="20"/>
                <w:szCs w:val="20"/>
              </w:rPr>
              <w:t>Dr. Öğr. Üyesi Elif H</w:t>
            </w:r>
            <w:r>
              <w:rPr>
                <w:rFonts w:ascii="Arial" w:hAnsi="Arial" w:cs="Arial"/>
                <w:sz w:val="20"/>
                <w:szCs w:val="20"/>
              </w:rPr>
              <w:t>.</w:t>
            </w:r>
            <w:r w:rsidRPr="00A75BE2">
              <w:rPr>
                <w:rFonts w:ascii="Arial" w:hAnsi="Arial" w:cs="Arial"/>
                <w:sz w:val="20"/>
                <w:szCs w:val="20"/>
              </w:rPr>
              <w:t xml:space="preserve"> GÜRKAN</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Ondokuz Mayıs Üniversitesi</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r w:rsidRPr="00A75BE2">
              <w:rPr>
                <w:rFonts w:ascii="Arial" w:hAnsi="Arial" w:cs="Arial"/>
                <w:sz w:val="20"/>
                <w:szCs w:val="20"/>
              </w:rPr>
              <w:t xml:space="preserve">Dr. </w:t>
            </w:r>
            <w:proofErr w:type="gramStart"/>
            <w:r w:rsidRPr="00A75BE2">
              <w:rPr>
                <w:rFonts w:ascii="Arial" w:hAnsi="Arial" w:cs="Arial"/>
                <w:sz w:val="20"/>
                <w:szCs w:val="20"/>
              </w:rPr>
              <w:t>Öğr.Üyesi</w:t>
            </w:r>
            <w:proofErr w:type="gramEnd"/>
            <w:r w:rsidRPr="00A75BE2">
              <w:rPr>
                <w:rFonts w:ascii="Arial" w:hAnsi="Arial" w:cs="Arial"/>
                <w:sz w:val="20"/>
                <w:szCs w:val="20"/>
              </w:rPr>
              <w:t xml:space="preserve"> İsa DEĞİRMENCİ</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Ondokuz Mayıs Üniversitesi</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r w:rsidRPr="00A75BE2">
              <w:rPr>
                <w:rFonts w:ascii="Arial" w:hAnsi="Arial" w:cs="Arial"/>
                <w:sz w:val="20"/>
                <w:szCs w:val="20"/>
              </w:rPr>
              <w:t>Dr. Öğr. Üyesi Gediz UĞUZ</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Ondokuz Mayıs Üniversitesi</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proofErr w:type="gramStart"/>
            <w:r w:rsidRPr="00A75BE2">
              <w:rPr>
                <w:rFonts w:ascii="Arial" w:hAnsi="Arial" w:cs="Arial"/>
                <w:sz w:val="20"/>
                <w:szCs w:val="20"/>
              </w:rPr>
              <w:t>Arş.Gör</w:t>
            </w:r>
            <w:proofErr w:type="gramEnd"/>
            <w:r w:rsidRPr="00A75BE2">
              <w:rPr>
                <w:rFonts w:ascii="Arial" w:hAnsi="Arial" w:cs="Arial"/>
                <w:sz w:val="20"/>
                <w:szCs w:val="20"/>
              </w:rPr>
              <w:t>. Buğçe AYDIN</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Ondokuz Mayıs Üniversitesi</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proofErr w:type="gramStart"/>
            <w:r w:rsidRPr="00A75BE2">
              <w:rPr>
                <w:rFonts w:ascii="Arial" w:hAnsi="Arial" w:cs="Arial"/>
                <w:sz w:val="20"/>
                <w:szCs w:val="20"/>
              </w:rPr>
              <w:t>Arş.Gör</w:t>
            </w:r>
            <w:proofErr w:type="gramEnd"/>
            <w:r w:rsidRPr="00A75BE2">
              <w:rPr>
                <w:rFonts w:ascii="Arial" w:hAnsi="Arial" w:cs="Arial"/>
                <w:sz w:val="20"/>
                <w:szCs w:val="20"/>
              </w:rPr>
              <w:t>. Gülce ÇAKMAN</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Ondokuz Mayıs Üniversitesi</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proofErr w:type="gramStart"/>
            <w:r w:rsidRPr="00A75BE2">
              <w:rPr>
                <w:rFonts w:ascii="Arial" w:hAnsi="Arial" w:cs="Arial"/>
                <w:sz w:val="20"/>
                <w:szCs w:val="20"/>
              </w:rPr>
              <w:t>Arş.Gör</w:t>
            </w:r>
            <w:proofErr w:type="gramEnd"/>
            <w:r w:rsidRPr="00A75BE2">
              <w:rPr>
                <w:rFonts w:ascii="Arial" w:hAnsi="Arial" w:cs="Arial"/>
                <w:sz w:val="20"/>
                <w:szCs w:val="20"/>
              </w:rPr>
              <w:t xml:space="preserve">. </w:t>
            </w:r>
            <w:proofErr w:type="gramStart"/>
            <w:r w:rsidRPr="00A75BE2">
              <w:rPr>
                <w:rFonts w:ascii="Arial" w:hAnsi="Arial" w:cs="Arial"/>
                <w:sz w:val="20"/>
                <w:szCs w:val="20"/>
              </w:rPr>
              <w:t>Agah</w:t>
            </w:r>
            <w:proofErr w:type="gramEnd"/>
            <w:r w:rsidRPr="00A75BE2">
              <w:rPr>
                <w:rFonts w:ascii="Arial" w:hAnsi="Arial" w:cs="Arial"/>
                <w:sz w:val="20"/>
                <w:szCs w:val="20"/>
              </w:rPr>
              <w:t xml:space="preserve"> YILDIZ</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Ondokuz Mayıs Üniversitesi</w:t>
            </w:r>
          </w:p>
        </w:tc>
      </w:tr>
      <w:tr w:rsidR="003A0DA2" w:rsidTr="00783FEA">
        <w:trPr>
          <w:jc w:val="center"/>
        </w:trPr>
        <w:tc>
          <w:tcPr>
            <w:tcW w:w="3681" w:type="dxa"/>
            <w:vAlign w:val="bottom"/>
          </w:tcPr>
          <w:p w:rsidR="003A0DA2" w:rsidRPr="00A75BE2" w:rsidRDefault="003A0DA2" w:rsidP="003A0DA2">
            <w:pPr>
              <w:rPr>
                <w:rFonts w:ascii="Arial" w:hAnsi="Arial" w:cs="Arial"/>
                <w:sz w:val="20"/>
                <w:szCs w:val="20"/>
              </w:rPr>
            </w:pPr>
            <w:proofErr w:type="gramStart"/>
            <w:r w:rsidRPr="00A75BE2">
              <w:rPr>
                <w:rFonts w:ascii="Arial" w:hAnsi="Arial" w:cs="Arial"/>
                <w:sz w:val="20"/>
                <w:szCs w:val="20"/>
              </w:rPr>
              <w:t>Arş.Gör</w:t>
            </w:r>
            <w:proofErr w:type="gramEnd"/>
            <w:r w:rsidRPr="00A75BE2">
              <w:rPr>
                <w:rFonts w:ascii="Arial" w:hAnsi="Arial" w:cs="Arial"/>
                <w:sz w:val="20"/>
                <w:szCs w:val="20"/>
              </w:rPr>
              <w:t>. Burak TEKIN</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Ondokuz Mayıs Üniversitesi</w:t>
            </w:r>
          </w:p>
        </w:tc>
      </w:tr>
      <w:tr w:rsidR="003A0DA2" w:rsidTr="00783FEA">
        <w:trPr>
          <w:jc w:val="center"/>
        </w:trPr>
        <w:tc>
          <w:tcPr>
            <w:tcW w:w="3681" w:type="dxa"/>
            <w:vAlign w:val="bottom"/>
          </w:tcPr>
          <w:p w:rsidR="003A0DA2" w:rsidRPr="00A75BE2" w:rsidRDefault="003A0DA2" w:rsidP="003A0DA2">
            <w:pPr>
              <w:autoSpaceDE w:val="0"/>
              <w:autoSpaceDN w:val="0"/>
              <w:adjustRightInd w:val="0"/>
              <w:rPr>
                <w:rFonts w:ascii="Arial" w:hAnsi="Arial" w:cs="Arial"/>
                <w:sz w:val="20"/>
                <w:szCs w:val="20"/>
              </w:rPr>
            </w:pPr>
            <w:proofErr w:type="gramStart"/>
            <w:r w:rsidRPr="00A75BE2">
              <w:rPr>
                <w:rFonts w:ascii="Arial" w:hAnsi="Arial" w:cs="Arial"/>
                <w:sz w:val="20"/>
                <w:szCs w:val="20"/>
              </w:rPr>
              <w:t>Arş.Gör</w:t>
            </w:r>
            <w:proofErr w:type="gramEnd"/>
            <w:r w:rsidRPr="00A75BE2">
              <w:rPr>
                <w:rFonts w:ascii="Arial" w:hAnsi="Arial" w:cs="Arial"/>
                <w:sz w:val="20"/>
                <w:szCs w:val="20"/>
              </w:rPr>
              <w:t>. Handan AKÜLKER</w:t>
            </w:r>
          </w:p>
          <w:p w:rsidR="003A0DA2" w:rsidRDefault="003A0DA2" w:rsidP="003A0DA2">
            <w:pPr>
              <w:jc w:val="center"/>
              <w:rPr>
                <w:rFonts w:ascii="Arial" w:hAnsi="Arial" w:cs="Arial"/>
                <w:b/>
                <w:sz w:val="20"/>
                <w:szCs w:val="20"/>
              </w:rPr>
            </w:pPr>
          </w:p>
        </w:tc>
        <w:tc>
          <w:tcPr>
            <w:tcW w:w="3402" w:type="dxa"/>
          </w:tcPr>
          <w:p w:rsidR="003A0DA2" w:rsidRDefault="003A0DA2" w:rsidP="003A0DA2">
            <w:pPr>
              <w:rPr>
                <w:rFonts w:ascii="Arial" w:hAnsi="Arial" w:cs="Arial"/>
                <w:b/>
                <w:sz w:val="20"/>
                <w:szCs w:val="20"/>
              </w:rPr>
            </w:pPr>
            <w:r w:rsidRPr="00A75BE2">
              <w:rPr>
                <w:rFonts w:ascii="Arial" w:hAnsi="Arial" w:cs="Arial"/>
                <w:sz w:val="20"/>
                <w:szCs w:val="20"/>
              </w:rPr>
              <w:t>Ondokuz Mayıs Üniversitesi</w:t>
            </w:r>
          </w:p>
        </w:tc>
      </w:tr>
    </w:tbl>
    <w:p w:rsidR="002818FC" w:rsidRDefault="002818FC"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697ED3" w:rsidRDefault="00697ED3" w:rsidP="005F2B46">
      <w:pPr>
        <w:spacing w:after="0" w:line="360" w:lineRule="auto"/>
        <w:jc w:val="center"/>
        <w:rPr>
          <w:rFonts w:ascii="Arial" w:hAnsi="Arial" w:cs="Arial"/>
          <w:b/>
          <w:sz w:val="20"/>
          <w:szCs w:val="20"/>
        </w:rPr>
      </w:pPr>
    </w:p>
    <w:p w:rsidR="00A75BE2" w:rsidRDefault="00A75BE2" w:rsidP="00A75BE2">
      <w:pPr>
        <w:spacing w:after="0" w:line="360" w:lineRule="auto"/>
        <w:rPr>
          <w:rFonts w:ascii="ArialMT" w:hAnsi="ArialMT" w:cs="ArialMT"/>
          <w:sz w:val="14"/>
          <w:szCs w:val="14"/>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402"/>
      </w:tblGrid>
      <w:tr w:rsidR="003A0DA2" w:rsidTr="00824605">
        <w:trPr>
          <w:jc w:val="center"/>
        </w:trPr>
        <w:tc>
          <w:tcPr>
            <w:tcW w:w="7083" w:type="dxa"/>
            <w:gridSpan w:val="2"/>
            <w:vAlign w:val="bottom"/>
          </w:tcPr>
          <w:p w:rsidR="003A0DA2" w:rsidRDefault="003A0DA2" w:rsidP="003A0DA2">
            <w:pPr>
              <w:jc w:val="center"/>
              <w:rPr>
                <w:rFonts w:ascii="Arial" w:hAnsi="Arial" w:cs="Arial"/>
                <w:b/>
                <w:sz w:val="20"/>
                <w:szCs w:val="20"/>
              </w:rPr>
            </w:pPr>
            <w:r>
              <w:rPr>
                <w:rFonts w:ascii="Arial" w:hAnsi="Arial" w:cs="Arial"/>
                <w:b/>
                <w:sz w:val="20"/>
                <w:szCs w:val="20"/>
              </w:rPr>
              <w:t>BİLİM KURULU</w:t>
            </w:r>
          </w:p>
          <w:p w:rsidR="00824605" w:rsidRPr="003A0DA2" w:rsidRDefault="00824605" w:rsidP="003A0DA2">
            <w:pPr>
              <w:jc w:val="center"/>
              <w:rPr>
                <w:rFonts w:ascii="Arial" w:hAnsi="Arial" w:cs="Arial"/>
                <w:b/>
                <w:sz w:val="20"/>
                <w:szCs w:val="20"/>
              </w:rPr>
            </w:pPr>
          </w:p>
        </w:tc>
      </w:tr>
      <w:tr w:rsidR="003A0DA2" w:rsidTr="00824605">
        <w:trPr>
          <w:jc w:val="center"/>
        </w:trPr>
        <w:tc>
          <w:tcPr>
            <w:tcW w:w="3681" w:type="dxa"/>
            <w:vAlign w:val="bottom"/>
          </w:tcPr>
          <w:p w:rsidR="003A0DA2" w:rsidRDefault="003A0DA2" w:rsidP="003A0DA2">
            <w:pPr>
              <w:rPr>
                <w:rFonts w:ascii="Arial" w:hAnsi="Arial" w:cs="Arial"/>
                <w:sz w:val="20"/>
                <w:szCs w:val="20"/>
              </w:rPr>
            </w:pPr>
            <w:r w:rsidRPr="00A75BE2">
              <w:rPr>
                <w:rFonts w:ascii="Arial" w:hAnsi="Arial" w:cs="Arial"/>
                <w:sz w:val="20"/>
                <w:szCs w:val="20"/>
              </w:rPr>
              <w:t>Prof. Dr.</w:t>
            </w:r>
            <w:r>
              <w:rPr>
                <w:rFonts w:ascii="Arial" w:hAnsi="Arial" w:cs="Arial"/>
                <w:sz w:val="20"/>
                <w:szCs w:val="20"/>
              </w:rPr>
              <w:t xml:space="preserve"> Satılmış BASAN</w:t>
            </w:r>
          </w:p>
          <w:p w:rsidR="003A0DA2" w:rsidRDefault="003A0DA2" w:rsidP="003A0DA2">
            <w:pPr>
              <w:rPr>
                <w:rFonts w:ascii="Arial" w:hAnsi="Arial" w:cs="Arial"/>
                <w:b/>
                <w:sz w:val="20"/>
                <w:szCs w:val="20"/>
              </w:rPr>
            </w:pPr>
          </w:p>
        </w:tc>
        <w:tc>
          <w:tcPr>
            <w:tcW w:w="3402" w:type="dxa"/>
          </w:tcPr>
          <w:p w:rsidR="003A0DA2" w:rsidRPr="003A0DA2" w:rsidRDefault="003A0DA2" w:rsidP="00B6004E">
            <w:pPr>
              <w:rPr>
                <w:rFonts w:ascii="Arial" w:hAnsi="Arial" w:cs="Arial"/>
                <w:sz w:val="20"/>
                <w:szCs w:val="20"/>
              </w:rPr>
            </w:pPr>
            <w:r w:rsidRPr="003A0DA2">
              <w:rPr>
                <w:rFonts w:ascii="Arial" w:hAnsi="Arial" w:cs="Arial"/>
                <w:sz w:val="20"/>
                <w:szCs w:val="20"/>
              </w:rPr>
              <w:t>Hitit Üniversitesi</w:t>
            </w:r>
          </w:p>
        </w:tc>
      </w:tr>
      <w:tr w:rsidR="003A0DA2" w:rsidTr="00824605">
        <w:trPr>
          <w:jc w:val="center"/>
        </w:trPr>
        <w:tc>
          <w:tcPr>
            <w:tcW w:w="3681" w:type="dxa"/>
            <w:vAlign w:val="bottom"/>
          </w:tcPr>
          <w:p w:rsidR="003A0DA2" w:rsidRPr="00A75BE2" w:rsidRDefault="003A0DA2" w:rsidP="00B6004E">
            <w:pPr>
              <w:autoSpaceDE w:val="0"/>
              <w:autoSpaceDN w:val="0"/>
              <w:adjustRightInd w:val="0"/>
              <w:rPr>
                <w:rFonts w:ascii="Arial" w:hAnsi="Arial" w:cs="Arial"/>
                <w:sz w:val="20"/>
                <w:szCs w:val="20"/>
              </w:rPr>
            </w:pPr>
            <w:r w:rsidRPr="00A75BE2">
              <w:rPr>
                <w:rFonts w:ascii="Arial" w:hAnsi="Arial" w:cs="Arial"/>
                <w:sz w:val="20"/>
                <w:szCs w:val="20"/>
              </w:rPr>
              <w:t>Prof. Dr. Yıldıray TOPCU</w:t>
            </w:r>
          </w:p>
          <w:p w:rsidR="003A0DA2" w:rsidRDefault="003A0DA2" w:rsidP="00B6004E">
            <w:pPr>
              <w:jc w:val="center"/>
              <w:rPr>
                <w:rFonts w:ascii="Arial" w:hAnsi="Arial" w:cs="Arial"/>
                <w:b/>
                <w:sz w:val="20"/>
                <w:szCs w:val="20"/>
              </w:rPr>
            </w:pPr>
          </w:p>
        </w:tc>
        <w:tc>
          <w:tcPr>
            <w:tcW w:w="3402" w:type="dxa"/>
          </w:tcPr>
          <w:p w:rsidR="003A0DA2" w:rsidRDefault="003A0DA2" w:rsidP="00B6004E">
            <w:pPr>
              <w:rPr>
                <w:rFonts w:ascii="Arial" w:hAnsi="Arial" w:cs="Arial"/>
                <w:b/>
                <w:sz w:val="20"/>
                <w:szCs w:val="20"/>
              </w:rPr>
            </w:pPr>
            <w:r w:rsidRPr="00A75BE2">
              <w:rPr>
                <w:rFonts w:ascii="Arial" w:hAnsi="Arial" w:cs="Arial"/>
                <w:sz w:val="20"/>
                <w:szCs w:val="20"/>
              </w:rPr>
              <w:t>Ondokuz Mayıs Üniversitesi</w:t>
            </w:r>
          </w:p>
        </w:tc>
      </w:tr>
      <w:tr w:rsidR="003A0DA2" w:rsidTr="00824605">
        <w:trPr>
          <w:jc w:val="center"/>
        </w:trPr>
        <w:tc>
          <w:tcPr>
            <w:tcW w:w="3681" w:type="dxa"/>
            <w:vAlign w:val="bottom"/>
          </w:tcPr>
          <w:p w:rsidR="003A0DA2" w:rsidRDefault="003A0DA2" w:rsidP="00B6004E">
            <w:pPr>
              <w:autoSpaceDE w:val="0"/>
              <w:autoSpaceDN w:val="0"/>
              <w:adjustRightInd w:val="0"/>
              <w:rPr>
                <w:rFonts w:ascii="Arial" w:hAnsi="Arial" w:cs="Arial"/>
                <w:sz w:val="20"/>
                <w:szCs w:val="20"/>
              </w:rPr>
            </w:pPr>
            <w:r w:rsidRPr="00A75BE2">
              <w:rPr>
                <w:rFonts w:ascii="Arial" w:hAnsi="Arial" w:cs="Arial"/>
                <w:sz w:val="20"/>
                <w:szCs w:val="20"/>
              </w:rPr>
              <w:t>Prof. Dr.</w:t>
            </w:r>
            <w:r>
              <w:rPr>
                <w:rFonts w:ascii="Arial" w:hAnsi="Arial" w:cs="Arial"/>
                <w:sz w:val="20"/>
                <w:szCs w:val="20"/>
              </w:rPr>
              <w:t xml:space="preserve"> Sevil ÇETİNKAYA</w:t>
            </w:r>
          </w:p>
          <w:p w:rsidR="003A0DA2" w:rsidRPr="00A75BE2" w:rsidRDefault="003A0DA2" w:rsidP="00B6004E">
            <w:pPr>
              <w:autoSpaceDE w:val="0"/>
              <w:autoSpaceDN w:val="0"/>
              <w:adjustRightInd w:val="0"/>
              <w:rPr>
                <w:rFonts w:ascii="Arial" w:hAnsi="Arial" w:cs="Arial"/>
                <w:sz w:val="20"/>
                <w:szCs w:val="20"/>
              </w:rPr>
            </w:pPr>
          </w:p>
        </w:tc>
        <w:tc>
          <w:tcPr>
            <w:tcW w:w="3402" w:type="dxa"/>
          </w:tcPr>
          <w:p w:rsidR="003A0DA2" w:rsidRPr="00A75BE2" w:rsidRDefault="003A0DA2" w:rsidP="00B6004E">
            <w:pPr>
              <w:rPr>
                <w:rFonts w:ascii="Arial" w:hAnsi="Arial" w:cs="Arial"/>
                <w:sz w:val="20"/>
                <w:szCs w:val="20"/>
              </w:rPr>
            </w:pPr>
            <w:r>
              <w:rPr>
                <w:rFonts w:ascii="Arial" w:hAnsi="Arial" w:cs="Arial"/>
                <w:sz w:val="20"/>
                <w:szCs w:val="20"/>
              </w:rPr>
              <w:t>Cumhuriyet Üniversitesi</w:t>
            </w:r>
          </w:p>
        </w:tc>
      </w:tr>
      <w:tr w:rsidR="003A0DA2" w:rsidTr="00824605">
        <w:trPr>
          <w:jc w:val="center"/>
        </w:trPr>
        <w:tc>
          <w:tcPr>
            <w:tcW w:w="3681" w:type="dxa"/>
            <w:vAlign w:val="bottom"/>
          </w:tcPr>
          <w:p w:rsidR="003A0DA2" w:rsidRDefault="003A0DA2" w:rsidP="00B6004E">
            <w:pPr>
              <w:autoSpaceDE w:val="0"/>
              <w:autoSpaceDN w:val="0"/>
              <w:adjustRightInd w:val="0"/>
              <w:rPr>
                <w:rFonts w:ascii="Arial" w:hAnsi="Arial" w:cs="Arial"/>
                <w:sz w:val="20"/>
                <w:szCs w:val="20"/>
              </w:rPr>
            </w:pPr>
            <w:r w:rsidRPr="00A75BE2">
              <w:rPr>
                <w:rFonts w:ascii="Arial" w:hAnsi="Arial" w:cs="Arial"/>
                <w:sz w:val="20"/>
                <w:szCs w:val="20"/>
              </w:rPr>
              <w:t>Prof. Dr.</w:t>
            </w:r>
            <w:r>
              <w:rPr>
                <w:rFonts w:ascii="Arial" w:hAnsi="Arial" w:cs="Arial"/>
                <w:sz w:val="20"/>
                <w:szCs w:val="20"/>
              </w:rPr>
              <w:t xml:space="preserve"> Suna BALCI</w:t>
            </w:r>
          </w:p>
          <w:p w:rsidR="003A0DA2" w:rsidRPr="00A75BE2" w:rsidRDefault="003A0DA2" w:rsidP="00B6004E">
            <w:pPr>
              <w:autoSpaceDE w:val="0"/>
              <w:autoSpaceDN w:val="0"/>
              <w:adjustRightInd w:val="0"/>
              <w:rPr>
                <w:rFonts w:ascii="Arial" w:hAnsi="Arial" w:cs="Arial"/>
                <w:sz w:val="20"/>
                <w:szCs w:val="20"/>
              </w:rPr>
            </w:pPr>
          </w:p>
        </w:tc>
        <w:tc>
          <w:tcPr>
            <w:tcW w:w="3402" w:type="dxa"/>
          </w:tcPr>
          <w:p w:rsidR="003A0DA2" w:rsidRPr="00A75BE2" w:rsidRDefault="00361A1B" w:rsidP="00B6004E">
            <w:pPr>
              <w:rPr>
                <w:rFonts w:ascii="Arial" w:hAnsi="Arial" w:cs="Arial"/>
                <w:sz w:val="20"/>
                <w:szCs w:val="20"/>
              </w:rPr>
            </w:pPr>
            <w:r>
              <w:rPr>
                <w:rFonts w:ascii="Arial" w:hAnsi="Arial" w:cs="Arial"/>
                <w:sz w:val="20"/>
                <w:szCs w:val="20"/>
              </w:rPr>
              <w:t>Gazi Üniversitesi</w:t>
            </w:r>
          </w:p>
        </w:tc>
      </w:tr>
      <w:tr w:rsidR="003A0DA2" w:rsidTr="00824605">
        <w:trPr>
          <w:jc w:val="center"/>
        </w:trPr>
        <w:tc>
          <w:tcPr>
            <w:tcW w:w="3681" w:type="dxa"/>
            <w:vAlign w:val="bottom"/>
          </w:tcPr>
          <w:p w:rsidR="003A0DA2" w:rsidRPr="00A75BE2" w:rsidRDefault="00E53B43" w:rsidP="00B6004E">
            <w:pPr>
              <w:autoSpaceDE w:val="0"/>
              <w:autoSpaceDN w:val="0"/>
              <w:adjustRightInd w:val="0"/>
              <w:rPr>
                <w:rFonts w:ascii="Arial" w:hAnsi="Arial" w:cs="Arial"/>
                <w:sz w:val="20"/>
                <w:szCs w:val="20"/>
              </w:rPr>
            </w:pPr>
            <w:r>
              <w:rPr>
                <w:rFonts w:ascii="Arial" w:hAnsi="Arial" w:cs="Arial"/>
                <w:sz w:val="20"/>
                <w:szCs w:val="20"/>
              </w:rPr>
              <w:t>Prof</w:t>
            </w:r>
            <w:r w:rsidR="003A0DA2" w:rsidRPr="00A75BE2">
              <w:rPr>
                <w:rFonts w:ascii="Arial" w:hAnsi="Arial" w:cs="Arial"/>
                <w:sz w:val="20"/>
                <w:szCs w:val="20"/>
              </w:rPr>
              <w:t>. Dr. Feza GEYİKÇİ</w:t>
            </w:r>
          </w:p>
          <w:p w:rsidR="003A0DA2" w:rsidRDefault="003A0DA2" w:rsidP="00B6004E">
            <w:pPr>
              <w:jc w:val="center"/>
              <w:rPr>
                <w:rFonts w:ascii="Arial" w:hAnsi="Arial" w:cs="Arial"/>
                <w:b/>
                <w:sz w:val="20"/>
                <w:szCs w:val="20"/>
              </w:rPr>
            </w:pPr>
          </w:p>
        </w:tc>
        <w:tc>
          <w:tcPr>
            <w:tcW w:w="3402" w:type="dxa"/>
          </w:tcPr>
          <w:p w:rsidR="003A0DA2" w:rsidRDefault="003A0DA2" w:rsidP="00B6004E">
            <w:pPr>
              <w:rPr>
                <w:rFonts w:ascii="Arial" w:hAnsi="Arial" w:cs="Arial"/>
                <w:b/>
                <w:sz w:val="20"/>
                <w:szCs w:val="20"/>
              </w:rPr>
            </w:pPr>
            <w:r w:rsidRPr="00A75BE2">
              <w:rPr>
                <w:rFonts w:ascii="Arial" w:hAnsi="Arial" w:cs="Arial"/>
                <w:sz w:val="20"/>
                <w:szCs w:val="20"/>
              </w:rPr>
              <w:t>Ondokuz Mayıs Üniversitesi</w:t>
            </w:r>
          </w:p>
        </w:tc>
      </w:tr>
      <w:tr w:rsidR="003A0DA2" w:rsidTr="00824605">
        <w:trPr>
          <w:jc w:val="center"/>
        </w:trPr>
        <w:tc>
          <w:tcPr>
            <w:tcW w:w="3681" w:type="dxa"/>
            <w:vAlign w:val="bottom"/>
          </w:tcPr>
          <w:p w:rsidR="003A0DA2" w:rsidRPr="00A75BE2" w:rsidRDefault="003A0DA2" w:rsidP="00B6004E">
            <w:pPr>
              <w:autoSpaceDE w:val="0"/>
              <w:autoSpaceDN w:val="0"/>
              <w:adjustRightInd w:val="0"/>
              <w:rPr>
                <w:rFonts w:ascii="Arial" w:hAnsi="Arial" w:cs="Arial"/>
                <w:sz w:val="20"/>
                <w:szCs w:val="20"/>
              </w:rPr>
            </w:pPr>
            <w:r w:rsidRPr="00A75BE2">
              <w:rPr>
                <w:rFonts w:ascii="Arial" w:hAnsi="Arial" w:cs="Arial"/>
                <w:sz w:val="20"/>
                <w:szCs w:val="20"/>
              </w:rPr>
              <w:t>Doç. Dr. Selim CEYLAN</w:t>
            </w:r>
          </w:p>
          <w:p w:rsidR="003A0DA2" w:rsidRDefault="003A0DA2" w:rsidP="00B6004E">
            <w:pPr>
              <w:autoSpaceDE w:val="0"/>
              <w:autoSpaceDN w:val="0"/>
              <w:adjustRightInd w:val="0"/>
              <w:rPr>
                <w:rFonts w:ascii="Arial" w:hAnsi="Arial" w:cs="Arial"/>
                <w:b/>
                <w:sz w:val="20"/>
                <w:szCs w:val="20"/>
              </w:rPr>
            </w:pPr>
          </w:p>
        </w:tc>
        <w:tc>
          <w:tcPr>
            <w:tcW w:w="3402" w:type="dxa"/>
          </w:tcPr>
          <w:p w:rsidR="003A0DA2" w:rsidRDefault="003A0DA2" w:rsidP="00B6004E">
            <w:pPr>
              <w:rPr>
                <w:rFonts w:ascii="Arial" w:hAnsi="Arial" w:cs="Arial"/>
                <w:b/>
                <w:sz w:val="20"/>
                <w:szCs w:val="20"/>
              </w:rPr>
            </w:pPr>
            <w:r w:rsidRPr="00A75BE2">
              <w:rPr>
                <w:rFonts w:ascii="Arial" w:hAnsi="Arial" w:cs="Arial"/>
                <w:sz w:val="20"/>
                <w:szCs w:val="20"/>
              </w:rPr>
              <w:t>Ondokuz Mayıs Üniversitesi</w:t>
            </w:r>
          </w:p>
        </w:tc>
      </w:tr>
      <w:tr w:rsidR="00361A1B" w:rsidTr="00824605">
        <w:trPr>
          <w:jc w:val="center"/>
        </w:trPr>
        <w:tc>
          <w:tcPr>
            <w:tcW w:w="3681" w:type="dxa"/>
            <w:vAlign w:val="bottom"/>
          </w:tcPr>
          <w:p w:rsidR="00361A1B" w:rsidRDefault="00361A1B" w:rsidP="00B6004E">
            <w:pPr>
              <w:autoSpaceDE w:val="0"/>
              <w:autoSpaceDN w:val="0"/>
              <w:adjustRightInd w:val="0"/>
              <w:rPr>
                <w:rFonts w:ascii="Arial" w:hAnsi="Arial" w:cs="Arial"/>
                <w:sz w:val="20"/>
                <w:szCs w:val="20"/>
              </w:rPr>
            </w:pPr>
            <w:r w:rsidRPr="00A75BE2">
              <w:rPr>
                <w:rFonts w:ascii="Arial" w:hAnsi="Arial" w:cs="Arial"/>
                <w:sz w:val="20"/>
                <w:szCs w:val="20"/>
              </w:rPr>
              <w:t>Doç. Dr.</w:t>
            </w:r>
            <w:r>
              <w:rPr>
                <w:rFonts w:ascii="Arial" w:hAnsi="Arial" w:cs="Arial"/>
                <w:sz w:val="20"/>
                <w:szCs w:val="20"/>
              </w:rPr>
              <w:t xml:space="preserve"> Nihan KAYA</w:t>
            </w:r>
          </w:p>
          <w:p w:rsidR="00361A1B" w:rsidRPr="00A75BE2" w:rsidRDefault="00361A1B" w:rsidP="00B6004E">
            <w:pPr>
              <w:autoSpaceDE w:val="0"/>
              <w:autoSpaceDN w:val="0"/>
              <w:adjustRightInd w:val="0"/>
              <w:rPr>
                <w:rFonts w:ascii="Arial" w:hAnsi="Arial" w:cs="Arial"/>
                <w:sz w:val="20"/>
                <w:szCs w:val="20"/>
              </w:rPr>
            </w:pPr>
          </w:p>
        </w:tc>
        <w:tc>
          <w:tcPr>
            <w:tcW w:w="3402" w:type="dxa"/>
          </w:tcPr>
          <w:p w:rsidR="00361A1B" w:rsidRPr="00A75BE2" w:rsidRDefault="00361A1B" w:rsidP="00B6004E">
            <w:pPr>
              <w:rPr>
                <w:rFonts w:ascii="Arial" w:hAnsi="Arial" w:cs="Arial"/>
                <w:sz w:val="20"/>
                <w:szCs w:val="20"/>
              </w:rPr>
            </w:pPr>
            <w:r w:rsidRPr="003A0DA2">
              <w:rPr>
                <w:rFonts w:ascii="Arial" w:hAnsi="Arial" w:cs="Arial"/>
                <w:sz w:val="20"/>
                <w:szCs w:val="20"/>
              </w:rPr>
              <w:t>Hitit Üniversitesi</w:t>
            </w:r>
          </w:p>
        </w:tc>
      </w:tr>
      <w:tr w:rsidR="00361A1B" w:rsidTr="00824605">
        <w:trPr>
          <w:jc w:val="center"/>
        </w:trPr>
        <w:tc>
          <w:tcPr>
            <w:tcW w:w="3681" w:type="dxa"/>
            <w:vAlign w:val="bottom"/>
          </w:tcPr>
          <w:p w:rsidR="00361A1B" w:rsidRDefault="00361A1B" w:rsidP="00B6004E">
            <w:pPr>
              <w:autoSpaceDE w:val="0"/>
              <w:autoSpaceDN w:val="0"/>
              <w:adjustRightInd w:val="0"/>
              <w:rPr>
                <w:rFonts w:ascii="Arial" w:hAnsi="Arial" w:cs="Arial"/>
                <w:sz w:val="20"/>
                <w:szCs w:val="20"/>
              </w:rPr>
            </w:pPr>
            <w:r w:rsidRPr="00A75BE2">
              <w:rPr>
                <w:rFonts w:ascii="Arial" w:hAnsi="Arial" w:cs="Arial"/>
                <w:sz w:val="20"/>
                <w:szCs w:val="20"/>
              </w:rPr>
              <w:t>Dr. Öğr. Üyesi</w:t>
            </w:r>
            <w:r>
              <w:rPr>
                <w:rFonts w:ascii="Arial" w:hAnsi="Arial" w:cs="Arial"/>
                <w:sz w:val="20"/>
                <w:szCs w:val="20"/>
              </w:rPr>
              <w:t xml:space="preserve"> Erdal KARADURMUŞ</w:t>
            </w:r>
          </w:p>
          <w:p w:rsidR="002416A3" w:rsidRPr="00A75BE2" w:rsidRDefault="002416A3" w:rsidP="00B6004E">
            <w:pPr>
              <w:autoSpaceDE w:val="0"/>
              <w:autoSpaceDN w:val="0"/>
              <w:adjustRightInd w:val="0"/>
              <w:rPr>
                <w:rFonts w:ascii="Arial" w:hAnsi="Arial" w:cs="Arial"/>
                <w:sz w:val="20"/>
                <w:szCs w:val="20"/>
              </w:rPr>
            </w:pPr>
          </w:p>
        </w:tc>
        <w:tc>
          <w:tcPr>
            <w:tcW w:w="3402" w:type="dxa"/>
          </w:tcPr>
          <w:p w:rsidR="00361A1B" w:rsidRPr="00A75BE2" w:rsidRDefault="00361A1B" w:rsidP="00B6004E">
            <w:pPr>
              <w:rPr>
                <w:rFonts w:ascii="Arial" w:hAnsi="Arial" w:cs="Arial"/>
                <w:sz w:val="20"/>
                <w:szCs w:val="20"/>
              </w:rPr>
            </w:pPr>
            <w:r w:rsidRPr="003A0DA2">
              <w:rPr>
                <w:rFonts w:ascii="Arial" w:hAnsi="Arial" w:cs="Arial"/>
                <w:sz w:val="20"/>
                <w:szCs w:val="20"/>
              </w:rPr>
              <w:t>Hitit Üniversitesi</w:t>
            </w:r>
          </w:p>
        </w:tc>
      </w:tr>
      <w:tr w:rsidR="003A0DA2" w:rsidTr="00824605">
        <w:trPr>
          <w:jc w:val="center"/>
        </w:trPr>
        <w:tc>
          <w:tcPr>
            <w:tcW w:w="3681" w:type="dxa"/>
            <w:vAlign w:val="bottom"/>
          </w:tcPr>
          <w:p w:rsidR="003A0DA2" w:rsidRPr="00A75BE2" w:rsidRDefault="003A0DA2" w:rsidP="00B6004E">
            <w:pPr>
              <w:autoSpaceDE w:val="0"/>
              <w:autoSpaceDN w:val="0"/>
              <w:adjustRightInd w:val="0"/>
              <w:rPr>
                <w:rFonts w:ascii="Arial" w:hAnsi="Arial" w:cs="Arial"/>
                <w:sz w:val="20"/>
                <w:szCs w:val="20"/>
              </w:rPr>
            </w:pPr>
            <w:r w:rsidRPr="00A75BE2">
              <w:rPr>
                <w:rFonts w:ascii="Arial" w:hAnsi="Arial" w:cs="Arial"/>
                <w:sz w:val="20"/>
                <w:szCs w:val="20"/>
              </w:rPr>
              <w:t>Dr. Öğr. Üyesi Berker FIÇICILAR</w:t>
            </w:r>
          </w:p>
          <w:p w:rsidR="003A0DA2" w:rsidRDefault="003A0DA2" w:rsidP="00B6004E">
            <w:pPr>
              <w:jc w:val="center"/>
              <w:rPr>
                <w:rFonts w:ascii="Arial" w:hAnsi="Arial" w:cs="Arial"/>
                <w:b/>
                <w:sz w:val="20"/>
                <w:szCs w:val="20"/>
              </w:rPr>
            </w:pPr>
          </w:p>
        </w:tc>
        <w:tc>
          <w:tcPr>
            <w:tcW w:w="3402" w:type="dxa"/>
          </w:tcPr>
          <w:p w:rsidR="003A0DA2" w:rsidRDefault="003A0DA2" w:rsidP="00B6004E">
            <w:pPr>
              <w:rPr>
                <w:rFonts w:ascii="Arial" w:hAnsi="Arial" w:cs="Arial"/>
                <w:b/>
                <w:sz w:val="20"/>
                <w:szCs w:val="20"/>
              </w:rPr>
            </w:pPr>
            <w:r w:rsidRPr="00A75BE2">
              <w:rPr>
                <w:rFonts w:ascii="Arial" w:hAnsi="Arial" w:cs="Arial"/>
                <w:sz w:val="20"/>
                <w:szCs w:val="20"/>
              </w:rPr>
              <w:t>Ondokuz Mayıs Üniversitesi</w:t>
            </w:r>
          </w:p>
        </w:tc>
      </w:tr>
      <w:tr w:rsidR="003A0DA2" w:rsidTr="00824605">
        <w:trPr>
          <w:jc w:val="center"/>
        </w:trPr>
        <w:tc>
          <w:tcPr>
            <w:tcW w:w="3681" w:type="dxa"/>
            <w:vAlign w:val="bottom"/>
          </w:tcPr>
          <w:p w:rsidR="003A0DA2" w:rsidRPr="00A75BE2" w:rsidRDefault="003A0DA2" w:rsidP="00B6004E">
            <w:pPr>
              <w:autoSpaceDE w:val="0"/>
              <w:autoSpaceDN w:val="0"/>
              <w:adjustRightInd w:val="0"/>
              <w:rPr>
                <w:rFonts w:ascii="Arial" w:hAnsi="Arial" w:cs="Arial"/>
                <w:sz w:val="20"/>
                <w:szCs w:val="20"/>
              </w:rPr>
            </w:pPr>
            <w:r w:rsidRPr="00A75BE2">
              <w:rPr>
                <w:rFonts w:ascii="Arial" w:hAnsi="Arial" w:cs="Arial"/>
                <w:sz w:val="20"/>
                <w:szCs w:val="20"/>
              </w:rPr>
              <w:t>Dr. Öğr. Üyesi Elif H</w:t>
            </w:r>
            <w:r>
              <w:rPr>
                <w:rFonts w:ascii="Arial" w:hAnsi="Arial" w:cs="Arial"/>
                <w:sz w:val="20"/>
                <w:szCs w:val="20"/>
              </w:rPr>
              <w:t>.</w:t>
            </w:r>
            <w:r w:rsidRPr="00A75BE2">
              <w:rPr>
                <w:rFonts w:ascii="Arial" w:hAnsi="Arial" w:cs="Arial"/>
                <w:sz w:val="20"/>
                <w:szCs w:val="20"/>
              </w:rPr>
              <w:t xml:space="preserve"> GÜRKAN</w:t>
            </w:r>
          </w:p>
          <w:p w:rsidR="003A0DA2" w:rsidRDefault="003A0DA2" w:rsidP="00B6004E">
            <w:pPr>
              <w:jc w:val="center"/>
              <w:rPr>
                <w:rFonts w:ascii="Arial" w:hAnsi="Arial" w:cs="Arial"/>
                <w:b/>
                <w:sz w:val="20"/>
                <w:szCs w:val="20"/>
              </w:rPr>
            </w:pPr>
          </w:p>
        </w:tc>
        <w:tc>
          <w:tcPr>
            <w:tcW w:w="3402" w:type="dxa"/>
          </w:tcPr>
          <w:p w:rsidR="003A0DA2" w:rsidRDefault="003A0DA2" w:rsidP="00B6004E">
            <w:pPr>
              <w:rPr>
                <w:rFonts w:ascii="Arial" w:hAnsi="Arial" w:cs="Arial"/>
                <w:b/>
                <w:sz w:val="20"/>
                <w:szCs w:val="20"/>
              </w:rPr>
            </w:pPr>
            <w:r w:rsidRPr="00A75BE2">
              <w:rPr>
                <w:rFonts w:ascii="Arial" w:hAnsi="Arial" w:cs="Arial"/>
                <w:sz w:val="20"/>
                <w:szCs w:val="20"/>
              </w:rPr>
              <w:t>Ondokuz Mayıs Üniversitesi</w:t>
            </w:r>
          </w:p>
        </w:tc>
      </w:tr>
      <w:tr w:rsidR="003A0DA2" w:rsidTr="00824605">
        <w:trPr>
          <w:jc w:val="center"/>
        </w:trPr>
        <w:tc>
          <w:tcPr>
            <w:tcW w:w="3681" w:type="dxa"/>
            <w:vAlign w:val="bottom"/>
          </w:tcPr>
          <w:p w:rsidR="003A0DA2" w:rsidRPr="00A75BE2" w:rsidRDefault="003A0DA2" w:rsidP="00B6004E">
            <w:pPr>
              <w:autoSpaceDE w:val="0"/>
              <w:autoSpaceDN w:val="0"/>
              <w:adjustRightInd w:val="0"/>
              <w:rPr>
                <w:rFonts w:ascii="Arial" w:hAnsi="Arial" w:cs="Arial"/>
                <w:sz w:val="20"/>
                <w:szCs w:val="20"/>
              </w:rPr>
            </w:pPr>
            <w:r w:rsidRPr="00A75BE2">
              <w:rPr>
                <w:rFonts w:ascii="Arial" w:hAnsi="Arial" w:cs="Arial"/>
                <w:sz w:val="20"/>
                <w:szCs w:val="20"/>
              </w:rPr>
              <w:t xml:space="preserve">Dr. </w:t>
            </w:r>
            <w:proofErr w:type="gramStart"/>
            <w:r w:rsidRPr="00A75BE2">
              <w:rPr>
                <w:rFonts w:ascii="Arial" w:hAnsi="Arial" w:cs="Arial"/>
                <w:sz w:val="20"/>
                <w:szCs w:val="20"/>
              </w:rPr>
              <w:t>Öğr.Üyesi</w:t>
            </w:r>
            <w:proofErr w:type="gramEnd"/>
            <w:r w:rsidRPr="00A75BE2">
              <w:rPr>
                <w:rFonts w:ascii="Arial" w:hAnsi="Arial" w:cs="Arial"/>
                <w:sz w:val="20"/>
                <w:szCs w:val="20"/>
              </w:rPr>
              <w:t xml:space="preserve"> İsa DEĞİRMENCİ</w:t>
            </w:r>
          </w:p>
          <w:p w:rsidR="003A0DA2" w:rsidRDefault="003A0DA2" w:rsidP="00B6004E">
            <w:pPr>
              <w:jc w:val="center"/>
              <w:rPr>
                <w:rFonts w:ascii="Arial" w:hAnsi="Arial" w:cs="Arial"/>
                <w:b/>
                <w:sz w:val="20"/>
                <w:szCs w:val="20"/>
              </w:rPr>
            </w:pPr>
          </w:p>
        </w:tc>
        <w:tc>
          <w:tcPr>
            <w:tcW w:w="3402" w:type="dxa"/>
          </w:tcPr>
          <w:p w:rsidR="003A0DA2" w:rsidRDefault="003A0DA2" w:rsidP="00B6004E">
            <w:pPr>
              <w:rPr>
                <w:rFonts w:ascii="Arial" w:hAnsi="Arial" w:cs="Arial"/>
                <w:b/>
                <w:sz w:val="20"/>
                <w:szCs w:val="20"/>
              </w:rPr>
            </w:pPr>
            <w:r w:rsidRPr="00A75BE2">
              <w:rPr>
                <w:rFonts w:ascii="Arial" w:hAnsi="Arial" w:cs="Arial"/>
                <w:sz w:val="20"/>
                <w:szCs w:val="20"/>
              </w:rPr>
              <w:t>Ondokuz Mayıs Üniversitesi</w:t>
            </w:r>
          </w:p>
        </w:tc>
      </w:tr>
      <w:tr w:rsidR="003A0DA2" w:rsidTr="00824605">
        <w:trPr>
          <w:jc w:val="center"/>
        </w:trPr>
        <w:tc>
          <w:tcPr>
            <w:tcW w:w="3681" w:type="dxa"/>
            <w:vAlign w:val="bottom"/>
          </w:tcPr>
          <w:p w:rsidR="003A0DA2" w:rsidRPr="00A75BE2" w:rsidRDefault="003A0DA2" w:rsidP="00B6004E">
            <w:pPr>
              <w:autoSpaceDE w:val="0"/>
              <w:autoSpaceDN w:val="0"/>
              <w:adjustRightInd w:val="0"/>
              <w:rPr>
                <w:rFonts w:ascii="Arial" w:hAnsi="Arial" w:cs="Arial"/>
                <w:sz w:val="20"/>
                <w:szCs w:val="20"/>
              </w:rPr>
            </w:pPr>
            <w:r w:rsidRPr="00A75BE2">
              <w:rPr>
                <w:rFonts w:ascii="Arial" w:hAnsi="Arial" w:cs="Arial"/>
                <w:sz w:val="20"/>
                <w:szCs w:val="20"/>
              </w:rPr>
              <w:t>Dr. Öğr. Üyesi Gediz UĞUZ</w:t>
            </w:r>
          </w:p>
          <w:p w:rsidR="003A0DA2" w:rsidRDefault="003A0DA2" w:rsidP="00B6004E">
            <w:pPr>
              <w:jc w:val="center"/>
              <w:rPr>
                <w:rFonts w:ascii="Arial" w:hAnsi="Arial" w:cs="Arial"/>
                <w:b/>
                <w:sz w:val="20"/>
                <w:szCs w:val="20"/>
              </w:rPr>
            </w:pPr>
          </w:p>
        </w:tc>
        <w:tc>
          <w:tcPr>
            <w:tcW w:w="3402" w:type="dxa"/>
          </w:tcPr>
          <w:p w:rsidR="003A0DA2" w:rsidRDefault="003A0DA2" w:rsidP="00B6004E">
            <w:pPr>
              <w:rPr>
                <w:rFonts w:ascii="Arial" w:hAnsi="Arial" w:cs="Arial"/>
                <w:b/>
                <w:sz w:val="20"/>
                <w:szCs w:val="20"/>
              </w:rPr>
            </w:pPr>
            <w:r w:rsidRPr="00A75BE2">
              <w:rPr>
                <w:rFonts w:ascii="Arial" w:hAnsi="Arial" w:cs="Arial"/>
                <w:sz w:val="20"/>
                <w:szCs w:val="20"/>
              </w:rPr>
              <w:t>Ondokuz Mayıs Üniversitesi</w:t>
            </w:r>
          </w:p>
        </w:tc>
      </w:tr>
    </w:tbl>
    <w:p w:rsidR="003A0DA2" w:rsidRDefault="003A0DA2" w:rsidP="00A75BE2">
      <w:pPr>
        <w:spacing w:after="0" w:line="360" w:lineRule="auto"/>
        <w:rPr>
          <w:rFonts w:ascii="ArialMT" w:hAnsi="ArialMT" w:cs="ArialMT"/>
          <w:sz w:val="14"/>
          <w:szCs w:val="14"/>
        </w:rPr>
      </w:pPr>
    </w:p>
    <w:p w:rsidR="002416A3" w:rsidRDefault="002416A3" w:rsidP="00A75BE2">
      <w:pPr>
        <w:spacing w:after="0" w:line="360" w:lineRule="auto"/>
        <w:rPr>
          <w:rFonts w:ascii="ArialMT" w:hAnsi="ArialMT" w:cs="ArialMT"/>
          <w:sz w:val="14"/>
          <w:szCs w:val="14"/>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827"/>
      </w:tblGrid>
      <w:tr w:rsidR="002416A3" w:rsidTr="00783FEA">
        <w:trPr>
          <w:jc w:val="center"/>
        </w:trPr>
        <w:tc>
          <w:tcPr>
            <w:tcW w:w="7508" w:type="dxa"/>
            <w:gridSpan w:val="2"/>
            <w:vAlign w:val="bottom"/>
          </w:tcPr>
          <w:p w:rsidR="002416A3" w:rsidRDefault="002416A3" w:rsidP="00B6004E">
            <w:pPr>
              <w:jc w:val="center"/>
              <w:rPr>
                <w:rFonts w:ascii="Arial" w:hAnsi="Arial" w:cs="Arial"/>
                <w:b/>
                <w:sz w:val="20"/>
                <w:szCs w:val="20"/>
              </w:rPr>
            </w:pPr>
            <w:r>
              <w:rPr>
                <w:rFonts w:ascii="Arial" w:hAnsi="Arial" w:cs="Arial"/>
                <w:b/>
                <w:sz w:val="20"/>
                <w:szCs w:val="20"/>
              </w:rPr>
              <w:t>DANIŞMA KURULU</w:t>
            </w:r>
          </w:p>
          <w:p w:rsidR="00783FEA" w:rsidRPr="003A0DA2" w:rsidRDefault="00783FEA" w:rsidP="00B6004E">
            <w:pPr>
              <w:jc w:val="center"/>
              <w:rPr>
                <w:rFonts w:ascii="Arial" w:hAnsi="Arial" w:cs="Arial"/>
                <w:b/>
                <w:sz w:val="20"/>
                <w:szCs w:val="20"/>
              </w:rPr>
            </w:pPr>
          </w:p>
        </w:tc>
      </w:tr>
      <w:tr w:rsidR="002416A3" w:rsidTr="00783FEA">
        <w:trPr>
          <w:jc w:val="center"/>
        </w:trPr>
        <w:tc>
          <w:tcPr>
            <w:tcW w:w="3681" w:type="dxa"/>
            <w:vAlign w:val="bottom"/>
          </w:tcPr>
          <w:p w:rsidR="002416A3" w:rsidRDefault="002416A3" w:rsidP="00B6004E">
            <w:pPr>
              <w:rPr>
                <w:rFonts w:ascii="Arial" w:hAnsi="Arial" w:cs="Arial"/>
                <w:sz w:val="20"/>
                <w:szCs w:val="20"/>
              </w:rPr>
            </w:pPr>
            <w:r w:rsidRPr="002416A3">
              <w:rPr>
                <w:rFonts w:ascii="Arial" w:hAnsi="Arial" w:cs="Arial"/>
                <w:sz w:val="20"/>
                <w:szCs w:val="20"/>
              </w:rPr>
              <w:t>Dr. Ali UĞURLU</w:t>
            </w:r>
          </w:p>
          <w:p w:rsidR="002416A3" w:rsidRPr="002416A3" w:rsidRDefault="002416A3" w:rsidP="00B6004E">
            <w:pPr>
              <w:rPr>
                <w:rFonts w:ascii="Arial" w:hAnsi="Arial" w:cs="Arial"/>
                <w:sz w:val="20"/>
                <w:szCs w:val="20"/>
              </w:rPr>
            </w:pPr>
          </w:p>
        </w:tc>
        <w:tc>
          <w:tcPr>
            <w:tcW w:w="3827" w:type="dxa"/>
          </w:tcPr>
          <w:p w:rsidR="002416A3" w:rsidRPr="003A0DA2" w:rsidRDefault="002416A3" w:rsidP="002416A3">
            <w:pPr>
              <w:rPr>
                <w:rFonts w:ascii="Arial" w:hAnsi="Arial" w:cs="Arial"/>
                <w:sz w:val="20"/>
                <w:szCs w:val="20"/>
              </w:rPr>
            </w:pPr>
            <w:r>
              <w:rPr>
                <w:rFonts w:ascii="Arial" w:hAnsi="Arial" w:cs="Arial"/>
                <w:sz w:val="20"/>
                <w:szCs w:val="20"/>
              </w:rPr>
              <w:t>KMO Merkez Yönetim Kurulu Bşk.</w:t>
            </w:r>
          </w:p>
        </w:tc>
      </w:tr>
      <w:tr w:rsidR="002416A3" w:rsidTr="00783FEA">
        <w:trPr>
          <w:jc w:val="center"/>
        </w:trPr>
        <w:tc>
          <w:tcPr>
            <w:tcW w:w="3681" w:type="dxa"/>
            <w:vAlign w:val="bottom"/>
          </w:tcPr>
          <w:p w:rsidR="002416A3" w:rsidRDefault="002416A3" w:rsidP="002416A3">
            <w:pPr>
              <w:rPr>
                <w:rFonts w:ascii="Arial" w:hAnsi="Arial" w:cs="Arial"/>
                <w:sz w:val="20"/>
                <w:szCs w:val="20"/>
              </w:rPr>
            </w:pPr>
            <w:r w:rsidRPr="002416A3">
              <w:rPr>
                <w:rFonts w:ascii="Arial" w:hAnsi="Arial" w:cs="Arial"/>
                <w:sz w:val="20"/>
                <w:szCs w:val="20"/>
              </w:rPr>
              <w:t>Osman ÖZGÜN</w:t>
            </w:r>
          </w:p>
          <w:p w:rsidR="002416A3" w:rsidRPr="002416A3" w:rsidRDefault="002416A3" w:rsidP="002416A3">
            <w:pPr>
              <w:rPr>
                <w:rFonts w:ascii="Arial" w:hAnsi="Arial" w:cs="Arial"/>
                <w:sz w:val="20"/>
                <w:szCs w:val="20"/>
              </w:rPr>
            </w:pPr>
          </w:p>
        </w:tc>
        <w:tc>
          <w:tcPr>
            <w:tcW w:w="3827" w:type="dxa"/>
          </w:tcPr>
          <w:p w:rsidR="002416A3" w:rsidRDefault="002416A3" w:rsidP="00B6004E">
            <w:pPr>
              <w:rPr>
                <w:rFonts w:ascii="Arial" w:hAnsi="Arial" w:cs="Arial"/>
                <w:b/>
                <w:sz w:val="20"/>
                <w:szCs w:val="20"/>
              </w:rPr>
            </w:pPr>
            <w:r>
              <w:rPr>
                <w:rFonts w:ascii="Arial" w:hAnsi="Arial" w:cs="Arial"/>
                <w:sz w:val="20"/>
                <w:szCs w:val="20"/>
              </w:rPr>
              <w:t>KMO Merkez Yönetim Kurulu Üyesi</w:t>
            </w:r>
          </w:p>
        </w:tc>
      </w:tr>
      <w:tr w:rsidR="002416A3" w:rsidTr="00783FEA">
        <w:trPr>
          <w:jc w:val="center"/>
        </w:trPr>
        <w:tc>
          <w:tcPr>
            <w:tcW w:w="3681" w:type="dxa"/>
            <w:vAlign w:val="bottom"/>
          </w:tcPr>
          <w:p w:rsidR="002416A3" w:rsidRDefault="002416A3" w:rsidP="002416A3">
            <w:pPr>
              <w:autoSpaceDE w:val="0"/>
              <w:autoSpaceDN w:val="0"/>
              <w:adjustRightInd w:val="0"/>
              <w:rPr>
                <w:rFonts w:ascii="Arial" w:hAnsi="Arial" w:cs="Arial"/>
                <w:sz w:val="20"/>
                <w:szCs w:val="20"/>
              </w:rPr>
            </w:pPr>
            <w:r>
              <w:rPr>
                <w:rFonts w:ascii="Arial" w:hAnsi="Arial" w:cs="Arial"/>
                <w:sz w:val="20"/>
                <w:szCs w:val="20"/>
              </w:rPr>
              <w:t>Serdar GÖK</w:t>
            </w:r>
          </w:p>
          <w:p w:rsidR="002416A3" w:rsidRPr="002416A3" w:rsidRDefault="002416A3" w:rsidP="002416A3">
            <w:pPr>
              <w:autoSpaceDE w:val="0"/>
              <w:autoSpaceDN w:val="0"/>
              <w:adjustRightInd w:val="0"/>
              <w:rPr>
                <w:rFonts w:ascii="Arial" w:hAnsi="Arial" w:cs="Arial"/>
                <w:sz w:val="20"/>
                <w:szCs w:val="20"/>
              </w:rPr>
            </w:pPr>
          </w:p>
        </w:tc>
        <w:tc>
          <w:tcPr>
            <w:tcW w:w="3827" w:type="dxa"/>
          </w:tcPr>
          <w:p w:rsidR="002416A3" w:rsidRPr="00A75BE2" w:rsidRDefault="002416A3" w:rsidP="00B6004E">
            <w:pPr>
              <w:rPr>
                <w:rFonts w:ascii="Arial" w:hAnsi="Arial" w:cs="Arial"/>
                <w:sz w:val="20"/>
                <w:szCs w:val="20"/>
              </w:rPr>
            </w:pPr>
            <w:r>
              <w:rPr>
                <w:rFonts w:ascii="Arial" w:hAnsi="Arial" w:cs="Arial"/>
                <w:sz w:val="20"/>
                <w:szCs w:val="20"/>
              </w:rPr>
              <w:t>Toros Tarım A.Ş. Genel Müdür Yrd.</w:t>
            </w:r>
          </w:p>
        </w:tc>
      </w:tr>
      <w:tr w:rsidR="002416A3" w:rsidTr="00783FEA">
        <w:trPr>
          <w:jc w:val="center"/>
        </w:trPr>
        <w:tc>
          <w:tcPr>
            <w:tcW w:w="3681" w:type="dxa"/>
            <w:vAlign w:val="bottom"/>
          </w:tcPr>
          <w:p w:rsidR="002416A3" w:rsidRDefault="002416A3" w:rsidP="002416A3">
            <w:pPr>
              <w:autoSpaceDE w:val="0"/>
              <w:autoSpaceDN w:val="0"/>
              <w:adjustRightInd w:val="0"/>
              <w:rPr>
                <w:rFonts w:ascii="Arial" w:hAnsi="Arial" w:cs="Arial"/>
                <w:sz w:val="20"/>
                <w:szCs w:val="20"/>
              </w:rPr>
            </w:pPr>
            <w:r>
              <w:rPr>
                <w:rFonts w:ascii="Arial" w:hAnsi="Arial" w:cs="Arial"/>
                <w:sz w:val="20"/>
                <w:szCs w:val="20"/>
              </w:rPr>
              <w:t>İsmail TURAN</w:t>
            </w:r>
          </w:p>
          <w:p w:rsidR="002416A3" w:rsidRPr="002416A3" w:rsidRDefault="002416A3" w:rsidP="002416A3">
            <w:pPr>
              <w:autoSpaceDE w:val="0"/>
              <w:autoSpaceDN w:val="0"/>
              <w:adjustRightInd w:val="0"/>
              <w:rPr>
                <w:rFonts w:ascii="Arial" w:hAnsi="Arial" w:cs="Arial"/>
                <w:sz w:val="20"/>
                <w:szCs w:val="20"/>
              </w:rPr>
            </w:pPr>
          </w:p>
        </w:tc>
        <w:tc>
          <w:tcPr>
            <w:tcW w:w="3827" w:type="dxa"/>
          </w:tcPr>
          <w:p w:rsidR="002416A3" w:rsidRPr="00A75BE2" w:rsidRDefault="00824605" w:rsidP="00B6004E">
            <w:pPr>
              <w:rPr>
                <w:rFonts w:ascii="Arial" w:hAnsi="Arial" w:cs="Arial"/>
                <w:sz w:val="20"/>
                <w:szCs w:val="20"/>
              </w:rPr>
            </w:pPr>
            <w:r>
              <w:rPr>
                <w:rFonts w:ascii="Arial" w:hAnsi="Arial" w:cs="Arial"/>
                <w:sz w:val="20"/>
                <w:szCs w:val="20"/>
              </w:rPr>
              <w:t>Toros Tarım A.Ş. Üretim Müdürü</w:t>
            </w:r>
          </w:p>
        </w:tc>
      </w:tr>
      <w:tr w:rsidR="002416A3" w:rsidTr="00783FEA">
        <w:trPr>
          <w:jc w:val="center"/>
        </w:trPr>
        <w:tc>
          <w:tcPr>
            <w:tcW w:w="3681" w:type="dxa"/>
            <w:vAlign w:val="bottom"/>
          </w:tcPr>
          <w:p w:rsidR="002416A3" w:rsidRDefault="002416A3" w:rsidP="002416A3">
            <w:pPr>
              <w:rPr>
                <w:rFonts w:ascii="Arial" w:hAnsi="Arial" w:cs="Arial"/>
                <w:sz w:val="20"/>
                <w:szCs w:val="20"/>
              </w:rPr>
            </w:pPr>
            <w:r>
              <w:rPr>
                <w:rFonts w:ascii="Arial" w:hAnsi="Arial" w:cs="Arial"/>
                <w:sz w:val="20"/>
                <w:szCs w:val="20"/>
              </w:rPr>
              <w:t>Onur AKGÜN</w:t>
            </w:r>
          </w:p>
          <w:p w:rsidR="002416A3" w:rsidRPr="002416A3" w:rsidRDefault="002416A3" w:rsidP="002416A3">
            <w:pPr>
              <w:rPr>
                <w:rFonts w:ascii="Arial" w:hAnsi="Arial" w:cs="Arial"/>
                <w:sz w:val="20"/>
                <w:szCs w:val="20"/>
              </w:rPr>
            </w:pPr>
          </w:p>
        </w:tc>
        <w:tc>
          <w:tcPr>
            <w:tcW w:w="3827" w:type="dxa"/>
          </w:tcPr>
          <w:p w:rsidR="002416A3" w:rsidRPr="00824605" w:rsidRDefault="00824605" w:rsidP="00B6004E">
            <w:pPr>
              <w:rPr>
                <w:rFonts w:ascii="Arial" w:hAnsi="Arial" w:cs="Arial"/>
                <w:sz w:val="20"/>
                <w:szCs w:val="20"/>
              </w:rPr>
            </w:pPr>
            <w:r w:rsidRPr="00824605">
              <w:rPr>
                <w:rFonts w:ascii="Arial" w:hAnsi="Arial" w:cs="Arial"/>
                <w:sz w:val="20"/>
                <w:szCs w:val="20"/>
              </w:rPr>
              <w:t>PULSE</w:t>
            </w:r>
            <w:r>
              <w:rPr>
                <w:rFonts w:ascii="Arial" w:hAnsi="Arial" w:cs="Arial"/>
                <w:sz w:val="20"/>
                <w:szCs w:val="20"/>
              </w:rPr>
              <w:t xml:space="preserve"> Mühendislik Genel Müdürü</w:t>
            </w:r>
            <w:r w:rsidRPr="00824605">
              <w:rPr>
                <w:rFonts w:ascii="Arial" w:hAnsi="Arial" w:cs="Arial"/>
                <w:sz w:val="20"/>
                <w:szCs w:val="20"/>
              </w:rPr>
              <w:t xml:space="preserve"> </w:t>
            </w:r>
          </w:p>
        </w:tc>
      </w:tr>
      <w:tr w:rsidR="00824605" w:rsidTr="00783FEA">
        <w:trPr>
          <w:jc w:val="center"/>
        </w:trPr>
        <w:tc>
          <w:tcPr>
            <w:tcW w:w="3681" w:type="dxa"/>
          </w:tcPr>
          <w:p w:rsidR="00824605" w:rsidRDefault="00824605" w:rsidP="00824605">
            <w:pPr>
              <w:rPr>
                <w:rFonts w:ascii="Arial" w:hAnsi="Arial" w:cs="Arial"/>
                <w:sz w:val="20"/>
                <w:szCs w:val="20"/>
              </w:rPr>
            </w:pPr>
            <w:r w:rsidRPr="000F41BE">
              <w:rPr>
                <w:rFonts w:ascii="Arial" w:hAnsi="Arial" w:cs="Arial"/>
                <w:sz w:val="20"/>
                <w:szCs w:val="20"/>
              </w:rPr>
              <w:t xml:space="preserve">Prof. Dr. </w:t>
            </w:r>
            <w:r>
              <w:rPr>
                <w:rFonts w:ascii="Arial" w:hAnsi="Arial" w:cs="Arial"/>
                <w:sz w:val="20"/>
                <w:szCs w:val="20"/>
              </w:rPr>
              <w:t>Hanife BÜYÜKGÜNGÖR</w:t>
            </w:r>
          </w:p>
          <w:p w:rsidR="00824605" w:rsidRDefault="00824605" w:rsidP="00824605"/>
        </w:tc>
        <w:tc>
          <w:tcPr>
            <w:tcW w:w="3827" w:type="dxa"/>
          </w:tcPr>
          <w:p w:rsidR="00824605" w:rsidRDefault="00824605" w:rsidP="00824605">
            <w:pPr>
              <w:rPr>
                <w:rFonts w:ascii="Arial" w:hAnsi="Arial" w:cs="Arial"/>
                <w:b/>
                <w:sz w:val="20"/>
                <w:szCs w:val="20"/>
              </w:rPr>
            </w:pPr>
            <w:r w:rsidRPr="00A75BE2">
              <w:rPr>
                <w:rFonts w:ascii="Arial" w:hAnsi="Arial" w:cs="Arial"/>
                <w:sz w:val="20"/>
                <w:szCs w:val="20"/>
              </w:rPr>
              <w:t>Ondokuz Mayıs Üniversitesi</w:t>
            </w:r>
          </w:p>
        </w:tc>
      </w:tr>
      <w:tr w:rsidR="00824605" w:rsidTr="00783FEA">
        <w:trPr>
          <w:jc w:val="center"/>
        </w:trPr>
        <w:tc>
          <w:tcPr>
            <w:tcW w:w="3681" w:type="dxa"/>
          </w:tcPr>
          <w:p w:rsidR="00824605" w:rsidRDefault="00824605" w:rsidP="00824605">
            <w:pPr>
              <w:rPr>
                <w:rFonts w:ascii="Arial" w:hAnsi="Arial" w:cs="Arial"/>
                <w:sz w:val="20"/>
                <w:szCs w:val="20"/>
              </w:rPr>
            </w:pPr>
            <w:r w:rsidRPr="000F41BE">
              <w:rPr>
                <w:rFonts w:ascii="Arial" w:hAnsi="Arial" w:cs="Arial"/>
                <w:sz w:val="20"/>
                <w:szCs w:val="20"/>
              </w:rPr>
              <w:t xml:space="preserve">Prof. Dr. </w:t>
            </w:r>
            <w:r>
              <w:rPr>
                <w:rFonts w:ascii="Arial" w:hAnsi="Arial" w:cs="Arial"/>
                <w:sz w:val="20"/>
                <w:szCs w:val="20"/>
              </w:rPr>
              <w:t>İsmail GÜMRÜKÇÜOĞLU</w:t>
            </w:r>
          </w:p>
          <w:p w:rsidR="00824605" w:rsidRDefault="00824605" w:rsidP="00824605"/>
        </w:tc>
        <w:tc>
          <w:tcPr>
            <w:tcW w:w="3827" w:type="dxa"/>
          </w:tcPr>
          <w:p w:rsidR="00824605" w:rsidRDefault="00824605" w:rsidP="00824605">
            <w:pPr>
              <w:rPr>
                <w:rFonts w:ascii="Arial" w:hAnsi="Arial" w:cs="Arial"/>
                <w:b/>
                <w:sz w:val="20"/>
                <w:szCs w:val="20"/>
              </w:rPr>
            </w:pPr>
            <w:r w:rsidRPr="00A75BE2">
              <w:rPr>
                <w:rFonts w:ascii="Arial" w:hAnsi="Arial" w:cs="Arial"/>
                <w:sz w:val="20"/>
                <w:szCs w:val="20"/>
              </w:rPr>
              <w:t>Ondokuz Mayıs Üniversitesi</w:t>
            </w:r>
          </w:p>
        </w:tc>
      </w:tr>
      <w:tr w:rsidR="002416A3" w:rsidTr="00783FEA">
        <w:trPr>
          <w:jc w:val="center"/>
        </w:trPr>
        <w:tc>
          <w:tcPr>
            <w:tcW w:w="3681" w:type="dxa"/>
            <w:vAlign w:val="bottom"/>
          </w:tcPr>
          <w:p w:rsidR="002416A3" w:rsidRPr="00A75BE2" w:rsidRDefault="00824605" w:rsidP="00B6004E">
            <w:pPr>
              <w:autoSpaceDE w:val="0"/>
              <w:autoSpaceDN w:val="0"/>
              <w:adjustRightInd w:val="0"/>
              <w:rPr>
                <w:rFonts w:ascii="Arial" w:hAnsi="Arial" w:cs="Arial"/>
                <w:sz w:val="20"/>
                <w:szCs w:val="20"/>
              </w:rPr>
            </w:pPr>
            <w:r>
              <w:rPr>
                <w:rFonts w:ascii="Arial" w:hAnsi="Arial" w:cs="Arial"/>
                <w:sz w:val="20"/>
                <w:szCs w:val="20"/>
              </w:rPr>
              <w:t>Beşir ESEN</w:t>
            </w:r>
          </w:p>
          <w:p w:rsidR="002416A3" w:rsidRDefault="002416A3" w:rsidP="00B6004E">
            <w:pPr>
              <w:jc w:val="center"/>
              <w:rPr>
                <w:rFonts w:ascii="Arial" w:hAnsi="Arial" w:cs="Arial"/>
                <w:b/>
                <w:sz w:val="20"/>
                <w:szCs w:val="20"/>
              </w:rPr>
            </w:pPr>
          </w:p>
        </w:tc>
        <w:tc>
          <w:tcPr>
            <w:tcW w:w="3827" w:type="dxa"/>
          </w:tcPr>
          <w:p w:rsidR="002416A3" w:rsidRPr="00824605" w:rsidRDefault="00824605" w:rsidP="00B6004E">
            <w:pPr>
              <w:rPr>
                <w:rFonts w:ascii="Arial" w:hAnsi="Arial" w:cs="Arial"/>
                <w:sz w:val="20"/>
                <w:szCs w:val="20"/>
              </w:rPr>
            </w:pPr>
            <w:r w:rsidRPr="00824605">
              <w:rPr>
                <w:rFonts w:ascii="Arial" w:hAnsi="Arial" w:cs="Arial"/>
                <w:sz w:val="20"/>
                <w:szCs w:val="20"/>
              </w:rPr>
              <w:t>BEND Mühendislik</w:t>
            </w:r>
          </w:p>
        </w:tc>
      </w:tr>
      <w:tr w:rsidR="002416A3" w:rsidTr="00783FEA">
        <w:trPr>
          <w:jc w:val="center"/>
        </w:trPr>
        <w:tc>
          <w:tcPr>
            <w:tcW w:w="3681" w:type="dxa"/>
            <w:vAlign w:val="bottom"/>
          </w:tcPr>
          <w:p w:rsidR="002416A3" w:rsidRDefault="00824605" w:rsidP="00824605">
            <w:pPr>
              <w:rPr>
                <w:rFonts w:ascii="Arial" w:hAnsi="Arial" w:cs="Arial"/>
                <w:sz w:val="20"/>
                <w:szCs w:val="20"/>
              </w:rPr>
            </w:pPr>
            <w:r w:rsidRPr="00824605">
              <w:rPr>
                <w:rFonts w:ascii="Arial" w:hAnsi="Arial" w:cs="Arial"/>
                <w:sz w:val="20"/>
                <w:szCs w:val="20"/>
              </w:rPr>
              <w:t>Günhan ULUSOY</w:t>
            </w:r>
          </w:p>
          <w:p w:rsidR="00824605" w:rsidRPr="00824605" w:rsidRDefault="00824605" w:rsidP="00824605">
            <w:pPr>
              <w:rPr>
                <w:rFonts w:ascii="Arial" w:hAnsi="Arial" w:cs="Arial"/>
                <w:sz w:val="20"/>
                <w:szCs w:val="20"/>
              </w:rPr>
            </w:pPr>
          </w:p>
        </w:tc>
        <w:tc>
          <w:tcPr>
            <w:tcW w:w="3827" w:type="dxa"/>
          </w:tcPr>
          <w:p w:rsidR="002416A3" w:rsidRPr="00824605" w:rsidRDefault="00824605" w:rsidP="00B6004E">
            <w:pPr>
              <w:rPr>
                <w:rFonts w:ascii="Arial" w:hAnsi="Arial" w:cs="Arial"/>
                <w:sz w:val="20"/>
                <w:szCs w:val="20"/>
              </w:rPr>
            </w:pPr>
            <w:r>
              <w:rPr>
                <w:rFonts w:ascii="Arial" w:hAnsi="Arial" w:cs="Arial"/>
                <w:sz w:val="20"/>
                <w:szCs w:val="20"/>
              </w:rPr>
              <w:t>Ulusoy Un</w:t>
            </w:r>
          </w:p>
        </w:tc>
      </w:tr>
    </w:tbl>
    <w:p w:rsidR="002416A3" w:rsidRDefault="002416A3" w:rsidP="00A75BE2">
      <w:pPr>
        <w:spacing w:after="0" w:line="360" w:lineRule="auto"/>
        <w:rPr>
          <w:rFonts w:ascii="ArialMT" w:hAnsi="ArialMT" w:cs="ArialMT"/>
          <w:sz w:val="14"/>
          <w:szCs w:val="14"/>
        </w:rPr>
      </w:pPr>
    </w:p>
    <w:p w:rsidR="00824605" w:rsidRDefault="00824605" w:rsidP="00A75BE2">
      <w:pPr>
        <w:spacing w:after="0" w:line="360" w:lineRule="auto"/>
        <w:rPr>
          <w:rFonts w:ascii="ArialMT" w:hAnsi="ArialMT" w:cs="ArialMT"/>
          <w:sz w:val="14"/>
          <w:szCs w:val="14"/>
        </w:rPr>
      </w:pPr>
    </w:p>
    <w:p w:rsidR="00697ED3" w:rsidRDefault="00697ED3" w:rsidP="00A75BE2">
      <w:pPr>
        <w:spacing w:after="0" w:line="360" w:lineRule="auto"/>
        <w:rPr>
          <w:rFonts w:ascii="ArialMT" w:hAnsi="ArialMT" w:cs="ArialMT"/>
          <w:sz w:val="14"/>
          <w:szCs w:val="14"/>
        </w:rPr>
      </w:pPr>
    </w:p>
    <w:p w:rsidR="00697ED3" w:rsidRDefault="00697ED3" w:rsidP="00A75BE2">
      <w:pPr>
        <w:spacing w:after="0" w:line="360" w:lineRule="auto"/>
        <w:rPr>
          <w:rFonts w:ascii="ArialMT" w:hAnsi="ArialMT" w:cs="ArialMT"/>
          <w:sz w:val="14"/>
          <w:szCs w:val="14"/>
        </w:rPr>
      </w:pPr>
    </w:p>
    <w:p w:rsidR="00697ED3" w:rsidRDefault="00697ED3" w:rsidP="00A75BE2">
      <w:pPr>
        <w:spacing w:after="0" w:line="360" w:lineRule="auto"/>
        <w:rPr>
          <w:rFonts w:ascii="ArialMT" w:hAnsi="ArialMT" w:cs="ArialMT"/>
          <w:sz w:val="14"/>
          <w:szCs w:val="14"/>
        </w:rPr>
      </w:pPr>
    </w:p>
    <w:p w:rsidR="00697ED3" w:rsidRDefault="00697ED3" w:rsidP="00A75BE2">
      <w:pPr>
        <w:spacing w:after="0" w:line="360" w:lineRule="auto"/>
        <w:rPr>
          <w:rFonts w:ascii="ArialMT" w:hAnsi="ArialMT" w:cs="ArialMT"/>
          <w:sz w:val="14"/>
          <w:szCs w:val="14"/>
        </w:rPr>
      </w:pPr>
    </w:p>
    <w:p w:rsidR="00697ED3" w:rsidRDefault="00697ED3" w:rsidP="00A75BE2">
      <w:pPr>
        <w:spacing w:after="0" w:line="360" w:lineRule="auto"/>
        <w:rPr>
          <w:rFonts w:ascii="ArialMT" w:hAnsi="ArialMT" w:cs="ArialMT"/>
          <w:sz w:val="14"/>
          <w:szCs w:val="14"/>
        </w:rPr>
      </w:pPr>
    </w:p>
    <w:p w:rsidR="00697ED3" w:rsidRDefault="00697ED3" w:rsidP="00A75BE2">
      <w:pPr>
        <w:spacing w:after="0" w:line="360" w:lineRule="auto"/>
        <w:rPr>
          <w:rFonts w:ascii="ArialMT" w:hAnsi="ArialMT" w:cs="ArialMT"/>
          <w:sz w:val="14"/>
          <w:szCs w:val="14"/>
        </w:rPr>
      </w:pPr>
    </w:p>
    <w:p w:rsidR="00697ED3" w:rsidRDefault="00697ED3" w:rsidP="00A75BE2">
      <w:pPr>
        <w:spacing w:after="0" w:line="360" w:lineRule="auto"/>
        <w:rPr>
          <w:rFonts w:ascii="ArialMT" w:hAnsi="ArialMT" w:cs="ArialMT"/>
          <w:sz w:val="14"/>
          <w:szCs w:val="14"/>
        </w:rPr>
      </w:pPr>
    </w:p>
    <w:p w:rsidR="00824605" w:rsidRDefault="00824605" w:rsidP="00A75BE2">
      <w:pPr>
        <w:spacing w:after="0" w:line="360" w:lineRule="auto"/>
        <w:rPr>
          <w:rFonts w:ascii="ArialMT" w:hAnsi="ArialMT" w:cs="ArialMT"/>
          <w:sz w:val="14"/>
          <w:szCs w:val="14"/>
        </w:rPr>
      </w:pPr>
    </w:p>
    <w:p w:rsidR="00824605" w:rsidRDefault="00824605" w:rsidP="00A75BE2">
      <w:pPr>
        <w:spacing w:after="0" w:line="360" w:lineRule="auto"/>
        <w:rPr>
          <w:rFonts w:ascii="ArialMT" w:hAnsi="ArialMT" w:cs="ArialMT"/>
          <w:sz w:val="14"/>
          <w:szCs w:val="14"/>
        </w:rPr>
      </w:pPr>
    </w:p>
    <w:p w:rsidR="00697ED3" w:rsidRDefault="00697ED3" w:rsidP="00A75BE2">
      <w:pPr>
        <w:spacing w:after="0" w:line="360" w:lineRule="auto"/>
        <w:rPr>
          <w:rFonts w:ascii="ArialMT" w:hAnsi="ArialMT" w:cs="ArialMT"/>
          <w:sz w:val="14"/>
          <w:szCs w:val="14"/>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402"/>
      </w:tblGrid>
      <w:tr w:rsidR="00824605" w:rsidTr="00783FEA">
        <w:trPr>
          <w:jc w:val="center"/>
        </w:trPr>
        <w:tc>
          <w:tcPr>
            <w:tcW w:w="7083" w:type="dxa"/>
            <w:gridSpan w:val="2"/>
            <w:vAlign w:val="bottom"/>
          </w:tcPr>
          <w:p w:rsidR="00824605" w:rsidRDefault="00824605" w:rsidP="00B6004E">
            <w:pPr>
              <w:jc w:val="center"/>
              <w:rPr>
                <w:rFonts w:ascii="Arial" w:hAnsi="Arial" w:cs="Arial"/>
                <w:b/>
                <w:sz w:val="20"/>
                <w:szCs w:val="20"/>
              </w:rPr>
            </w:pPr>
            <w:r>
              <w:rPr>
                <w:rFonts w:ascii="Arial" w:hAnsi="Arial" w:cs="Arial"/>
                <w:b/>
                <w:sz w:val="20"/>
                <w:szCs w:val="20"/>
              </w:rPr>
              <w:t>ORGANİZASYON KOMİTESİ</w:t>
            </w:r>
          </w:p>
          <w:p w:rsidR="00824605" w:rsidRPr="003A0DA2" w:rsidRDefault="00824605" w:rsidP="00B6004E">
            <w:pPr>
              <w:jc w:val="center"/>
              <w:rPr>
                <w:rFonts w:ascii="Arial" w:hAnsi="Arial" w:cs="Arial"/>
                <w:b/>
                <w:sz w:val="20"/>
                <w:szCs w:val="20"/>
              </w:rPr>
            </w:pPr>
          </w:p>
        </w:tc>
      </w:tr>
      <w:tr w:rsidR="00824605" w:rsidTr="00783FEA">
        <w:trPr>
          <w:jc w:val="center"/>
        </w:trPr>
        <w:tc>
          <w:tcPr>
            <w:tcW w:w="3681" w:type="dxa"/>
            <w:vAlign w:val="bottom"/>
          </w:tcPr>
          <w:p w:rsidR="00824605" w:rsidRDefault="00824605" w:rsidP="00824605">
            <w:pPr>
              <w:rPr>
                <w:rFonts w:ascii="Arial" w:hAnsi="Arial" w:cs="Arial"/>
                <w:sz w:val="20"/>
                <w:szCs w:val="20"/>
              </w:rPr>
            </w:pPr>
            <w:r>
              <w:rPr>
                <w:rFonts w:ascii="Arial" w:hAnsi="Arial" w:cs="Arial"/>
                <w:sz w:val="20"/>
                <w:szCs w:val="20"/>
              </w:rPr>
              <w:t>Gamze DEVÜK</w:t>
            </w:r>
          </w:p>
          <w:p w:rsidR="00824605" w:rsidRPr="00824605" w:rsidRDefault="00824605" w:rsidP="00824605">
            <w:pPr>
              <w:rPr>
                <w:rFonts w:ascii="Arial" w:hAnsi="Arial" w:cs="Arial"/>
                <w:sz w:val="20"/>
                <w:szCs w:val="20"/>
              </w:rPr>
            </w:pPr>
          </w:p>
        </w:tc>
        <w:tc>
          <w:tcPr>
            <w:tcW w:w="3402" w:type="dxa"/>
          </w:tcPr>
          <w:p w:rsidR="00824605" w:rsidRDefault="00824605" w:rsidP="00B6004E">
            <w:pPr>
              <w:rPr>
                <w:rFonts w:ascii="Arial" w:hAnsi="Arial" w:cs="Arial"/>
                <w:b/>
                <w:sz w:val="20"/>
                <w:szCs w:val="20"/>
              </w:rPr>
            </w:pPr>
            <w:r w:rsidRPr="00A75BE2">
              <w:rPr>
                <w:rFonts w:ascii="Arial" w:hAnsi="Arial" w:cs="Arial"/>
                <w:sz w:val="20"/>
                <w:szCs w:val="20"/>
              </w:rPr>
              <w:t>Ondokuz Mayıs Üniversitesi</w:t>
            </w:r>
          </w:p>
        </w:tc>
      </w:tr>
      <w:tr w:rsidR="00824605" w:rsidTr="00783FEA">
        <w:trPr>
          <w:jc w:val="center"/>
        </w:trPr>
        <w:tc>
          <w:tcPr>
            <w:tcW w:w="3681" w:type="dxa"/>
            <w:vAlign w:val="bottom"/>
          </w:tcPr>
          <w:p w:rsidR="00824605" w:rsidRDefault="00824605" w:rsidP="00824605">
            <w:pPr>
              <w:rPr>
                <w:rFonts w:ascii="Arial" w:hAnsi="Arial" w:cs="Arial"/>
                <w:sz w:val="20"/>
                <w:szCs w:val="20"/>
              </w:rPr>
            </w:pPr>
            <w:r>
              <w:rPr>
                <w:rFonts w:ascii="Arial" w:hAnsi="Arial" w:cs="Arial"/>
                <w:sz w:val="20"/>
                <w:szCs w:val="20"/>
              </w:rPr>
              <w:t>Yeşim ÇETİNKAYA</w:t>
            </w:r>
          </w:p>
          <w:p w:rsidR="00824605" w:rsidRPr="00824605" w:rsidRDefault="00824605" w:rsidP="00824605">
            <w:pPr>
              <w:rPr>
                <w:rFonts w:ascii="Arial" w:hAnsi="Arial" w:cs="Arial"/>
                <w:sz w:val="20"/>
                <w:szCs w:val="20"/>
              </w:rPr>
            </w:pPr>
          </w:p>
        </w:tc>
        <w:tc>
          <w:tcPr>
            <w:tcW w:w="3402" w:type="dxa"/>
          </w:tcPr>
          <w:p w:rsidR="00824605" w:rsidRDefault="00824605" w:rsidP="00824605">
            <w:pPr>
              <w:rPr>
                <w:rFonts w:ascii="Arial" w:hAnsi="Arial" w:cs="Arial"/>
                <w:b/>
                <w:sz w:val="20"/>
                <w:szCs w:val="20"/>
              </w:rPr>
            </w:pPr>
            <w:r w:rsidRPr="00A75BE2">
              <w:rPr>
                <w:rFonts w:ascii="Arial" w:hAnsi="Arial" w:cs="Arial"/>
                <w:sz w:val="20"/>
                <w:szCs w:val="20"/>
              </w:rPr>
              <w:t>Ondokuz Mayıs Üniversitesi</w:t>
            </w:r>
          </w:p>
        </w:tc>
      </w:tr>
      <w:tr w:rsidR="00824605" w:rsidTr="00783FEA">
        <w:trPr>
          <w:jc w:val="center"/>
        </w:trPr>
        <w:tc>
          <w:tcPr>
            <w:tcW w:w="3681" w:type="dxa"/>
            <w:vAlign w:val="bottom"/>
          </w:tcPr>
          <w:p w:rsidR="00824605" w:rsidRDefault="00824605" w:rsidP="00824605">
            <w:pPr>
              <w:rPr>
                <w:rFonts w:ascii="Arial" w:hAnsi="Arial" w:cs="Arial"/>
                <w:sz w:val="20"/>
                <w:szCs w:val="20"/>
              </w:rPr>
            </w:pPr>
            <w:r>
              <w:rPr>
                <w:rFonts w:ascii="Arial" w:hAnsi="Arial" w:cs="Arial"/>
                <w:sz w:val="20"/>
                <w:szCs w:val="20"/>
              </w:rPr>
              <w:t>Selim Can YÜKSEL</w:t>
            </w:r>
          </w:p>
          <w:p w:rsidR="00824605" w:rsidRPr="00824605" w:rsidRDefault="00824605" w:rsidP="00824605">
            <w:pPr>
              <w:rPr>
                <w:rFonts w:ascii="Arial" w:hAnsi="Arial" w:cs="Arial"/>
                <w:sz w:val="20"/>
                <w:szCs w:val="20"/>
              </w:rPr>
            </w:pPr>
          </w:p>
        </w:tc>
        <w:tc>
          <w:tcPr>
            <w:tcW w:w="3402" w:type="dxa"/>
          </w:tcPr>
          <w:p w:rsidR="00824605" w:rsidRDefault="00824605" w:rsidP="00824605">
            <w:pPr>
              <w:rPr>
                <w:rFonts w:ascii="Arial" w:hAnsi="Arial" w:cs="Arial"/>
                <w:b/>
                <w:sz w:val="20"/>
                <w:szCs w:val="20"/>
              </w:rPr>
            </w:pPr>
            <w:r w:rsidRPr="00A75BE2">
              <w:rPr>
                <w:rFonts w:ascii="Arial" w:hAnsi="Arial" w:cs="Arial"/>
                <w:sz w:val="20"/>
                <w:szCs w:val="20"/>
              </w:rPr>
              <w:t>Ondokuz Mayıs Üniversitesi</w:t>
            </w:r>
          </w:p>
        </w:tc>
      </w:tr>
      <w:tr w:rsidR="00824605" w:rsidTr="00783FEA">
        <w:trPr>
          <w:jc w:val="center"/>
        </w:trPr>
        <w:tc>
          <w:tcPr>
            <w:tcW w:w="3681" w:type="dxa"/>
            <w:vAlign w:val="bottom"/>
          </w:tcPr>
          <w:p w:rsidR="00824605" w:rsidRDefault="00824605" w:rsidP="00824605">
            <w:pPr>
              <w:rPr>
                <w:rFonts w:ascii="Arial" w:hAnsi="Arial" w:cs="Arial"/>
                <w:sz w:val="20"/>
                <w:szCs w:val="20"/>
              </w:rPr>
            </w:pPr>
            <w:r>
              <w:rPr>
                <w:rFonts w:ascii="Arial" w:hAnsi="Arial" w:cs="Arial"/>
                <w:sz w:val="20"/>
                <w:szCs w:val="20"/>
              </w:rPr>
              <w:t>Nur İŞCAN</w:t>
            </w:r>
          </w:p>
          <w:p w:rsidR="00824605" w:rsidRPr="00824605" w:rsidRDefault="00824605" w:rsidP="00824605">
            <w:pPr>
              <w:rPr>
                <w:rFonts w:ascii="Arial" w:hAnsi="Arial" w:cs="Arial"/>
                <w:sz w:val="20"/>
                <w:szCs w:val="20"/>
              </w:rPr>
            </w:pPr>
          </w:p>
        </w:tc>
        <w:tc>
          <w:tcPr>
            <w:tcW w:w="3402" w:type="dxa"/>
          </w:tcPr>
          <w:p w:rsidR="00824605" w:rsidRDefault="00824605" w:rsidP="00824605">
            <w:pPr>
              <w:rPr>
                <w:rFonts w:ascii="Arial" w:hAnsi="Arial" w:cs="Arial"/>
                <w:b/>
                <w:sz w:val="20"/>
                <w:szCs w:val="20"/>
              </w:rPr>
            </w:pPr>
            <w:r w:rsidRPr="00A75BE2">
              <w:rPr>
                <w:rFonts w:ascii="Arial" w:hAnsi="Arial" w:cs="Arial"/>
                <w:sz w:val="20"/>
                <w:szCs w:val="20"/>
              </w:rPr>
              <w:t>Ondokuz Mayıs Üniversitesi</w:t>
            </w:r>
          </w:p>
        </w:tc>
      </w:tr>
      <w:tr w:rsidR="00824605" w:rsidTr="00783FEA">
        <w:trPr>
          <w:jc w:val="center"/>
        </w:trPr>
        <w:tc>
          <w:tcPr>
            <w:tcW w:w="3681" w:type="dxa"/>
            <w:vAlign w:val="bottom"/>
          </w:tcPr>
          <w:p w:rsidR="00824605" w:rsidRDefault="00824605" w:rsidP="00824605">
            <w:pPr>
              <w:rPr>
                <w:rFonts w:ascii="Arial" w:hAnsi="Arial" w:cs="Arial"/>
                <w:sz w:val="20"/>
                <w:szCs w:val="20"/>
              </w:rPr>
            </w:pPr>
            <w:r>
              <w:rPr>
                <w:rFonts w:ascii="Arial" w:hAnsi="Arial" w:cs="Arial"/>
                <w:sz w:val="20"/>
                <w:szCs w:val="20"/>
              </w:rPr>
              <w:t>Burçin ACAR</w:t>
            </w:r>
          </w:p>
          <w:p w:rsidR="00824605" w:rsidRPr="00824605" w:rsidRDefault="00824605" w:rsidP="00824605">
            <w:pPr>
              <w:rPr>
                <w:rFonts w:ascii="Arial" w:hAnsi="Arial" w:cs="Arial"/>
                <w:sz w:val="20"/>
                <w:szCs w:val="20"/>
              </w:rPr>
            </w:pPr>
          </w:p>
        </w:tc>
        <w:tc>
          <w:tcPr>
            <w:tcW w:w="3402" w:type="dxa"/>
          </w:tcPr>
          <w:p w:rsidR="00824605" w:rsidRDefault="00824605" w:rsidP="00824605">
            <w:pPr>
              <w:rPr>
                <w:rFonts w:ascii="Arial" w:hAnsi="Arial" w:cs="Arial"/>
                <w:b/>
                <w:sz w:val="20"/>
                <w:szCs w:val="20"/>
              </w:rPr>
            </w:pPr>
            <w:r w:rsidRPr="00A75BE2">
              <w:rPr>
                <w:rFonts w:ascii="Arial" w:hAnsi="Arial" w:cs="Arial"/>
                <w:sz w:val="20"/>
                <w:szCs w:val="20"/>
              </w:rPr>
              <w:t>Ondokuz Mayıs Üniversitesi</w:t>
            </w:r>
          </w:p>
        </w:tc>
      </w:tr>
      <w:tr w:rsidR="00824605" w:rsidTr="00783FEA">
        <w:trPr>
          <w:jc w:val="center"/>
        </w:trPr>
        <w:tc>
          <w:tcPr>
            <w:tcW w:w="3681" w:type="dxa"/>
            <w:vAlign w:val="bottom"/>
          </w:tcPr>
          <w:p w:rsidR="00824605" w:rsidRDefault="00824605" w:rsidP="00824605">
            <w:pPr>
              <w:rPr>
                <w:rFonts w:ascii="Arial" w:hAnsi="Arial" w:cs="Arial"/>
                <w:sz w:val="20"/>
                <w:szCs w:val="20"/>
              </w:rPr>
            </w:pPr>
            <w:r>
              <w:rPr>
                <w:rFonts w:ascii="Arial" w:hAnsi="Arial" w:cs="Arial"/>
                <w:sz w:val="20"/>
                <w:szCs w:val="20"/>
              </w:rPr>
              <w:t>Gamze SAK</w:t>
            </w:r>
          </w:p>
          <w:p w:rsidR="00824605" w:rsidRPr="00824605" w:rsidRDefault="00824605" w:rsidP="00824605">
            <w:pPr>
              <w:rPr>
                <w:rFonts w:ascii="Arial" w:hAnsi="Arial" w:cs="Arial"/>
                <w:sz w:val="20"/>
                <w:szCs w:val="20"/>
              </w:rPr>
            </w:pPr>
          </w:p>
        </w:tc>
        <w:tc>
          <w:tcPr>
            <w:tcW w:w="3402" w:type="dxa"/>
          </w:tcPr>
          <w:p w:rsidR="00824605" w:rsidRDefault="00824605" w:rsidP="00824605">
            <w:pPr>
              <w:rPr>
                <w:rFonts w:ascii="Arial" w:hAnsi="Arial" w:cs="Arial"/>
                <w:b/>
                <w:sz w:val="20"/>
                <w:szCs w:val="20"/>
              </w:rPr>
            </w:pPr>
            <w:r w:rsidRPr="00A75BE2">
              <w:rPr>
                <w:rFonts w:ascii="Arial" w:hAnsi="Arial" w:cs="Arial"/>
                <w:sz w:val="20"/>
                <w:szCs w:val="20"/>
              </w:rPr>
              <w:t>Ondokuz Mayıs Üniversitesi</w:t>
            </w:r>
          </w:p>
        </w:tc>
      </w:tr>
      <w:tr w:rsidR="00824605" w:rsidTr="00783FEA">
        <w:trPr>
          <w:jc w:val="center"/>
        </w:trPr>
        <w:tc>
          <w:tcPr>
            <w:tcW w:w="3681" w:type="dxa"/>
            <w:vAlign w:val="bottom"/>
          </w:tcPr>
          <w:p w:rsidR="00824605" w:rsidRDefault="00824605" w:rsidP="00824605">
            <w:pPr>
              <w:rPr>
                <w:rFonts w:ascii="Arial" w:hAnsi="Arial" w:cs="Arial"/>
                <w:sz w:val="20"/>
                <w:szCs w:val="20"/>
              </w:rPr>
            </w:pPr>
            <w:r>
              <w:rPr>
                <w:rFonts w:ascii="Arial" w:hAnsi="Arial" w:cs="Arial"/>
                <w:sz w:val="20"/>
                <w:szCs w:val="20"/>
              </w:rPr>
              <w:t>Didem TUNÇ</w:t>
            </w:r>
          </w:p>
          <w:p w:rsidR="00824605" w:rsidRPr="00824605" w:rsidRDefault="00824605" w:rsidP="00824605">
            <w:pPr>
              <w:rPr>
                <w:rFonts w:ascii="Arial" w:hAnsi="Arial" w:cs="Arial"/>
                <w:sz w:val="20"/>
                <w:szCs w:val="20"/>
              </w:rPr>
            </w:pPr>
          </w:p>
        </w:tc>
        <w:tc>
          <w:tcPr>
            <w:tcW w:w="3402" w:type="dxa"/>
          </w:tcPr>
          <w:p w:rsidR="00824605" w:rsidRDefault="00824605" w:rsidP="00824605">
            <w:pPr>
              <w:rPr>
                <w:rFonts w:ascii="Arial" w:hAnsi="Arial" w:cs="Arial"/>
                <w:b/>
                <w:sz w:val="20"/>
                <w:szCs w:val="20"/>
              </w:rPr>
            </w:pPr>
            <w:r w:rsidRPr="00A75BE2">
              <w:rPr>
                <w:rFonts w:ascii="Arial" w:hAnsi="Arial" w:cs="Arial"/>
                <w:sz w:val="20"/>
                <w:szCs w:val="20"/>
              </w:rPr>
              <w:t>Ondokuz Mayıs Üniversitesi</w:t>
            </w:r>
          </w:p>
        </w:tc>
      </w:tr>
      <w:tr w:rsidR="00824605" w:rsidTr="00783FEA">
        <w:trPr>
          <w:jc w:val="center"/>
        </w:trPr>
        <w:tc>
          <w:tcPr>
            <w:tcW w:w="3681" w:type="dxa"/>
            <w:vAlign w:val="bottom"/>
          </w:tcPr>
          <w:p w:rsidR="00824605" w:rsidRDefault="00824605" w:rsidP="00824605">
            <w:pPr>
              <w:rPr>
                <w:rFonts w:ascii="Arial" w:hAnsi="Arial" w:cs="Arial"/>
                <w:sz w:val="20"/>
                <w:szCs w:val="20"/>
              </w:rPr>
            </w:pPr>
            <w:r>
              <w:rPr>
                <w:rFonts w:ascii="Arial" w:hAnsi="Arial" w:cs="Arial"/>
                <w:sz w:val="20"/>
                <w:szCs w:val="20"/>
              </w:rPr>
              <w:t>Ulviye Nur SUCUOĞLU</w:t>
            </w:r>
          </w:p>
          <w:p w:rsidR="00824605" w:rsidRPr="00824605" w:rsidRDefault="00824605" w:rsidP="00824605">
            <w:pPr>
              <w:rPr>
                <w:rFonts w:ascii="Arial" w:hAnsi="Arial" w:cs="Arial"/>
                <w:sz w:val="20"/>
                <w:szCs w:val="20"/>
              </w:rPr>
            </w:pPr>
          </w:p>
        </w:tc>
        <w:tc>
          <w:tcPr>
            <w:tcW w:w="3402" w:type="dxa"/>
          </w:tcPr>
          <w:p w:rsidR="00824605" w:rsidRDefault="00824605" w:rsidP="00824605">
            <w:pPr>
              <w:rPr>
                <w:rFonts w:ascii="Arial" w:hAnsi="Arial" w:cs="Arial"/>
                <w:b/>
                <w:sz w:val="20"/>
                <w:szCs w:val="20"/>
              </w:rPr>
            </w:pPr>
            <w:r w:rsidRPr="00A75BE2">
              <w:rPr>
                <w:rFonts w:ascii="Arial" w:hAnsi="Arial" w:cs="Arial"/>
                <w:sz w:val="20"/>
                <w:szCs w:val="20"/>
              </w:rPr>
              <w:t>Ondokuz Mayıs Üniversitesi</w:t>
            </w:r>
          </w:p>
        </w:tc>
      </w:tr>
      <w:tr w:rsidR="00824605" w:rsidTr="00783FEA">
        <w:trPr>
          <w:jc w:val="center"/>
        </w:trPr>
        <w:tc>
          <w:tcPr>
            <w:tcW w:w="3681" w:type="dxa"/>
            <w:vAlign w:val="bottom"/>
          </w:tcPr>
          <w:p w:rsidR="00824605" w:rsidRDefault="00824605" w:rsidP="00824605">
            <w:pPr>
              <w:autoSpaceDE w:val="0"/>
              <w:autoSpaceDN w:val="0"/>
              <w:adjustRightInd w:val="0"/>
              <w:rPr>
                <w:rFonts w:ascii="Arial" w:hAnsi="Arial" w:cs="Arial"/>
                <w:sz w:val="20"/>
                <w:szCs w:val="20"/>
              </w:rPr>
            </w:pPr>
            <w:r>
              <w:rPr>
                <w:rFonts w:ascii="Arial" w:hAnsi="Arial" w:cs="Arial"/>
                <w:sz w:val="20"/>
                <w:szCs w:val="20"/>
              </w:rPr>
              <w:t>Numan YURTALAN</w:t>
            </w:r>
          </w:p>
          <w:p w:rsidR="00824605" w:rsidRPr="00824605" w:rsidRDefault="00824605" w:rsidP="00824605">
            <w:pPr>
              <w:autoSpaceDE w:val="0"/>
              <w:autoSpaceDN w:val="0"/>
              <w:adjustRightInd w:val="0"/>
              <w:rPr>
                <w:rFonts w:ascii="Arial" w:hAnsi="Arial" w:cs="Arial"/>
                <w:sz w:val="20"/>
                <w:szCs w:val="20"/>
              </w:rPr>
            </w:pPr>
          </w:p>
        </w:tc>
        <w:tc>
          <w:tcPr>
            <w:tcW w:w="3402" w:type="dxa"/>
          </w:tcPr>
          <w:p w:rsidR="00824605" w:rsidRDefault="00824605" w:rsidP="00824605">
            <w:pPr>
              <w:rPr>
                <w:rFonts w:ascii="Arial" w:hAnsi="Arial" w:cs="Arial"/>
                <w:b/>
                <w:sz w:val="20"/>
                <w:szCs w:val="20"/>
              </w:rPr>
            </w:pPr>
            <w:r w:rsidRPr="00A75BE2">
              <w:rPr>
                <w:rFonts w:ascii="Arial" w:hAnsi="Arial" w:cs="Arial"/>
                <w:sz w:val="20"/>
                <w:szCs w:val="20"/>
              </w:rPr>
              <w:t>Ondokuz Mayıs Üniversitesi</w:t>
            </w:r>
          </w:p>
        </w:tc>
      </w:tr>
      <w:tr w:rsidR="00824605" w:rsidTr="00783FEA">
        <w:trPr>
          <w:jc w:val="center"/>
        </w:trPr>
        <w:tc>
          <w:tcPr>
            <w:tcW w:w="3681" w:type="dxa"/>
            <w:vAlign w:val="bottom"/>
          </w:tcPr>
          <w:p w:rsidR="00824605" w:rsidRDefault="00824605" w:rsidP="00824605">
            <w:pPr>
              <w:rPr>
                <w:rFonts w:ascii="Arial" w:hAnsi="Arial" w:cs="Arial"/>
                <w:sz w:val="20"/>
                <w:szCs w:val="20"/>
              </w:rPr>
            </w:pPr>
            <w:r>
              <w:rPr>
                <w:rFonts w:ascii="Arial" w:hAnsi="Arial" w:cs="Arial"/>
                <w:sz w:val="20"/>
                <w:szCs w:val="20"/>
              </w:rPr>
              <w:t>Elif ÖZTÜRK</w:t>
            </w:r>
          </w:p>
          <w:p w:rsidR="00824605" w:rsidRPr="00824605" w:rsidRDefault="00824605" w:rsidP="00824605">
            <w:pPr>
              <w:rPr>
                <w:rFonts w:ascii="Arial" w:hAnsi="Arial" w:cs="Arial"/>
                <w:sz w:val="20"/>
                <w:szCs w:val="20"/>
              </w:rPr>
            </w:pPr>
          </w:p>
        </w:tc>
        <w:tc>
          <w:tcPr>
            <w:tcW w:w="3402" w:type="dxa"/>
          </w:tcPr>
          <w:p w:rsidR="00824605" w:rsidRDefault="00824605" w:rsidP="00824605">
            <w:pPr>
              <w:rPr>
                <w:rFonts w:ascii="Arial" w:hAnsi="Arial" w:cs="Arial"/>
                <w:b/>
                <w:sz w:val="20"/>
                <w:szCs w:val="20"/>
              </w:rPr>
            </w:pPr>
            <w:r w:rsidRPr="00A75BE2">
              <w:rPr>
                <w:rFonts w:ascii="Arial" w:hAnsi="Arial" w:cs="Arial"/>
                <w:sz w:val="20"/>
                <w:szCs w:val="20"/>
              </w:rPr>
              <w:t>Ondokuz Mayıs Üniversitesi</w:t>
            </w:r>
          </w:p>
        </w:tc>
      </w:tr>
      <w:tr w:rsidR="00824605" w:rsidTr="00783FEA">
        <w:trPr>
          <w:jc w:val="center"/>
        </w:trPr>
        <w:tc>
          <w:tcPr>
            <w:tcW w:w="3681" w:type="dxa"/>
            <w:vAlign w:val="bottom"/>
          </w:tcPr>
          <w:p w:rsidR="00824605" w:rsidRDefault="00824605" w:rsidP="00824605">
            <w:pPr>
              <w:rPr>
                <w:rFonts w:ascii="Arial" w:hAnsi="Arial" w:cs="Arial"/>
                <w:sz w:val="20"/>
                <w:szCs w:val="20"/>
              </w:rPr>
            </w:pPr>
            <w:r>
              <w:rPr>
                <w:rFonts w:ascii="Arial" w:hAnsi="Arial" w:cs="Arial"/>
                <w:sz w:val="20"/>
                <w:szCs w:val="20"/>
              </w:rPr>
              <w:t>İrem Nur ALP</w:t>
            </w:r>
          </w:p>
          <w:p w:rsidR="00824605" w:rsidRPr="00824605" w:rsidRDefault="00824605" w:rsidP="00824605">
            <w:pPr>
              <w:rPr>
                <w:rFonts w:ascii="Arial" w:hAnsi="Arial" w:cs="Arial"/>
                <w:sz w:val="20"/>
                <w:szCs w:val="20"/>
              </w:rPr>
            </w:pPr>
          </w:p>
        </w:tc>
        <w:tc>
          <w:tcPr>
            <w:tcW w:w="3402" w:type="dxa"/>
          </w:tcPr>
          <w:p w:rsidR="00824605" w:rsidRDefault="00824605" w:rsidP="00824605">
            <w:pPr>
              <w:rPr>
                <w:rFonts w:ascii="Arial" w:hAnsi="Arial" w:cs="Arial"/>
                <w:b/>
                <w:sz w:val="20"/>
                <w:szCs w:val="20"/>
              </w:rPr>
            </w:pPr>
            <w:r w:rsidRPr="00A75BE2">
              <w:rPr>
                <w:rFonts w:ascii="Arial" w:hAnsi="Arial" w:cs="Arial"/>
                <w:sz w:val="20"/>
                <w:szCs w:val="20"/>
              </w:rPr>
              <w:t>Ondokuz Mayıs Üniversitesi</w:t>
            </w:r>
          </w:p>
        </w:tc>
      </w:tr>
      <w:tr w:rsidR="00824605" w:rsidTr="00783FEA">
        <w:trPr>
          <w:jc w:val="center"/>
        </w:trPr>
        <w:tc>
          <w:tcPr>
            <w:tcW w:w="3681" w:type="dxa"/>
            <w:vAlign w:val="bottom"/>
          </w:tcPr>
          <w:p w:rsidR="00824605" w:rsidRDefault="00824605" w:rsidP="00824605">
            <w:pPr>
              <w:rPr>
                <w:rFonts w:ascii="Arial" w:hAnsi="Arial" w:cs="Arial"/>
                <w:sz w:val="20"/>
                <w:szCs w:val="20"/>
              </w:rPr>
            </w:pPr>
            <w:r>
              <w:rPr>
                <w:rFonts w:ascii="Arial" w:hAnsi="Arial" w:cs="Arial"/>
                <w:sz w:val="20"/>
                <w:szCs w:val="20"/>
              </w:rPr>
              <w:t>Samet KAVAK</w:t>
            </w:r>
          </w:p>
          <w:p w:rsidR="00824605" w:rsidRPr="00824605" w:rsidRDefault="00824605" w:rsidP="00824605">
            <w:pPr>
              <w:rPr>
                <w:rFonts w:ascii="Arial" w:hAnsi="Arial" w:cs="Arial"/>
                <w:sz w:val="20"/>
                <w:szCs w:val="20"/>
              </w:rPr>
            </w:pPr>
          </w:p>
        </w:tc>
        <w:tc>
          <w:tcPr>
            <w:tcW w:w="3402" w:type="dxa"/>
          </w:tcPr>
          <w:p w:rsidR="00824605" w:rsidRDefault="00824605" w:rsidP="00824605">
            <w:pPr>
              <w:rPr>
                <w:rFonts w:ascii="Arial" w:hAnsi="Arial" w:cs="Arial"/>
                <w:b/>
                <w:sz w:val="20"/>
                <w:szCs w:val="20"/>
              </w:rPr>
            </w:pPr>
            <w:r w:rsidRPr="00A75BE2">
              <w:rPr>
                <w:rFonts w:ascii="Arial" w:hAnsi="Arial" w:cs="Arial"/>
                <w:sz w:val="20"/>
                <w:szCs w:val="20"/>
              </w:rPr>
              <w:t>Ondokuz Mayıs Üniversitesi</w:t>
            </w:r>
          </w:p>
        </w:tc>
      </w:tr>
      <w:tr w:rsidR="00824605" w:rsidTr="00783FEA">
        <w:trPr>
          <w:jc w:val="center"/>
        </w:trPr>
        <w:tc>
          <w:tcPr>
            <w:tcW w:w="3681" w:type="dxa"/>
            <w:vAlign w:val="bottom"/>
          </w:tcPr>
          <w:p w:rsidR="00824605" w:rsidRDefault="00824605" w:rsidP="00824605">
            <w:pPr>
              <w:rPr>
                <w:rFonts w:ascii="Arial" w:hAnsi="Arial" w:cs="Arial"/>
                <w:sz w:val="20"/>
                <w:szCs w:val="20"/>
              </w:rPr>
            </w:pPr>
            <w:r>
              <w:rPr>
                <w:rFonts w:ascii="Arial" w:hAnsi="Arial" w:cs="Arial"/>
                <w:sz w:val="20"/>
                <w:szCs w:val="20"/>
              </w:rPr>
              <w:t>Serdem Ceyda IŞIKDAĞ</w:t>
            </w:r>
          </w:p>
          <w:p w:rsidR="00824605" w:rsidRPr="00824605" w:rsidRDefault="00824605" w:rsidP="00824605">
            <w:pPr>
              <w:rPr>
                <w:rFonts w:ascii="Arial" w:hAnsi="Arial" w:cs="Arial"/>
                <w:sz w:val="20"/>
                <w:szCs w:val="20"/>
              </w:rPr>
            </w:pPr>
          </w:p>
        </w:tc>
        <w:tc>
          <w:tcPr>
            <w:tcW w:w="3402" w:type="dxa"/>
          </w:tcPr>
          <w:p w:rsidR="00824605" w:rsidRDefault="00824605" w:rsidP="00824605">
            <w:pPr>
              <w:rPr>
                <w:rFonts w:ascii="Arial" w:hAnsi="Arial" w:cs="Arial"/>
                <w:b/>
                <w:sz w:val="20"/>
                <w:szCs w:val="20"/>
              </w:rPr>
            </w:pPr>
            <w:r w:rsidRPr="00A75BE2">
              <w:rPr>
                <w:rFonts w:ascii="Arial" w:hAnsi="Arial" w:cs="Arial"/>
                <w:sz w:val="20"/>
                <w:szCs w:val="20"/>
              </w:rPr>
              <w:t>Ondokuz Mayıs Üniversitesi</w:t>
            </w:r>
          </w:p>
        </w:tc>
      </w:tr>
    </w:tbl>
    <w:p w:rsidR="00824605" w:rsidRDefault="00824605" w:rsidP="00824605">
      <w:pPr>
        <w:spacing w:after="0" w:line="360" w:lineRule="auto"/>
        <w:jc w:val="center"/>
        <w:rPr>
          <w:rFonts w:ascii="ArialMT" w:hAnsi="ArialMT" w:cs="ArialMT"/>
          <w:sz w:val="14"/>
          <w:szCs w:val="14"/>
        </w:rPr>
      </w:pPr>
    </w:p>
    <w:p w:rsidR="00824605" w:rsidRDefault="00824605" w:rsidP="00824605">
      <w:pPr>
        <w:spacing w:after="0" w:line="360" w:lineRule="auto"/>
        <w:jc w:val="center"/>
        <w:rPr>
          <w:rFonts w:ascii="ArialMT" w:hAnsi="ArialMT" w:cs="ArialMT"/>
          <w:sz w:val="14"/>
          <w:szCs w:val="14"/>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697ED3" w:rsidRDefault="00697ED3" w:rsidP="004D0AD9">
      <w:pPr>
        <w:spacing w:after="0" w:line="360" w:lineRule="auto"/>
        <w:jc w:val="both"/>
        <w:rPr>
          <w:rFonts w:ascii="Arial" w:hAnsi="Arial" w:cs="Arial"/>
          <w:b/>
          <w:sz w:val="20"/>
          <w:szCs w:val="20"/>
        </w:rPr>
      </w:pPr>
    </w:p>
    <w:p w:rsidR="000B3283" w:rsidRDefault="000B3283" w:rsidP="004D0AD9">
      <w:pPr>
        <w:spacing w:after="0" w:line="360" w:lineRule="auto"/>
        <w:jc w:val="both"/>
        <w:rPr>
          <w:rFonts w:ascii="Arial" w:hAnsi="Arial" w:cs="Arial"/>
          <w:b/>
          <w:sz w:val="20"/>
          <w:szCs w:val="20"/>
        </w:rPr>
      </w:pPr>
      <w:r w:rsidRPr="000B3283">
        <w:rPr>
          <w:rFonts w:ascii="Arial" w:hAnsi="Arial" w:cs="Arial"/>
          <w:b/>
          <w:sz w:val="20"/>
          <w:szCs w:val="20"/>
        </w:rPr>
        <w:t>DEĞERLİ SEMPOZYUM KATILIMCILARI</w:t>
      </w:r>
    </w:p>
    <w:p w:rsidR="000B3283" w:rsidRPr="000B3283" w:rsidRDefault="000B3283" w:rsidP="004D0AD9">
      <w:pPr>
        <w:spacing w:after="0" w:line="360" w:lineRule="auto"/>
        <w:jc w:val="both"/>
        <w:rPr>
          <w:rFonts w:ascii="Arial" w:hAnsi="Arial" w:cs="Arial"/>
          <w:b/>
          <w:sz w:val="20"/>
          <w:szCs w:val="20"/>
        </w:rPr>
      </w:pPr>
    </w:p>
    <w:p w:rsidR="00824605" w:rsidRPr="00783FEA" w:rsidRDefault="00824605" w:rsidP="004D0AD9">
      <w:pPr>
        <w:spacing w:after="0" w:line="360" w:lineRule="auto"/>
        <w:jc w:val="both"/>
        <w:rPr>
          <w:rFonts w:ascii="Arial" w:hAnsi="Arial" w:cs="Arial"/>
          <w:sz w:val="20"/>
          <w:szCs w:val="20"/>
        </w:rPr>
      </w:pPr>
      <w:r w:rsidRPr="00783FEA">
        <w:rPr>
          <w:rFonts w:ascii="Arial" w:hAnsi="Arial" w:cs="Arial"/>
          <w:sz w:val="20"/>
          <w:szCs w:val="20"/>
        </w:rPr>
        <w:t>Kimya Sanayiinde Proses İyileştirme ve Yenilikçi Yaklaşımlar” Konu başlıklı</w:t>
      </w:r>
      <w:r w:rsidR="004D0AD9" w:rsidRPr="00783FEA">
        <w:rPr>
          <w:rFonts w:ascii="Arial" w:hAnsi="Arial" w:cs="Arial"/>
          <w:sz w:val="20"/>
          <w:szCs w:val="20"/>
        </w:rPr>
        <w:t xml:space="preserve"> </w:t>
      </w:r>
      <w:proofErr w:type="gramStart"/>
      <w:r w:rsidR="004D0AD9" w:rsidRPr="00783FEA">
        <w:rPr>
          <w:rFonts w:ascii="Arial" w:hAnsi="Arial" w:cs="Arial"/>
          <w:sz w:val="20"/>
          <w:szCs w:val="20"/>
        </w:rPr>
        <w:t>sempozyumun</w:t>
      </w:r>
      <w:proofErr w:type="gramEnd"/>
      <w:r w:rsidR="004D0AD9" w:rsidRPr="00783FEA">
        <w:rPr>
          <w:rFonts w:ascii="Arial" w:hAnsi="Arial" w:cs="Arial"/>
          <w:sz w:val="20"/>
          <w:szCs w:val="20"/>
        </w:rPr>
        <w:t xml:space="preserve"> birincisi</w:t>
      </w:r>
      <w:r w:rsidRPr="00783FEA">
        <w:rPr>
          <w:rFonts w:ascii="Arial" w:hAnsi="Arial" w:cs="Arial"/>
          <w:sz w:val="20"/>
          <w:szCs w:val="20"/>
        </w:rPr>
        <w:t xml:space="preserve"> 24-25 Ekim 2019 tarihlerinde Samsun’da yapılacaktır.</w:t>
      </w:r>
    </w:p>
    <w:p w:rsidR="00824605" w:rsidRPr="00783FEA" w:rsidRDefault="00824605" w:rsidP="004D0AD9">
      <w:pPr>
        <w:spacing w:after="0" w:line="360" w:lineRule="auto"/>
        <w:jc w:val="both"/>
        <w:rPr>
          <w:rFonts w:ascii="Arial" w:hAnsi="Arial" w:cs="Arial"/>
          <w:sz w:val="20"/>
          <w:szCs w:val="20"/>
        </w:rPr>
      </w:pPr>
      <w:r w:rsidRPr="00783FEA">
        <w:rPr>
          <w:rFonts w:ascii="Arial" w:hAnsi="Arial" w:cs="Arial"/>
          <w:sz w:val="20"/>
          <w:szCs w:val="20"/>
        </w:rPr>
        <w:t xml:space="preserve">Bu </w:t>
      </w:r>
      <w:proofErr w:type="gramStart"/>
      <w:r w:rsidRPr="00783FEA">
        <w:rPr>
          <w:rFonts w:ascii="Arial" w:hAnsi="Arial" w:cs="Arial"/>
          <w:sz w:val="20"/>
          <w:szCs w:val="20"/>
        </w:rPr>
        <w:t>sempozyumda</w:t>
      </w:r>
      <w:proofErr w:type="gramEnd"/>
      <w:r w:rsidRPr="00783FEA">
        <w:rPr>
          <w:rFonts w:ascii="Arial" w:hAnsi="Arial" w:cs="Arial"/>
          <w:sz w:val="20"/>
          <w:szCs w:val="20"/>
        </w:rPr>
        <w:t xml:space="preserve"> amacımız; Kimya Sanayiinde üretimden son kullanıcı tarafından kullanılmasına kadar olan süreç içerisinde Proses iyileştirme ve yenilikçi yaklaşımları konuşmak, sorunları tartışmak, üniversite sanayi işbirliği kapsamında çözümlere ulaşılmasına katkıda bulunmaktır.</w:t>
      </w:r>
    </w:p>
    <w:p w:rsidR="00824605" w:rsidRPr="00783FEA" w:rsidRDefault="00824605" w:rsidP="004D0AD9">
      <w:pPr>
        <w:spacing w:after="0" w:line="360" w:lineRule="auto"/>
        <w:jc w:val="both"/>
        <w:rPr>
          <w:rFonts w:ascii="Arial" w:hAnsi="Arial" w:cs="Arial"/>
          <w:sz w:val="20"/>
          <w:szCs w:val="20"/>
        </w:rPr>
      </w:pPr>
      <w:r w:rsidRPr="00783FEA">
        <w:rPr>
          <w:rFonts w:ascii="Arial" w:hAnsi="Arial" w:cs="Arial"/>
          <w:sz w:val="20"/>
          <w:szCs w:val="20"/>
        </w:rPr>
        <w:t>Toplumun sağlığının, çevrenin güvenliğinin ve üretimden son kullanıcıya giden süreç içerisinde aksayan çözümlerin oluşturulmasına katkıda bulunmak odamızın en önemli görevlerindendir. Bunun için kamu, özel sektör, üniversite ve diğer paydaşlar ile işbirliği yapılarak bilimsel gelişmelerden elde edilen deneyimlerin geniş kitlelere aktarılması önemlidir.</w:t>
      </w:r>
    </w:p>
    <w:p w:rsidR="00824605" w:rsidRPr="00783FEA" w:rsidRDefault="00824605" w:rsidP="004D0AD9">
      <w:pPr>
        <w:spacing w:after="0" w:line="360" w:lineRule="auto"/>
        <w:jc w:val="both"/>
        <w:rPr>
          <w:rFonts w:ascii="Arial" w:hAnsi="Arial" w:cs="Arial"/>
          <w:sz w:val="20"/>
          <w:szCs w:val="20"/>
        </w:rPr>
      </w:pPr>
      <w:r w:rsidRPr="00783FEA">
        <w:rPr>
          <w:rFonts w:ascii="Arial" w:hAnsi="Arial" w:cs="Arial"/>
          <w:sz w:val="20"/>
          <w:szCs w:val="20"/>
        </w:rPr>
        <w:t>Bu kapsamda, firmalardan gelecek eğitimler, burslar, atölye çalışmaları, örnek uygulamalar, oyunlar,</w:t>
      </w:r>
      <w:r w:rsidR="00A6544F">
        <w:rPr>
          <w:rFonts w:ascii="Arial" w:hAnsi="Arial" w:cs="Arial"/>
          <w:sz w:val="20"/>
          <w:szCs w:val="20"/>
        </w:rPr>
        <w:t xml:space="preserve"> </w:t>
      </w:r>
      <w:r w:rsidRPr="00783FEA">
        <w:rPr>
          <w:rFonts w:ascii="Arial" w:hAnsi="Arial" w:cs="Arial"/>
          <w:sz w:val="20"/>
          <w:szCs w:val="20"/>
        </w:rPr>
        <w:t>vb. gibi teklifleriniz ile kurumların kurumlarla, kurumların kullanıcılarla buluşturulması amaçlanmaktadır.</w:t>
      </w:r>
    </w:p>
    <w:p w:rsidR="00824605" w:rsidRPr="00783FEA" w:rsidRDefault="00824605" w:rsidP="004D0AD9">
      <w:pPr>
        <w:spacing w:after="0" w:line="360" w:lineRule="auto"/>
        <w:jc w:val="both"/>
        <w:rPr>
          <w:rFonts w:ascii="Arial" w:hAnsi="Arial" w:cs="Arial"/>
          <w:sz w:val="20"/>
          <w:szCs w:val="20"/>
        </w:rPr>
      </w:pPr>
      <w:r w:rsidRPr="00783FEA">
        <w:rPr>
          <w:rFonts w:ascii="Arial" w:hAnsi="Arial" w:cs="Arial"/>
          <w:sz w:val="20"/>
          <w:szCs w:val="20"/>
        </w:rPr>
        <w:t>Sempozyumda gelecek taleplerin ve tartışılan tebliğlerin, önümüzdeki yıllarda yapılacak çalışmalar için bilgi birikimi oluşturması ve ülke sanayisinin gelişmesine ışık tutması hedeflenmektedir.</w:t>
      </w:r>
    </w:p>
    <w:p w:rsidR="00824605" w:rsidRPr="00783FEA" w:rsidRDefault="00824605" w:rsidP="004D0AD9">
      <w:pPr>
        <w:spacing w:after="0" w:line="360" w:lineRule="auto"/>
        <w:jc w:val="both"/>
        <w:rPr>
          <w:rFonts w:ascii="Arial" w:hAnsi="Arial" w:cs="Arial"/>
          <w:sz w:val="20"/>
          <w:szCs w:val="20"/>
        </w:rPr>
      </w:pPr>
      <w:r w:rsidRPr="00783FEA">
        <w:rPr>
          <w:rFonts w:ascii="Arial" w:hAnsi="Arial" w:cs="Arial"/>
          <w:sz w:val="20"/>
          <w:szCs w:val="20"/>
        </w:rPr>
        <w:t xml:space="preserve">TMMOB Kimya Mühendisleri Odası Samsun Şubesi tarafından düzenlenen bu </w:t>
      </w:r>
      <w:proofErr w:type="gramStart"/>
      <w:r w:rsidRPr="00783FEA">
        <w:rPr>
          <w:rFonts w:ascii="Arial" w:hAnsi="Arial" w:cs="Arial"/>
          <w:sz w:val="20"/>
          <w:szCs w:val="20"/>
        </w:rPr>
        <w:t>sempozyuma</w:t>
      </w:r>
      <w:proofErr w:type="gramEnd"/>
      <w:r w:rsidRPr="00783FEA">
        <w:rPr>
          <w:rFonts w:ascii="Arial" w:hAnsi="Arial" w:cs="Arial"/>
          <w:sz w:val="20"/>
          <w:szCs w:val="20"/>
        </w:rPr>
        <w:t xml:space="preserve"> konu ile ilgili kuruluşlardan destek olmalarını beklemekteyiz. Düzenleyeceğimiz bu sempozyuma ana </w:t>
      </w:r>
      <w:proofErr w:type="gramStart"/>
      <w:r w:rsidRPr="00783FEA">
        <w:rPr>
          <w:rFonts w:ascii="Arial" w:hAnsi="Arial" w:cs="Arial"/>
          <w:sz w:val="20"/>
          <w:szCs w:val="20"/>
        </w:rPr>
        <w:t>sponsor</w:t>
      </w:r>
      <w:proofErr w:type="gramEnd"/>
      <w:r w:rsidRPr="00783FEA">
        <w:rPr>
          <w:rFonts w:ascii="Arial" w:hAnsi="Arial" w:cs="Arial"/>
          <w:sz w:val="20"/>
          <w:szCs w:val="20"/>
        </w:rPr>
        <w:t xml:space="preserve"> olarak destek vermeniz sempozyum ve Odamız için büyük önem arz etmekte olup, değerli kurumunuzu aramızda görmekten mutluluk duyacağız.</w:t>
      </w:r>
    </w:p>
    <w:p w:rsidR="00783FEA" w:rsidRPr="00783FEA" w:rsidRDefault="00824605" w:rsidP="004D0AD9">
      <w:pPr>
        <w:spacing w:after="0" w:line="360" w:lineRule="auto"/>
        <w:jc w:val="both"/>
        <w:rPr>
          <w:rFonts w:ascii="Arial" w:hAnsi="Arial" w:cs="Arial"/>
          <w:sz w:val="20"/>
          <w:szCs w:val="20"/>
        </w:rPr>
      </w:pPr>
      <w:r w:rsidRPr="00783FEA">
        <w:rPr>
          <w:rFonts w:ascii="Arial" w:hAnsi="Arial" w:cs="Arial"/>
          <w:sz w:val="20"/>
          <w:szCs w:val="20"/>
        </w:rPr>
        <w:t>“Kimya Sanayiinde Proses İyileştirme ve Yenilikçi Yaklaşımlar” Sempozyumu ve Sergisi”ne ait destekleyici kuruluş katılım sözleşmesi ekte tarafınıza sunulmuş olup gereğini bilgilerinize sunar, bu etkinliğe katılımınız konusunda desteğiniz için teşekkür ederiz.</w:t>
      </w:r>
    </w:p>
    <w:p w:rsidR="00824605" w:rsidRDefault="00824605" w:rsidP="004D0AD9">
      <w:pPr>
        <w:spacing w:after="0" w:line="360" w:lineRule="auto"/>
        <w:jc w:val="both"/>
        <w:rPr>
          <w:rFonts w:ascii="Arial" w:hAnsi="Arial" w:cs="Arial"/>
          <w:sz w:val="20"/>
          <w:szCs w:val="20"/>
        </w:rPr>
      </w:pPr>
      <w:r w:rsidRPr="00783FEA">
        <w:rPr>
          <w:rFonts w:ascii="Arial" w:hAnsi="Arial" w:cs="Arial"/>
          <w:sz w:val="20"/>
          <w:szCs w:val="20"/>
        </w:rPr>
        <w:t>Saygılarımızla</w:t>
      </w:r>
    </w:p>
    <w:p w:rsidR="00CC33C6" w:rsidRDefault="00CC33C6" w:rsidP="004D0AD9">
      <w:pPr>
        <w:spacing w:after="0" w:line="360" w:lineRule="auto"/>
        <w:jc w:val="both"/>
        <w:rPr>
          <w:rFonts w:ascii="Arial" w:hAnsi="Arial" w:cs="Arial"/>
          <w:sz w:val="20"/>
          <w:szCs w:val="20"/>
        </w:rPr>
      </w:pPr>
    </w:p>
    <w:p w:rsidR="00AF720B" w:rsidRDefault="00AF720B" w:rsidP="00AF720B">
      <w:pPr>
        <w:spacing w:after="0" w:line="360" w:lineRule="auto"/>
        <w:jc w:val="both"/>
        <w:rPr>
          <w:rFonts w:ascii="Arial" w:hAnsi="Arial" w:cs="Arial"/>
          <w:sz w:val="20"/>
          <w:szCs w:val="20"/>
        </w:rPr>
      </w:pPr>
    </w:p>
    <w:p w:rsidR="00AF720B" w:rsidRDefault="00AF720B" w:rsidP="00AF720B">
      <w:pPr>
        <w:spacing w:after="0" w:line="360" w:lineRule="auto"/>
        <w:jc w:val="both"/>
        <w:rPr>
          <w:rFonts w:ascii="Arial" w:hAnsi="Arial" w:cs="Arial"/>
          <w:sz w:val="20"/>
          <w:szCs w:val="20"/>
        </w:rPr>
      </w:pPr>
    </w:p>
    <w:p w:rsidR="00AF720B" w:rsidRDefault="00AF720B" w:rsidP="00AF720B">
      <w:pPr>
        <w:spacing w:after="0" w:line="360" w:lineRule="auto"/>
        <w:jc w:val="both"/>
        <w:rPr>
          <w:rFonts w:ascii="Arial" w:hAnsi="Arial" w:cs="Arial"/>
          <w:sz w:val="20"/>
          <w:szCs w:val="20"/>
        </w:rPr>
      </w:pPr>
    </w:p>
    <w:p w:rsidR="00AF720B" w:rsidRDefault="00AF720B" w:rsidP="00AF720B">
      <w:pPr>
        <w:spacing w:after="0" w:line="360" w:lineRule="auto"/>
        <w:jc w:val="both"/>
        <w:rPr>
          <w:rFonts w:ascii="Arial" w:hAnsi="Arial" w:cs="Arial"/>
          <w:sz w:val="20"/>
          <w:szCs w:val="20"/>
        </w:rPr>
      </w:pPr>
    </w:p>
    <w:p w:rsidR="00AF720B" w:rsidRDefault="00AF720B" w:rsidP="00AF720B">
      <w:pPr>
        <w:spacing w:after="0" w:line="360" w:lineRule="auto"/>
        <w:jc w:val="both"/>
        <w:rPr>
          <w:rFonts w:ascii="Arial" w:hAnsi="Arial" w:cs="Arial"/>
          <w:sz w:val="20"/>
          <w:szCs w:val="20"/>
        </w:rPr>
      </w:pPr>
    </w:p>
    <w:p w:rsidR="00AF720B" w:rsidRDefault="00AF720B" w:rsidP="00AF720B">
      <w:pPr>
        <w:spacing w:after="0" w:line="360" w:lineRule="auto"/>
        <w:jc w:val="both"/>
        <w:rPr>
          <w:rFonts w:ascii="Arial" w:hAnsi="Arial" w:cs="Arial"/>
          <w:sz w:val="20"/>
          <w:szCs w:val="20"/>
        </w:rPr>
      </w:pPr>
    </w:p>
    <w:p w:rsidR="00AF720B" w:rsidRDefault="00AF720B" w:rsidP="00AF720B">
      <w:pPr>
        <w:spacing w:after="0" w:line="360" w:lineRule="auto"/>
        <w:jc w:val="both"/>
        <w:rPr>
          <w:rFonts w:ascii="Arial" w:hAnsi="Arial" w:cs="Arial"/>
          <w:sz w:val="20"/>
          <w:szCs w:val="20"/>
        </w:rPr>
      </w:pPr>
    </w:p>
    <w:p w:rsidR="00006FD2" w:rsidRDefault="00006FD2" w:rsidP="00AF720B">
      <w:pPr>
        <w:spacing w:after="0" w:line="360" w:lineRule="auto"/>
        <w:jc w:val="both"/>
        <w:rPr>
          <w:rFonts w:ascii="Arial" w:hAnsi="Arial" w:cs="Arial"/>
          <w:sz w:val="20"/>
          <w:szCs w:val="20"/>
        </w:rPr>
      </w:pPr>
    </w:p>
    <w:p w:rsidR="00006FD2" w:rsidRDefault="00006FD2" w:rsidP="00AF720B">
      <w:pPr>
        <w:spacing w:after="0" w:line="360" w:lineRule="auto"/>
        <w:jc w:val="both"/>
        <w:rPr>
          <w:rFonts w:ascii="Arial" w:hAnsi="Arial" w:cs="Arial"/>
          <w:sz w:val="20"/>
          <w:szCs w:val="20"/>
        </w:rPr>
      </w:pPr>
    </w:p>
    <w:p w:rsidR="00AF720B" w:rsidRDefault="00AF720B" w:rsidP="00AF720B">
      <w:pPr>
        <w:spacing w:after="0" w:line="360" w:lineRule="auto"/>
        <w:jc w:val="both"/>
        <w:rPr>
          <w:rFonts w:ascii="Arial" w:hAnsi="Arial" w:cs="Arial"/>
          <w:sz w:val="20"/>
          <w:szCs w:val="20"/>
        </w:rPr>
      </w:pPr>
    </w:p>
    <w:p w:rsidR="00006FD2" w:rsidRDefault="00AF720B" w:rsidP="00AF720B">
      <w:pPr>
        <w:spacing w:after="0" w:line="360" w:lineRule="auto"/>
        <w:jc w:val="center"/>
        <w:rPr>
          <w:rFonts w:ascii="Arial" w:hAnsi="Arial" w:cs="Arial"/>
          <w:b/>
          <w:sz w:val="20"/>
          <w:szCs w:val="20"/>
        </w:rPr>
      </w:pPr>
      <w:r w:rsidRPr="00AF720B">
        <w:rPr>
          <w:rFonts w:ascii="Arial" w:hAnsi="Arial" w:cs="Arial"/>
          <w:b/>
          <w:sz w:val="20"/>
          <w:szCs w:val="20"/>
        </w:rPr>
        <w:lastRenderedPageBreak/>
        <w:t xml:space="preserve">KİMYA SANAYİİNDE PROSES İYİLEŞTİRME VE YENİLİKÇİ YAKLAŞIMLAR SEMPOZYUMU VE SERGİSİ </w:t>
      </w:r>
    </w:p>
    <w:p w:rsidR="00AF720B" w:rsidRPr="00AF720B" w:rsidRDefault="00AF720B" w:rsidP="00AF720B">
      <w:pPr>
        <w:spacing w:after="0" w:line="360" w:lineRule="auto"/>
        <w:jc w:val="center"/>
        <w:rPr>
          <w:rFonts w:ascii="Arial" w:hAnsi="Arial" w:cs="Arial"/>
          <w:b/>
          <w:sz w:val="20"/>
          <w:szCs w:val="20"/>
        </w:rPr>
      </w:pPr>
      <w:r w:rsidRPr="00AF720B">
        <w:rPr>
          <w:rFonts w:ascii="Arial" w:hAnsi="Arial" w:cs="Arial"/>
          <w:b/>
          <w:sz w:val="20"/>
          <w:szCs w:val="20"/>
        </w:rPr>
        <w:t>SONUÇ BİLDİRGESİ</w:t>
      </w:r>
    </w:p>
    <w:p w:rsidR="00AF720B" w:rsidRPr="00AF720B" w:rsidRDefault="00AF720B" w:rsidP="00AF720B">
      <w:pPr>
        <w:spacing w:after="0" w:line="360" w:lineRule="auto"/>
        <w:jc w:val="center"/>
        <w:rPr>
          <w:rFonts w:ascii="Arial" w:hAnsi="Arial" w:cs="Arial"/>
          <w:b/>
          <w:sz w:val="20"/>
          <w:szCs w:val="20"/>
        </w:rPr>
      </w:pPr>
    </w:p>
    <w:p w:rsidR="00AF720B" w:rsidRPr="00AF720B" w:rsidRDefault="00AF720B" w:rsidP="00C806E6">
      <w:pPr>
        <w:spacing w:after="0" w:line="360" w:lineRule="auto"/>
        <w:ind w:firstLine="708"/>
        <w:jc w:val="both"/>
        <w:rPr>
          <w:rFonts w:ascii="Arial" w:hAnsi="Arial" w:cs="Arial"/>
          <w:sz w:val="20"/>
          <w:szCs w:val="20"/>
        </w:rPr>
      </w:pPr>
      <w:proofErr w:type="gramStart"/>
      <w:r w:rsidRPr="00AF720B">
        <w:rPr>
          <w:rFonts w:ascii="Arial" w:hAnsi="Arial" w:cs="Arial"/>
          <w:sz w:val="20"/>
          <w:szCs w:val="20"/>
        </w:rPr>
        <w:t>TMMOB Kimya M</w:t>
      </w:r>
      <w:r>
        <w:rPr>
          <w:rFonts w:ascii="Arial" w:hAnsi="Arial" w:cs="Arial"/>
          <w:sz w:val="20"/>
          <w:szCs w:val="20"/>
        </w:rPr>
        <w:t>ühendisleri Odası Samsun Şubesi</w:t>
      </w:r>
      <w:r w:rsidRPr="00AF720B">
        <w:rPr>
          <w:rFonts w:ascii="Arial" w:hAnsi="Arial" w:cs="Arial"/>
          <w:sz w:val="20"/>
          <w:szCs w:val="20"/>
        </w:rPr>
        <w:t>, Ondokuz Mayıs Üniversitesi Mühendislik Fakültesi Kimya Mühendisliği Bölümü ve Toros Tarım İşletmeleri A.Ş’nin, Mustafa Kemal ATATÜRK’ ün Samsun’a çıkışının 100.yılı anısına birlikte düzenlemiş olduğu “KİMYA SANAYİİNDE PROSES İYİLEŞTİRME VE YENİLİKÇİ YAKLAŞIMLAR SEMPOZYUMU VE SERGİSİ” 24-25 Ekim 2019 Tarihinde Samsun’da Ondokuz Mayıs Üniversitesi Atatürk Kongre ve Kültür Me</w:t>
      </w:r>
      <w:r>
        <w:rPr>
          <w:rFonts w:ascii="Arial" w:hAnsi="Arial" w:cs="Arial"/>
          <w:sz w:val="20"/>
          <w:szCs w:val="20"/>
        </w:rPr>
        <w:t>rkezi’nde gerçekleştirilmiştir.</w:t>
      </w:r>
      <w:proofErr w:type="gramEnd"/>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t xml:space="preserve">Üniversite-Sanayi işbirliği çerçevesinde, Kimya Sanayiinde, üretimden son kullanıcıya kadar olan süreç içerisinde </w:t>
      </w:r>
      <w:proofErr w:type="gramStart"/>
      <w:r w:rsidRPr="00AF720B">
        <w:rPr>
          <w:rFonts w:ascii="Arial" w:hAnsi="Arial" w:cs="Arial"/>
          <w:sz w:val="20"/>
          <w:szCs w:val="20"/>
        </w:rPr>
        <w:t>proses</w:t>
      </w:r>
      <w:proofErr w:type="gramEnd"/>
      <w:r w:rsidRPr="00AF720B">
        <w:rPr>
          <w:rFonts w:ascii="Arial" w:hAnsi="Arial" w:cs="Arial"/>
          <w:sz w:val="20"/>
          <w:szCs w:val="20"/>
        </w:rPr>
        <w:t xml:space="preserve"> iyileştirme ve yenilikçi yaklaşımların tartışıldığı, mevcut sorunların çözümlere ulaşılmasına katkıda bulunulmuştur.</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t xml:space="preserve">Sempozyum kapsamında 8 oturum düzenlenmiş olup 24 sözlü sunum yapılmış, 16 adet poster sunum gerçekleştirilmiştir. Çağrılı konuşmacı sayısı 16’dır. Kayıtlı katılımcı sayısı 232 olup, izleyiciler ile birlikte toplam sayı 300 ü </w:t>
      </w:r>
      <w:proofErr w:type="gramStart"/>
      <w:r w:rsidRPr="00AF720B">
        <w:rPr>
          <w:rFonts w:ascii="Arial" w:hAnsi="Arial" w:cs="Arial"/>
          <w:sz w:val="20"/>
          <w:szCs w:val="20"/>
        </w:rPr>
        <w:t>aşmıştır.Sempozyum</w:t>
      </w:r>
      <w:proofErr w:type="gramEnd"/>
      <w:r w:rsidRPr="00AF720B">
        <w:rPr>
          <w:rFonts w:ascii="Arial" w:hAnsi="Arial" w:cs="Arial"/>
          <w:sz w:val="20"/>
          <w:szCs w:val="20"/>
        </w:rPr>
        <w:t>; üniversiteden katılan akademisyen ve öğrencilerden, sanayi, kamu, özel sektör, sivil toplum kuruluşu ve meslek odalarından gelen katılımcılar ile farklı konulardaki bilgi paylaşımı yapılarak gerçekleştirilmiştir.İki gün süren etkinlik süresince sempozyum oturumlarındaki sözlü sunumlara paralel olarak poster sunumlar ve sergi düzenlenmiştir.Sempozyumun birinci günü dördüncü oturumunu takiben Ondokuz Mayıs Üniversitesi Mühendislik Fakültesi “Kimya Mühendisliği Lisans Müfredatı Üzerine Paydaş Görüşleri” başlıklı bir panel düzenlenerek yüksek sayıda katılımcı ile bir odak grup toplantısı gerçekleştirilmiştir.</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t xml:space="preserve">Kimya sanayiinde </w:t>
      </w:r>
      <w:proofErr w:type="gramStart"/>
      <w:r w:rsidRPr="00AF720B">
        <w:rPr>
          <w:rFonts w:ascii="Arial" w:hAnsi="Arial" w:cs="Arial"/>
          <w:sz w:val="20"/>
          <w:szCs w:val="20"/>
        </w:rPr>
        <w:t>proses</w:t>
      </w:r>
      <w:proofErr w:type="gramEnd"/>
      <w:r w:rsidRPr="00AF720B">
        <w:rPr>
          <w:rFonts w:ascii="Arial" w:hAnsi="Arial" w:cs="Arial"/>
          <w:sz w:val="20"/>
          <w:szCs w:val="20"/>
        </w:rPr>
        <w:t xml:space="preserve"> iyileştirme temalı oturumlarımızda; gübre sanayiindeki gelişmeler, kimya tesislerinde güvenliğin sağlanmasında ekipmanların önemi ile birlikte son teknolojik gelişmeler, beton üretiminde kimyasal katkıların önemi, sürdürülebilir enerji, güvenli gıda üretimi ve çevre kirliliğinde endüstriyel atık yönetimi konuları katılımcılar ile paylaşılmıştır. Etkinlik kapsamında öğrenciler ve </w:t>
      </w:r>
      <w:proofErr w:type="gramStart"/>
      <w:r w:rsidRPr="00AF720B">
        <w:rPr>
          <w:rFonts w:ascii="Arial" w:hAnsi="Arial" w:cs="Arial"/>
          <w:sz w:val="20"/>
          <w:szCs w:val="20"/>
        </w:rPr>
        <w:t>araştırmacılar,yeni</w:t>
      </w:r>
      <w:proofErr w:type="gramEnd"/>
      <w:r w:rsidRPr="00AF720B">
        <w:rPr>
          <w:rFonts w:ascii="Arial" w:hAnsi="Arial" w:cs="Arial"/>
          <w:sz w:val="20"/>
          <w:szCs w:val="20"/>
        </w:rPr>
        <w:t xml:space="preserve"> projeler üretme ve iş birliği oluşturma konularında karşılıklı bilgi alışverişinde bulunmuşlardır. Sözlü sunumlar, poster sunumlar ve sergiler; kimya sanayiinde proses iyileştirme ve yenilikçi yaklaşımlar </w:t>
      </w:r>
      <w:proofErr w:type="gramStart"/>
      <w:r w:rsidRPr="00AF720B">
        <w:rPr>
          <w:rFonts w:ascii="Arial" w:hAnsi="Arial" w:cs="Arial"/>
          <w:sz w:val="20"/>
          <w:szCs w:val="20"/>
        </w:rPr>
        <w:t>konusunda,sektörlerin</w:t>
      </w:r>
      <w:proofErr w:type="gramEnd"/>
      <w:r w:rsidRPr="00AF720B">
        <w:rPr>
          <w:rFonts w:ascii="Arial" w:hAnsi="Arial" w:cs="Arial"/>
          <w:sz w:val="20"/>
          <w:szCs w:val="20"/>
        </w:rPr>
        <w:t xml:space="preserve"> çözümler oluşturmasında izledikleri yol, üniversite, sanayi, meslek odaları, özel sektör, kamu ve diğer paydaşların etkili bir bilgi paylaşımı ile büyük katkı sağlamıştır. Sektörler ile ilgili bilimsel gelişmeler, elde edilen deneyimler katılımcılara aktarılmıştır. </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t xml:space="preserve">Sempozyum ve sergi süresince ve panelde </w:t>
      </w:r>
      <w:proofErr w:type="gramStart"/>
      <w:r w:rsidRPr="00AF720B">
        <w:rPr>
          <w:rFonts w:ascii="Arial" w:hAnsi="Arial" w:cs="Arial"/>
          <w:sz w:val="20"/>
          <w:szCs w:val="20"/>
        </w:rPr>
        <w:t>proses</w:t>
      </w:r>
      <w:proofErr w:type="gramEnd"/>
      <w:r w:rsidRPr="00AF720B">
        <w:rPr>
          <w:rFonts w:ascii="Arial" w:hAnsi="Arial" w:cs="Arial"/>
          <w:sz w:val="20"/>
          <w:szCs w:val="20"/>
        </w:rPr>
        <w:t xml:space="preserve"> iyileştirme ilgili aşağıdaki tespitler ve öneriler belirlenmiştir: </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t xml:space="preserve">Yüksek ısı çıkışı olan sanayi tesislerinden olan gübre sanayiinde, sülfürik asit üretimi </w:t>
      </w:r>
      <w:proofErr w:type="gramStart"/>
      <w:r w:rsidRPr="00AF720B">
        <w:rPr>
          <w:rFonts w:ascii="Arial" w:hAnsi="Arial" w:cs="Arial"/>
          <w:sz w:val="20"/>
          <w:szCs w:val="20"/>
        </w:rPr>
        <w:t>prosesinden</w:t>
      </w:r>
      <w:proofErr w:type="gramEnd"/>
      <w:r w:rsidRPr="00AF720B">
        <w:rPr>
          <w:rFonts w:ascii="Arial" w:hAnsi="Arial" w:cs="Arial"/>
          <w:sz w:val="20"/>
          <w:szCs w:val="20"/>
        </w:rPr>
        <w:t xml:space="preserve"> çıkan ısıdan yüksek verimde enerji üretimi ve tesis içinde kullanılması sürdürülebilir bir uygulamadır.</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lastRenderedPageBreak/>
        <w:t>Petrol boru hatlarındaki sorunların tespiti ve sorunların çözüm alternatiflerinin oluşturulmasında kimya mühendisi olarak katkımız önemlidir.</w:t>
      </w:r>
      <w:r w:rsidR="00AC2F58">
        <w:rPr>
          <w:rFonts w:ascii="Arial" w:hAnsi="Arial" w:cs="Arial"/>
          <w:sz w:val="20"/>
          <w:szCs w:val="20"/>
        </w:rPr>
        <w:t xml:space="preserve"> </w:t>
      </w:r>
      <w:r w:rsidRPr="00AF720B">
        <w:rPr>
          <w:rFonts w:ascii="Arial" w:hAnsi="Arial" w:cs="Arial"/>
          <w:sz w:val="20"/>
          <w:szCs w:val="20"/>
        </w:rPr>
        <w:t>Arazi temini, mühendislik çalışması, tedarik ve montaj maliyetleri bir bütün olarak ele alındığı, Ülkemiz için ekonomik ve stratejik açıdan öneme sahip bir işletmede yüksek maliyetli bir yatırım kararının doğru yönlendirilmesi açısından bu çalışma kritik bir önem arz etmektedir.</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t xml:space="preserve">Kimyasal proseslerin iyileştirme süreçlerinde Endüstri </w:t>
      </w:r>
      <w:proofErr w:type="gramStart"/>
      <w:r w:rsidRPr="00AF720B">
        <w:rPr>
          <w:rFonts w:ascii="Arial" w:hAnsi="Arial" w:cs="Arial"/>
          <w:sz w:val="20"/>
          <w:szCs w:val="20"/>
        </w:rPr>
        <w:t>4.0’ın</w:t>
      </w:r>
      <w:proofErr w:type="gramEnd"/>
      <w:r w:rsidRPr="00AF720B">
        <w:rPr>
          <w:rFonts w:ascii="Arial" w:hAnsi="Arial" w:cs="Arial"/>
          <w:sz w:val="20"/>
          <w:szCs w:val="20"/>
        </w:rPr>
        <w:t xml:space="preserve"> yeri ve önemi tartışılmazdır. Bir kimyasal prosesin hayata geçirilmesinde en iyi verimin alınabilmesi </w:t>
      </w:r>
      <w:proofErr w:type="gramStart"/>
      <w:r w:rsidRPr="00AF720B">
        <w:rPr>
          <w:rFonts w:ascii="Arial" w:hAnsi="Arial" w:cs="Arial"/>
          <w:sz w:val="20"/>
          <w:szCs w:val="20"/>
        </w:rPr>
        <w:t>için  mutlaka</w:t>
      </w:r>
      <w:proofErr w:type="gramEnd"/>
      <w:r w:rsidRPr="00AF720B">
        <w:rPr>
          <w:rFonts w:ascii="Arial" w:hAnsi="Arial" w:cs="Arial"/>
          <w:sz w:val="20"/>
          <w:szCs w:val="20"/>
        </w:rPr>
        <w:t xml:space="preserve"> uygulanması sağlanmalıdır. Üretimde verim ile birlikte Kaizen etkisinin </w:t>
      </w:r>
      <w:proofErr w:type="gramStart"/>
      <w:r w:rsidRPr="00AF720B">
        <w:rPr>
          <w:rFonts w:ascii="Arial" w:hAnsi="Arial" w:cs="Arial"/>
          <w:sz w:val="20"/>
          <w:szCs w:val="20"/>
        </w:rPr>
        <w:t>proses</w:t>
      </w:r>
      <w:proofErr w:type="gramEnd"/>
      <w:r w:rsidRPr="00AF720B">
        <w:rPr>
          <w:rFonts w:ascii="Arial" w:hAnsi="Arial" w:cs="Arial"/>
          <w:sz w:val="20"/>
          <w:szCs w:val="20"/>
        </w:rPr>
        <w:t xml:space="preserve"> iyileştirmedeki rolü ve maliyeti düşürmedeki etkisi her sektör için geliştirilmelidir. Kalite, iş güvenliği ve maliyet mutlaka dikkate alınmalıdır.</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t xml:space="preserve">Sanayi tesislerinde çevre sorunları analizlerinin önemi, projelendirme aşamasından itibaren dikkate alınmalıdır. Hava, su, toprak kirliliğinin yol açtığı sorunlar önlem alınmadan üretime geçilmesi nedeniyle çözümsüz kalabilmektedir. Bu nedenle çevreye duyarlı </w:t>
      </w:r>
      <w:proofErr w:type="gramStart"/>
      <w:r w:rsidRPr="00AF720B">
        <w:rPr>
          <w:rFonts w:ascii="Arial" w:hAnsi="Arial" w:cs="Arial"/>
          <w:sz w:val="20"/>
          <w:szCs w:val="20"/>
        </w:rPr>
        <w:t>proseslerin</w:t>
      </w:r>
      <w:proofErr w:type="gramEnd"/>
      <w:r w:rsidRPr="00AF720B">
        <w:rPr>
          <w:rFonts w:ascii="Arial" w:hAnsi="Arial" w:cs="Arial"/>
          <w:sz w:val="20"/>
          <w:szCs w:val="20"/>
        </w:rPr>
        <w:t xml:space="preserve"> tasarımı her zaman bir adım önde olacaktır. Yeni ve gelişmekte bir olan membranların tasarımı özellikle enerji alanındaki uygulamaları önem taşımaktadır.</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t xml:space="preserve">Fikirlerin projelendirilmesi, hayata geçirilmesi ve geliştirilmesinde teknoloji transfer ofisleri önemli görevler üstlenerek çözüm üretmektedirler. Üniversitemiz bünyesindeki bu birim üniversite-sanayi işbirliğinin ilerlemesinde kolaylıklar sunmaktadır. </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t xml:space="preserve">Kimyasal </w:t>
      </w:r>
      <w:proofErr w:type="gramStart"/>
      <w:r w:rsidRPr="00AF720B">
        <w:rPr>
          <w:rFonts w:ascii="Arial" w:hAnsi="Arial" w:cs="Arial"/>
          <w:sz w:val="20"/>
          <w:szCs w:val="20"/>
        </w:rPr>
        <w:t>proseslerdeki</w:t>
      </w:r>
      <w:proofErr w:type="gramEnd"/>
      <w:r w:rsidRPr="00AF720B">
        <w:rPr>
          <w:rFonts w:ascii="Arial" w:hAnsi="Arial" w:cs="Arial"/>
          <w:sz w:val="20"/>
          <w:szCs w:val="20"/>
        </w:rPr>
        <w:t xml:space="preserve"> güvenliğin patlamalar açısından önlenmesinde patlama diski basınç emniyet vanalarının çalışma prensibi paylaşılmıştır. Burada tek kullanımlık patlama diski tahliye elemanının vana girişi, çıkışı, paralel ve seri bağlanma etkilerinin önemi belirtilmiştir.</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t xml:space="preserve">Odak grup toplantısında paydaşların katılımıyla, kimya mühendisliği lisans programlarında </w:t>
      </w:r>
      <w:proofErr w:type="gramStart"/>
      <w:r w:rsidRPr="00AF720B">
        <w:rPr>
          <w:rFonts w:ascii="Arial" w:hAnsi="Arial" w:cs="Arial"/>
          <w:sz w:val="20"/>
          <w:szCs w:val="20"/>
        </w:rPr>
        <w:t>proses</w:t>
      </w:r>
      <w:proofErr w:type="gramEnd"/>
      <w:r w:rsidRPr="00AF720B">
        <w:rPr>
          <w:rFonts w:ascii="Arial" w:hAnsi="Arial" w:cs="Arial"/>
          <w:sz w:val="20"/>
          <w:szCs w:val="20"/>
        </w:rPr>
        <w:t xml:space="preserve"> güvenliği, fabrika organizasyonu, gıda kimyası, insan yönetimi, ilaç ve kozmetik kimyası derslerinin mutlaka bulunması, bilimsel araştırma yöntemlerinin öncelikle anlatılması ve kimyasal proseslerde kullanılan en az bir bilgisayar programının öğrencilere kazandırılması sonuçlarına ulaşılmıştır.</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t xml:space="preserve">Boya sektöründeki teknolojik gelişmeler, doğa ile dost boya katkı maddelerinin geliştirilmesi, </w:t>
      </w:r>
      <w:proofErr w:type="gramStart"/>
      <w:r w:rsidRPr="00AF720B">
        <w:rPr>
          <w:rFonts w:ascii="Arial" w:hAnsi="Arial" w:cs="Arial"/>
          <w:sz w:val="20"/>
          <w:szCs w:val="20"/>
        </w:rPr>
        <w:t>proses</w:t>
      </w:r>
      <w:proofErr w:type="gramEnd"/>
      <w:r w:rsidRPr="00AF720B">
        <w:rPr>
          <w:rFonts w:ascii="Arial" w:hAnsi="Arial" w:cs="Arial"/>
          <w:sz w:val="20"/>
          <w:szCs w:val="20"/>
        </w:rPr>
        <w:t xml:space="preserve"> iyileştirilmesinde, toksik olmayan kimyasallar ile mekanik özellikleri yüksek boyaların üretiminin desteklenmesi çevre açısından duyarlılığı artıracaktır. </w:t>
      </w:r>
    </w:p>
    <w:p w:rsidR="00AF720B" w:rsidRPr="00AF720B" w:rsidRDefault="00AF720B" w:rsidP="00AF720B">
      <w:pPr>
        <w:spacing w:after="0" w:line="360" w:lineRule="auto"/>
        <w:jc w:val="both"/>
        <w:rPr>
          <w:rFonts w:ascii="Arial" w:hAnsi="Arial" w:cs="Arial"/>
          <w:sz w:val="20"/>
          <w:szCs w:val="20"/>
        </w:rPr>
      </w:pPr>
      <w:r w:rsidRPr="00AF720B">
        <w:rPr>
          <w:rFonts w:ascii="Arial" w:hAnsi="Arial" w:cs="Arial"/>
          <w:sz w:val="20"/>
          <w:szCs w:val="20"/>
        </w:rPr>
        <w:t>İş sağlığı ve güvenliğinin her sanayi dalı için olduğu gibi tarım, inşaat, büro çalışanlarındaki iş kazalarının oranının oldukça yüksek olduğu görülmüştür.</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t>Ülkemizde önemli ve yaygın olarak gelişmekte olan bir sektör olan beton üretimi katkı maddeleri sayesinde bir gelişme göstermektedir. Beton katkı maddelerindeki son geliştirilen kimyasallar, insan sağlığı, iş gücü kazanımı gibi alanlarda olumlu etki sağlamakta</w:t>
      </w:r>
      <w:r>
        <w:rPr>
          <w:rFonts w:ascii="Arial" w:hAnsi="Arial" w:cs="Arial"/>
          <w:sz w:val="20"/>
          <w:szCs w:val="20"/>
        </w:rPr>
        <w:t>d</w:t>
      </w:r>
      <w:r w:rsidRPr="00AF720B">
        <w:rPr>
          <w:rFonts w:ascii="Arial" w:hAnsi="Arial" w:cs="Arial"/>
          <w:sz w:val="20"/>
          <w:szCs w:val="20"/>
        </w:rPr>
        <w:t>ır.</w:t>
      </w:r>
    </w:p>
    <w:p w:rsidR="00AF720B" w:rsidRPr="00AF720B" w:rsidRDefault="00AF720B" w:rsidP="00AF720B">
      <w:pPr>
        <w:spacing w:after="0" w:line="360" w:lineRule="auto"/>
        <w:jc w:val="both"/>
        <w:rPr>
          <w:rFonts w:ascii="Arial" w:hAnsi="Arial" w:cs="Arial"/>
          <w:sz w:val="20"/>
          <w:szCs w:val="20"/>
        </w:rPr>
      </w:pPr>
      <w:r w:rsidRPr="00AF720B">
        <w:rPr>
          <w:rFonts w:ascii="Arial" w:hAnsi="Arial" w:cs="Arial"/>
          <w:sz w:val="20"/>
          <w:szCs w:val="20"/>
        </w:rPr>
        <w:t>Polimerlerin zararlı ışınları önlemedeki etkilerinin belirlenmesinde bir sistem geliştirilmesi paylaşılmıştır. Geliştirilen polistiren tabanlı sintilasyon dedektörü sayesinde bazı özel kimyasal bileşenlerin radyasyonu emme gücü olduğu belirlenmiştir.</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lastRenderedPageBreak/>
        <w:t xml:space="preserve">Gıda sektöründe en önemli gıda maddemiz olan ekmeğin üretim </w:t>
      </w:r>
      <w:proofErr w:type="gramStart"/>
      <w:r w:rsidRPr="00AF720B">
        <w:rPr>
          <w:rFonts w:ascii="Arial" w:hAnsi="Arial" w:cs="Arial"/>
          <w:sz w:val="20"/>
          <w:szCs w:val="20"/>
        </w:rPr>
        <w:t>prosesi</w:t>
      </w:r>
      <w:proofErr w:type="gramEnd"/>
      <w:r w:rsidRPr="00AF720B">
        <w:rPr>
          <w:rFonts w:ascii="Arial" w:hAnsi="Arial" w:cs="Arial"/>
          <w:sz w:val="20"/>
          <w:szCs w:val="20"/>
        </w:rPr>
        <w:t>, hammaddeden itibaren başlayarak sağlıklı olarak bize ulaşmasındaki yenilikler ve ekmekteki kalitenin artırılmasındaki önemi büyüktür.</w:t>
      </w:r>
    </w:p>
    <w:p w:rsidR="00AF720B" w:rsidRPr="00AF720B" w:rsidRDefault="00AF720B" w:rsidP="00AF720B">
      <w:pPr>
        <w:spacing w:after="0" w:line="360" w:lineRule="auto"/>
        <w:jc w:val="both"/>
        <w:rPr>
          <w:rFonts w:ascii="Arial" w:hAnsi="Arial" w:cs="Arial"/>
          <w:sz w:val="20"/>
          <w:szCs w:val="20"/>
        </w:rPr>
      </w:pPr>
      <w:r w:rsidRPr="00AF720B">
        <w:rPr>
          <w:rFonts w:ascii="Arial" w:hAnsi="Arial" w:cs="Arial"/>
          <w:sz w:val="20"/>
          <w:szCs w:val="20"/>
        </w:rPr>
        <w:t xml:space="preserve">Sürdürülebilir enerji üretiminde yakıt pillerinin geliştirilmesi oldukça yaygın bir araştırma alanıdır. Burada sodyum bor hidrürden elde edilen hidrojen enerjisinin önemi, teknolojik gelişmeler paylaşılarak ekonomik açıdan değerlendirilmiştir. </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t>Kimya sektörünün tarihimizdeki gelişimi, önemi ve günümüzdeki durumu ile birlikte iyileştirme çalışmaları paylaşılmıştır.</w:t>
      </w:r>
    </w:p>
    <w:p w:rsidR="00AF720B" w:rsidRPr="00AF720B" w:rsidRDefault="00AF720B" w:rsidP="00C806E6">
      <w:pPr>
        <w:spacing w:after="0" w:line="360" w:lineRule="auto"/>
        <w:ind w:firstLine="708"/>
        <w:jc w:val="both"/>
        <w:rPr>
          <w:rFonts w:ascii="Arial" w:hAnsi="Arial" w:cs="Arial"/>
          <w:sz w:val="20"/>
          <w:szCs w:val="20"/>
        </w:rPr>
      </w:pPr>
      <w:r w:rsidRPr="00AF720B">
        <w:rPr>
          <w:rFonts w:ascii="Arial" w:hAnsi="Arial" w:cs="Arial"/>
          <w:sz w:val="20"/>
          <w:szCs w:val="20"/>
        </w:rPr>
        <w:t xml:space="preserve">Gerçekleştirdiğimiz etkinliğimizde, bilimsel ve teknolojik yönden katkı veren çok değerli </w:t>
      </w:r>
      <w:proofErr w:type="gramStart"/>
      <w:r w:rsidRPr="00AF720B">
        <w:rPr>
          <w:rFonts w:ascii="Arial" w:hAnsi="Arial" w:cs="Arial"/>
          <w:sz w:val="20"/>
          <w:szCs w:val="20"/>
        </w:rPr>
        <w:t>sempozyum</w:t>
      </w:r>
      <w:proofErr w:type="gramEnd"/>
      <w:r w:rsidRPr="00AF720B">
        <w:rPr>
          <w:rFonts w:ascii="Arial" w:hAnsi="Arial" w:cs="Arial"/>
          <w:sz w:val="20"/>
          <w:szCs w:val="20"/>
        </w:rPr>
        <w:t xml:space="preserve"> katılımcılarımıza, çağrılı ve diğer konuşmacılarımıza, etkinliğe katkı sağlayan vazgeçilmez nitelikteki sponsor kuruluşlarımıza, odak grup toplantısındaki paydaşlarımızın büyük titizlikle kimya mühendisliği mesleği gelişimi için görüşlerini sunan katılımcılarımıza, reklam veren kuruluşlarımıza ve bizlere sempozyum süresince desteğini esirgemeyen Ondokuz Mayıs Üniversitesi’ne, Sempozyum Yürütme, Düzenleme ve Bilimsel Teknik Danışma Kurulları üyelerine, sempozyum </w:t>
      </w:r>
      <w:r w:rsidR="00C806E6" w:rsidRPr="00AF720B">
        <w:rPr>
          <w:rFonts w:ascii="Arial" w:hAnsi="Arial" w:cs="Arial"/>
          <w:sz w:val="20"/>
          <w:szCs w:val="20"/>
        </w:rPr>
        <w:t>sekretaryasına</w:t>
      </w:r>
      <w:r w:rsidRPr="00AF720B">
        <w:rPr>
          <w:rFonts w:ascii="Arial" w:hAnsi="Arial" w:cs="Arial"/>
          <w:sz w:val="20"/>
          <w:szCs w:val="20"/>
        </w:rPr>
        <w:t>, KMO Samsun Şube çalışanımız ile emeği geçen herkese ve öğrencilerimize çok teşekkür ederiz.</w:t>
      </w:r>
    </w:p>
    <w:p w:rsidR="00AF720B" w:rsidRPr="00982481" w:rsidRDefault="00AF720B" w:rsidP="00AF720B">
      <w:pPr>
        <w:spacing w:after="0" w:line="360" w:lineRule="auto"/>
        <w:jc w:val="right"/>
        <w:rPr>
          <w:rFonts w:ascii="Arial" w:hAnsi="Arial" w:cs="Arial"/>
          <w:b/>
          <w:sz w:val="20"/>
          <w:szCs w:val="20"/>
        </w:rPr>
      </w:pPr>
      <w:r w:rsidRPr="00AF720B">
        <w:rPr>
          <w:rFonts w:ascii="Arial" w:hAnsi="Arial" w:cs="Arial"/>
          <w:sz w:val="20"/>
          <w:szCs w:val="20"/>
        </w:rPr>
        <w:tab/>
      </w:r>
      <w:r w:rsidRPr="00982481">
        <w:rPr>
          <w:rFonts w:ascii="Arial" w:hAnsi="Arial" w:cs="Arial"/>
          <w:b/>
          <w:sz w:val="20"/>
          <w:szCs w:val="20"/>
        </w:rPr>
        <w:t>04.12.2019</w:t>
      </w:r>
    </w:p>
    <w:p w:rsidR="00CC33C6" w:rsidRPr="00982481" w:rsidRDefault="00AF720B" w:rsidP="00AF720B">
      <w:pPr>
        <w:spacing w:after="0" w:line="360" w:lineRule="auto"/>
        <w:jc w:val="right"/>
        <w:rPr>
          <w:rFonts w:ascii="Arial" w:hAnsi="Arial" w:cs="Arial"/>
          <w:b/>
          <w:sz w:val="20"/>
          <w:szCs w:val="20"/>
        </w:rPr>
      </w:pPr>
      <w:r w:rsidRPr="00982481">
        <w:rPr>
          <w:rFonts w:ascii="Arial" w:hAnsi="Arial" w:cs="Arial"/>
          <w:b/>
          <w:sz w:val="20"/>
          <w:szCs w:val="20"/>
        </w:rPr>
        <w:t xml:space="preserve">                                                                          SEMPOZYUM DÜZENLEME KURULU</w:t>
      </w:r>
    </w:p>
    <w:p w:rsidR="00CC33C6" w:rsidRDefault="00CC33C6" w:rsidP="004D0AD9">
      <w:pPr>
        <w:spacing w:after="0" w:line="360" w:lineRule="auto"/>
        <w:jc w:val="both"/>
        <w:rPr>
          <w:rFonts w:ascii="Arial" w:hAnsi="Arial" w:cs="Arial"/>
          <w:sz w:val="20"/>
          <w:szCs w:val="20"/>
        </w:rPr>
      </w:pPr>
    </w:p>
    <w:p w:rsidR="00DE675C" w:rsidRDefault="00DE675C" w:rsidP="004D0AD9">
      <w:pPr>
        <w:spacing w:after="0" w:line="360" w:lineRule="auto"/>
        <w:jc w:val="both"/>
        <w:rPr>
          <w:rFonts w:ascii="Arial" w:hAnsi="Arial" w:cs="Arial"/>
          <w:sz w:val="20"/>
          <w:szCs w:val="20"/>
        </w:rPr>
      </w:pPr>
    </w:p>
    <w:p w:rsidR="00CC33C6" w:rsidRDefault="00CC33C6" w:rsidP="004D0AD9">
      <w:pPr>
        <w:spacing w:after="0" w:line="360" w:lineRule="auto"/>
        <w:jc w:val="both"/>
        <w:rPr>
          <w:rFonts w:ascii="Arial" w:hAnsi="Arial" w:cs="Arial"/>
          <w:sz w:val="20"/>
          <w:szCs w:val="20"/>
        </w:rPr>
      </w:pPr>
    </w:p>
    <w:p w:rsidR="00CC33C6" w:rsidRDefault="00CC33C6" w:rsidP="004D0AD9">
      <w:pPr>
        <w:spacing w:after="0" w:line="360" w:lineRule="auto"/>
        <w:jc w:val="both"/>
        <w:rPr>
          <w:rFonts w:ascii="Arial" w:hAnsi="Arial" w:cs="Arial"/>
          <w:sz w:val="20"/>
          <w:szCs w:val="20"/>
        </w:rPr>
      </w:pPr>
    </w:p>
    <w:p w:rsidR="00CC33C6" w:rsidRDefault="00CC33C6" w:rsidP="004D0AD9">
      <w:pPr>
        <w:spacing w:after="0" w:line="360" w:lineRule="auto"/>
        <w:jc w:val="both"/>
        <w:rPr>
          <w:rFonts w:ascii="Arial" w:hAnsi="Arial" w:cs="Arial"/>
          <w:sz w:val="20"/>
          <w:szCs w:val="20"/>
        </w:rPr>
      </w:pPr>
    </w:p>
    <w:p w:rsidR="00006FD2" w:rsidRDefault="00006FD2" w:rsidP="004D0AD9">
      <w:pPr>
        <w:spacing w:after="0" w:line="360" w:lineRule="auto"/>
        <w:jc w:val="both"/>
        <w:rPr>
          <w:rFonts w:ascii="Arial" w:hAnsi="Arial" w:cs="Arial"/>
          <w:sz w:val="20"/>
          <w:szCs w:val="20"/>
        </w:rPr>
      </w:pPr>
    </w:p>
    <w:p w:rsidR="00006FD2" w:rsidRDefault="00006FD2" w:rsidP="004D0AD9">
      <w:pPr>
        <w:spacing w:after="0" w:line="360" w:lineRule="auto"/>
        <w:jc w:val="both"/>
        <w:rPr>
          <w:rFonts w:ascii="Arial" w:hAnsi="Arial" w:cs="Arial"/>
          <w:sz w:val="20"/>
          <w:szCs w:val="20"/>
        </w:rPr>
      </w:pPr>
    </w:p>
    <w:p w:rsidR="00006FD2" w:rsidRDefault="00006FD2" w:rsidP="004D0AD9">
      <w:pPr>
        <w:spacing w:after="0" w:line="360" w:lineRule="auto"/>
        <w:jc w:val="both"/>
        <w:rPr>
          <w:rFonts w:ascii="Arial" w:hAnsi="Arial" w:cs="Arial"/>
          <w:sz w:val="20"/>
          <w:szCs w:val="20"/>
        </w:rPr>
      </w:pPr>
    </w:p>
    <w:p w:rsidR="00006FD2" w:rsidRDefault="00006FD2" w:rsidP="004D0AD9">
      <w:pPr>
        <w:spacing w:after="0" w:line="360" w:lineRule="auto"/>
        <w:jc w:val="both"/>
        <w:rPr>
          <w:rFonts w:ascii="Arial" w:hAnsi="Arial" w:cs="Arial"/>
          <w:sz w:val="20"/>
          <w:szCs w:val="20"/>
        </w:rPr>
      </w:pPr>
    </w:p>
    <w:p w:rsidR="00006FD2" w:rsidRDefault="00006FD2" w:rsidP="004D0AD9">
      <w:pPr>
        <w:spacing w:after="0" w:line="360" w:lineRule="auto"/>
        <w:jc w:val="both"/>
        <w:rPr>
          <w:rFonts w:ascii="Arial" w:hAnsi="Arial" w:cs="Arial"/>
          <w:sz w:val="20"/>
          <w:szCs w:val="20"/>
        </w:rPr>
      </w:pPr>
    </w:p>
    <w:p w:rsidR="00006FD2" w:rsidRDefault="00006FD2" w:rsidP="004D0AD9">
      <w:pPr>
        <w:spacing w:after="0" w:line="360" w:lineRule="auto"/>
        <w:jc w:val="both"/>
        <w:rPr>
          <w:rFonts w:ascii="Arial" w:hAnsi="Arial" w:cs="Arial"/>
          <w:sz w:val="20"/>
          <w:szCs w:val="20"/>
        </w:rPr>
      </w:pPr>
    </w:p>
    <w:p w:rsidR="00006FD2" w:rsidRDefault="00006FD2" w:rsidP="004D0AD9">
      <w:pPr>
        <w:spacing w:after="0" w:line="360" w:lineRule="auto"/>
        <w:jc w:val="both"/>
        <w:rPr>
          <w:rFonts w:ascii="Arial" w:hAnsi="Arial" w:cs="Arial"/>
          <w:sz w:val="20"/>
          <w:szCs w:val="20"/>
        </w:rPr>
      </w:pPr>
    </w:p>
    <w:p w:rsidR="00006FD2" w:rsidRDefault="00006FD2" w:rsidP="004D0AD9">
      <w:pPr>
        <w:spacing w:after="0" w:line="360" w:lineRule="auto"/>
        <w:jc w:val="both"/>
        <w:rPr>
          <w:rFonts w:ascii="Arial" w:hAnsi="Arial" w:cs="Arial"/>
          <w:sz w:val="20"/>
          <w:szCs w:val="20"/>
        </w:rPr>
      </w:pPr>
    </w:p>
    <w:p w:rsidR="00006FD2" w:rsidRDefault="00006FD2" w:rsidP="004D0AD9">
      <w:pPr>
        <w:spacing w:after="0" w:line="360" w:lineRule="auto"/>
        <w:jc w:val="both"/>
        <w:rPr>
          <w:rFonts w:ascii="Arial" w:hAnsi="Arial" w:cs="Arial"/>
          <w:sz w:val="20"/>
          <w:szCs w:val="20"/>
        </w:rPr>
      </w:pPr>
    </w:p>
    <w:p w:rsidR="00006FD2" w:rsidRDefault="00006FD2" w:rsidP="004D0AD9">
      <w:pPr>
        <w:spacing w:after="0" w:line="360" w:lineRule="auto"/>
        <w:jc w:val="both"/>
        <w:rPr>
          <w:rFonts w:ascii="Arial" w:hAnsi="Arial" w:cs="Arial"/>
          <w:sz w:val="20"/>
          <w:szCs w:val="20"/>
        </w:rPr>
      </w:pPr>
    </w:p>
    <w:p w:rsidR="00006FD2" w:rsidRDefault="00006FD2" w:rsidP="004D0AD9">
      <w:pPr>
        <w:spacing w:after="0" w:line="360" w:lineRule="auto"/>
        <w:jc w:val="both"/>
        <w:rPr>
          <w:rFonts w:ascii="Arial" w:hAnsi="Arial" w:cs="Arial"/>
          <w:sz w:val="20"/>
          <w:szCs w:val="20"/>
        </w:rPr>
      </w:pPr>
    </w:p>
    <w:p w:rsidR="00CC33C6" w:rsidRDefault="00CC33C6" w:rsidP="004D0AD9">
      <w:pPr>
        <w:spacing w:after="0" w:line="360" w:lineRule="auto"/>
        <w:jc w:val="both"/>
        <w:rPr>
          <w:rFonts w:ascii="Arial" w:hAnsi="Arial" w:cs="Arial"/>
          <w:sz w:val="20"/>
          <w:szCs w:val="20"/>
        </w:rPr>
      </w:pPr>
    </w:p>
    <w:p w:rsidR="00CC33C6" w:rsidRDefault="00CC33C6" w:rsidP="004D0AD9">
      <w:pPr>
        <w:spacing w:after="0" w:line="360" w:lineRule="auto"/>
        <w:jc w:val="both"/>
        <w:rPr>
          <w:rFonts w:ascii="Arial" w:hAnsi="Arial" w:cs="Arial"/>
          <w:sz w:val="20"/>
          <w:szCs w:val="20"/>
        </w:rPr>
      </w:pPr>
    </w:p>
    <w:p w:rsidR="00CC33C6" w:rsidRDefault="00CC33C6" w:rsidP="004D0AD9">
      <w:pPr>
        <w:spacing w:after="0" w:line="360" w:lineRule="auto"/>
        <w:jc w:val="both"/>
        <w:rPr>
          <w:rFonts w:ascii="Arial" w:hAnsi="Arial" w:cs="Arial"/>
          <w:sz w:val="20"/>
          <w:szCs w:val="20"/>
        </w:rPr>
      </w:pPr>
    </w:p>
    <w:tbl>
      <w:tblPr>
        <w:tblStyle w:val="TabloKlavuzu"/>
        <w:tblW w:w="9132" w:type="dxa"/>
        <w:jc w:val="center"/>
        <w:tblInd w:w="1062" w:type="dxa"/>
        <w:tblLayout w:type="fixed"/>
        <w:tblLook w:val="04A0" w:firstRow="1" w:lastRow="0" w:firstColumn="1" w:lastColumn="0" w:noHBand="0" w:noVBand="1"/>
      </w:tblPr>
      <w:tblGrid>
        <w:gridCol w:w="9132"/>
      </w:tblGrid>
      <w:tr w:rsidR="00AE341C" w:rsidRPr="0005451C" w:rsidTr="00C806E6">
        <w:trPr>
          <w:trHeight w:val="545"/>
          <w:jc w:val="center"/>
        </w:trPr>
        <w:tc>
          <w:tcPr>
            <w:tcW w:w="9132" w:type="dxa"/>
            <w:vAlign w:val="center"/>
          </w:tcPr>
          <w:p w:rsidR="00AE341C" w:rsidRPr="004C18A6" w:rsidRDefault="00AE341C" w:rsidP="00AE341C">
            <w:pPr>
              <w:spacing w:line="360" w:lineRule="auto"/>
              <w:jc w:val="center"/>
              <w:rPr>
                <w:rFonts w:ascii="Times New Roman" w:hAnsi="Times New Roman" w:cs="Times New Roman"/>
                <w:b/>
                <w:sz w:val="24"/>
                <w:szCs w:val="24"/>
              </w:rPr>
            </w:pPr>
            <w:r w:rsidRPr="004C18A6">
              <w:rPr>
                <w:rFonts w:ascii="Times New Roman" w:hAnsi="Times New Roman" w:cs="Times New Roman"/>
                <w:b/>
                <w:sz w:val="24"/>
                <w:szCs w:val="24"/>
              </w:rPr>
              <w:lastRenderedPageBreak/>
              <w:t>ÇAĞRILI KONUŞMACILAR</w:t>
            </w:r>
          </w:p>
        </w:tc>
      </w:tr>
      <w:tr w:rsidR="00AE341C" w:rsidRPr="0005451C" w:rsidTr="00C806E6">
        <w:trPr>
          <w:trHeight w:val="1528"/>
          <w:jc w:val="center"/>
        </w:trPr>
        <w:tc>
          <w:tcPr>
            <w:tcW w:w="9132" w:type="dxa"/>
          </w:tcPr>
          <w:p w:rsidR="00982481" w:rsidRDefault="00982481" w:rsidP="00982481">
            <w:pPr>
              <w:ind w:right="-283"/>
              <w:jc w:val="both"/>
              <w:rPr>
                <w:rFonts w:ascii="Times New Roman" w:hAnsi="Times New Roman" w:cs="Times New Roman"/>
                <w:b/>
              </w:rPr>
            </w:pPr>
            <w:r w:rsidRPr="00982481">
              <w:rPr>
                <w:rFonts w:ascii="Times New Roman" w:hAnsi="Times New Roman" w:cs="Times New Roman"/>
                <w:b/>
              </w:rPr>
              <w:t>24 EKİM 2019</w:t>
            </w:r>
            <w:r>
              <w:rPr>
                <w:rFonts w:ascii="Times New Roman" w:hAnsi="Times New Roman" w:cs="Times New Roman"/>
              </w:rPr>
              <w:t xml:space="preserve">                                          </w:t>
            </w:r>
            <w:r w:rsidR="00AE341C" w:rsidRPr="00AE341C">
              <w:rPr>
                <w:rFonts w:ascii="Times New Roman" w:hAnsi="Times New Roman" w:cs="Times New Roman"/>
                <w:b/>
              </w:rPr>
              <w:t>I.</w:t>
            </w:r>
            <w:r>
              <w:rPr>
                <w:rFonts w:ascii="Times New Roman" w:hAnsi="Times New Roman" w:cs="Times New Roman"/>
                <w:b/>
              </w:rPr>
              <w:t xml:space="preserve"> </w:t>
            </w:r>
            <w:r w:rsidR="00AE341C" w:rsidRPr="00AE341C">
              <w:rPr>
                <w:rFonts w:ascii="Times New Roman" w:hAnsi="Times New Roman" w:cs="Times New Roman"/>
                <w:b/>
              </w:rPr>
              <w:t>OTURUM</w:t>
            </w:r>
            <w:r>
              <w:rPr>
                <w:rFonts w:ascii="Times New Roman" w:hAnsi="Times New Roman" w:cs="Times New Roman"/>
                <w:b/>
              </w:rPr>
              <w:t xml:space="preserve"> </w:t>
            </w:r>
          </w:p>
          <w:p w:rsidR="00AE341C" w:rsidRDefault="00AE341C" w:rsidP="00006FD2">
            <w:pPr>
              <w:ind w:right="-283"/>
              <w:jc w:val="center"/>
              <w:rPr>
                <w:rFonts w:ascii="Times New Roman" w:hAnsi="Times New Roman" w:cs="Times New Roman"/>
                <w:b/>
              </w:rPr>
            </w:pPr>
            <w:r w:rsidRPr="00AE341C">
              <w:rPr>
                <w:rFonts w:ascii="Times New Roman" w:hAnsi="Times New Roman" w:cs="Times New Roman"/>
                <w:b/>
              </w:rPr>
              <w:t>Oturum Başkanı: Doç. Dr. Feza GEYİKÇİ</w:t>
            </w:r>
          </w:p>
          <w:p w:rsidR="00006FD2" w:rsidRDefault="00006FD2" w:rsidP="00006FD2">
            <w:pPr>
              <w:ind w:right="-283"/>
              <w:jc w:val="center"/>
              <w:rPr>
                <w:rFonts w:ascii="Times New Roman" w:hAnsi="Times New Roman" w:cs="Times New Roman"/>
                <w:b/>
              </w:rPr>
            </w:pPr>
          </w:p>
          <w:p w:rsidR="00AE341C" w:rsidRPr="00AF720B" w:rsidRDefault="00AE341C" w:rsidP="00C806E6">
            <w:pPr>
              <w:jc w:val="both"/>
              <w:rPr>
                <w:rFonts w:ascii="Times New Roman" w:hAnsi="Times New Roman" w:cs="Times New Roman"/>
                <w:b/>
                <w:bCs/>
              </w:rPr>
            </w:pPr>
            <w:r w:rsidRPr="00AF720B">
              <w:rPr>
                <w:rFonts w:ascii="Times New Roman" w:hAnsi="Times New Roman" w:cs="Times New Roman"/>
                <w:b/>
                <w:bCs/>
              </w:rPr>
              <w:t xml:space="preserve">Prof. Dr. Abdülkadir </w:t>
            </w:r>
            <w:r w:rsidR="00C806E6" w:rsidRPr="00AF720B">
              <w:rPr>
                <w:rFonts w:ascii="Times New Roman" w:hAnsi="Times New Roman" w:cs="Times New Roman"/>
                <w:b/>
                <w:bCs/>
              </w:rPr>
              <w:t>HURŞİT</w:t>
            </w:r>
          </w:p>
          <w:p w:rsidR="00AE341C" w:rsidRDefault="00B93153" w:rsidP="005F1748">
            <w:pPr>
              <w:ind w:firstLine="348"/>
              <w:jc w:val="both"/>
              <w:rPr>
                <w:rFonts w:ascii="Times New Roman" w:hAnsi="Times New Roman" w:cs="Times New Roman"/>
                <w:bCs/>
              </w:rPr>
            </w:pPr>
            <w:r>
              <w:rPr>
                <w:rFonts w:ascii="Times New Roman" w:hAnsi="Times New Roman" w:cs="Times New Roman"/>
                <w:bCs/>
              </w:rPr>
              <w:t>Süt Konusunda Doğru Bilinen Yanlışlar</w:t>
            </w:r>
          </w:p>
          <w:p w:rsidR="00AE341C" w:rsidRPr="00AF720B" w:rsidRDefault="00B93153" w:rsidP="00C806E6">
            <w:pPr>
              <w:jc w:val="both"/>
              <w:rPr>
                <w:rFonts w:ascii="Times New Roman" w:hAnsi="Times New Roman" w:cs="Times New Roman"/>
                <w:b/>
                <w:bCs/>
              </w:rPr>
            </w:pPr>
            <w:r w:rsidRPr="00AF720B">
              <w:rPr>
                <w:rFonts w:ascii="Times New Roman" w:hAnsi="Times New Roman" w:cs="Times New Roman"/>
                <w:b/>
                <w:bCs/>
              </w:rPr>
              <w:t xml:space="preserve">Kimya Mühendisi Mustafa </w:t>
            </w:r>
            <w:r w:rsidR="00C806E6" w:rsidRPr="00AF720B">
              <w:rPr>
                <w:rFonts w:ascii="Times New Roman" w:hAnsi="Times New Roman" w:cs="Times New Roman"/>
                <w:b/>
                <w:bCs/>
              </w:rPr>
              <w:t>YAVUZ</w:t>
            </w:r>
            <w:r w:rsidR="00C806E6">
              <w:rPr>
                <w:rFonts w:ascii="Times New Roman" w:hAnsi="Times New Roman" w:cs="Times New Roman"/>
                <w:b/>
                <w:bCs/>
              </w:rPr>
              <w:t>-</w:t>
            </w:r>
            <w:r w:rsidR="00C806E6" w:rsidRPr="00C806E6">
              <w:rPr>
                <w:rFonts w:ascii="Times New Roman" w:hAnsi="Times New Roman" w:cs="Times New Roman"/>
                <w:bCs/>
              </w:rPr>
              <w:t>Toros Tarım</w:t>
            </w:r>
          </w:p>
          <w:p w:rsidR="00B93153" w:rsidRDefault="00B93153" w:rsidP="005F1748">
            <w:pPr>
              <w:ind w:firstLine="348"/>
              <w:jc w:val="both"/>
              <w:rPr>
                <w:rFonts w:ascii="Times New Roman" w:hAnsi="Times New Roman" w:cs="Times New Roman"/>
                <w:bCs/>
              </w:rPr>
            </w:pPr>
            <w:r>
              <w:rPr>
                <w:rFonts w:ascii="Times New Roman" w:hAnsi="Times New Roman" w:cs="Times New Roman"/>
                <w:bCs/>
              </w:rPr>
              <w:t>Türbin Jeneratör ile Atık ısıdan Yüksek Verimde Enerji Üretimi</w:t>
            </w:r>
          </w:p>
          <w:p w:rsidR="00C806E6" w:rsidRPr="00C806E6" w:rsidRDefault="00C806E6" w:rsidP="00C806E6">
            <w:pPr>
              <w:jc w:val="both"/>
              <w:rPr>
                <w:rFonts w:ascii="Times New Roman" w:hAnsi="Times New Roman" w:cs="Times New Roman"/>
                <w:bCs/>
              </w:rPr>
            </w:pPr>
            <w:r w:rsidRPr="00C806E6">
              <w:rPr>
                <w:rFonts w:ascii="Times New Roman" w:hAnsi="Times New Roman" w:cs="Times New Roman"/>
                <w:b/>
                <w:bCs/>
              </w:rPr>
              <w:t>Doç. Dr. Zehra ÖZÇELİK-</w:t>
            </w:r>
            <w:r w:rsidRPr="00C806E6">
              <w:rPr>
                <w:rFonts w:ascii="Times New Roman" w:hAnsi="Times New Roman" w:cs="Times New Roman"/>
                <w:bCs/>
              </w:rPr>
              <w:t>Ege Üniversitesi, Kimya Mühendisliği</w:t>
            </w:r>
          </w:p>
          <w:p w:rsidR="00AE341C" w:rsidRDefault="00C806E6" w:rsidP="005F1748">
            <w:pPr>
              <w:ind w:firstLine="348"/>
              <w:jc w:val="both"/>
              <w:rPr>
                <w:rFonts w:ascii="Times New Roman" w:hAnsi="Times New Roman" w:cs="Times New Roman"/>
                <w:bCs/>
              </w:rPr>
            </w:pPr>
            <w:r>
              <w:rPr>
                <w:rFonts w:ascii="Times New Roman" w:hAnsi="Times New Roman" w:cs="Times New Roman"/>
                <w:bCs/>
              </w:rPr>
              <w:t xml:space="preserve">Irak-Türkiye Petrol Boru Hattının Cizre Viranşehir Arasının Alternatif </w:t>
            </w:r>
            <w:proofErr w:type="gramStart"/>
            <w:r>
              <w:rPr>
                <w:rFonts w:ascii="Times New Roman" w:hAnsi="Times New Roman" w:cs="Times New Roman"/>
                <w:bCs/>
              </w:rPr>
              <w:t>Güzergah</w:t>
            </w:r>
            <w:proofErr w:type="gramEnd"/>
            <w:r>
              <w:rPr>
                <w:rFonts w:ascii="Times New Roman" w:hAnsi="Times New Roman" w:cs="Times New Roman"/>
                <w:bCs/>
              </w:rPr>
              <w:t xml:space="preserve"> Oluşturularak İyileştirilmesi</w:t>
            </w:r>
            <w:r w:rsidR="00AE341C">
              <w:rPr>
                <w:rFonts w:ascii="Times New Roman" w:hAnsi="Times New Roman" w:cs="Times New Roman"/>
                <w:bCs/>
              </w:rPr>
              <w:t xml:space="preserve">     </w:t>
            </w:r>
          </w:p>
          <w:p w:rsidR="00AE341C" w:rsidRPr="004C18A6" w:rsidRDefault="00AE341C" w:rsidP="00C806E6">
            <w:pPr>
              <w:jc w:val="both"/>
              <w:rPr>
                <w:rFonts w:ascii="Times New Roman" w:hAnsi="Times New Roman" w:cs="Times New Roman"/>
              </w:rPr>
            </w:pPr>
          </w:p>
        </w:tc>
      </w:tr>
      <w:tr w:rsidR="00C806E6" w:rsidRPr="0005451C" w:rsidTr="00C806E6">
        <w:trPr>
          <w:trHeight w:val="545"/>
          <w:jc w:val="center"/>
        </w:trPr>
        <w:tc>
          <w:tcPr>
            <w:tcW w:w="9132" w:type="dxa"/>
          </w:tcPr>
          <w:p w:rsidR="00C806E6" w:rsidRDefault="00C806E6" w:rsidP="00982481">
            <w:pPr>
              <w:ind w:right="-283"/>
              <w:jc w:val="center"/>
              <w:rPr>
                <w:rFonts w:ascii="Times New Roman" w:hAnsi="Times New Roman" w:cs="Times New Roman"/>
                <w:b/>
              </w:rPr>
            </w:pPr>
            <w:r w:rsidRPr="00AE341C">
              <w:rPr>
                <w:rFonts w:ascii="Times New Roman" w:hAnsi="Times New Roman" w:cs="Times New Roman"/>
                <w:b/>
              </w:rPr>
              <w:t>I</w:t>
            </w:r>
            <w:r>
              <w:rPr>
                <w:rFonts w:ascii="Times New Roman" w:hAnsi="Times New Roman" w:cs="Times New Roman"/>
                <w:b/>
              </w:rPr>
              <w:t>I</w:t>
            </w:r>
            <w:r w:rsidRPr="00AE341C">
              <w:rPr>
                <w:rFonts w:ascii="Times New Roman" w:hAnsi="Times New Roman" w:cs="Times New Roman"/>
                <w:b/>
              </w:rPr>
              <w:t>.</w:t>
            </w:r>
            <w:r>
              <w:rPr>
                <w:rFonts w:ascii="Times New Roman" w:hAnsi="Times New Roman" w:cs="Times New Roman"/>
                <w:b/>
              </w:rPr>
              <w:t xml:space="preserve"> </w:t>
            </w:r>
            <w:r w:rsidRPr="00AE341C">
              <w:rPr>
                <w:rFonts w:ascii="Times New Roman" w:hAnsi="Times New Roman" w:cs="Times New Roman"/>
                <w:b/>
              </w:rPr>
              <w:t>OTURUM</w:t>
            </w:r>
          </w:p>
          <w:p w:rsidR="00C806E6" w:rsidRDefault="00C806E6" w:rsidP="00006FD2">
            <w:pPr>
              <w:jc w:val="center"/>
              <w:rPr>
                <w:rFonts w:ascii="Times New Roman" w:hAnsi="Times New Roman" w:cs="Times New Roman"/>
                <w:b/>
              </w:rPr>
            </w:pPr>
            <w:r w:rsidRPr="00AE341C">
              <w:rPr>
                <w:rFonts w:ascii="Times New Roman" w:hAnsi="Times New Roman" w:cs="Times New Roman"/>
                <w:b/>
              </w:rPr>
              <w:t>Oturum Başkanı:</w:t>
            </w:r>
            <w:r w:rsidR="00FF7505">
              <w:rPr>
                <w:rFonts w:ascii="Times New Roman" w:hAnsi="Times New Roman" w:cs="Times New Roman"/>
                <w:b/>
              </w:rPr>
              <w:t xml:space="preserve"> Prof. Dr. Hanife BÜYÜKGÜNGÖR</w:t>
            </w:r>
          </w:p>
          <w:p w:rsidR="00982481" w:rsidRDefault="00982481" w:rsidP="00C806E6">
            <w:pPr>
              <w:jc w:val="both"/>
              <w:rPr>
                <w:rFonts w:ascii="Times New Roman" w:hAnsi="Times New Roman" w:cs="Times New Roman"/>
                <w:b/>
              </w:rPr>
            </w:pPr>
          </w:p>
          <w:p w:rsidR="00FF7505" w:rsidRDefault="00FF7505" w:rsidP="00C806E6">
            <w:pPr>
              <w:jc w:val="both"/>
              <w:rPr>
                <w:rFonts w:ascii="Times New Roman" w:hAnsi="Times New Roman" w:cs="Times New Roman"/>
              </w:rPr>
            </w:pPr>
            <w:r w:rsidRPr="00FF7505">
              <w:rPr>
                <w:rFonts w:ascii="Times New Roman" w:hAnsi="Times New Roman" w:cs="Times New Roman"/>
                <w:b/>
              </w:rPr>
              <w:t>Endüstri Mühendisi Hilal Ebrar AYDOĞDU</w:t>
            </w:r>
            <w:r>
              <w:rPr>
                <w:rFonts w:ascii="Times New Roman" w:hAnsi="Times New Roman" w:cs="Times New Roman"/>
              </w:rPr>
              <w:t>-Silverline A.Ş.</w:t>
            </w:r>
          </w:p>
          <w:p w:rsidR="00FF7505" w:rsidRDefault="00FF7505" w:rsidP="005F1748">
            <w:pPr>
              <w:ind w:firstLine="348"/>
              <w:jc w:val="both"/>
              <w:rPr>
                <w:rFonts w:ascii="Times New Roman" w:hAnsi="Times New Roman" w:cs="Times New Roman"/>
              </w:rPr>
            </w:pPr>
            <w:r>
              <w:rPr>
                <w:rFonts w:ascii="Times New Roman" w:hAnsi="Times New Roman" w:cs="Times New Roman"/>
              </w:rPr>
              <w:t>Sürekli İyileştirme</w:t>
            </w:r>
          </w:p>
          <w:p w:rsidR="00FF7505" w:rsidRDefault="00FF7505" w:rsidP="00C806E6">
            <w:pPr>
              <w:jc w:val="both"/>
              <w:rPr>
                <w:rFonts w:ascii="Times New Roman" w:hAnsi="Times New Roman" w:cs="Times New Roman"/>
              </w:rPr>
            </w:pPr>
            <w:r w:rsidRPr="00FF7505">
              <w:rPr>
                <w:rFonts w:ascii="Times New Roman" w:hAnsi="Times New Roman" w:cs="Times New Roman"/>
                <w:b/>
              </w:rPr>
              <w:t>Dr. Öğr. Üyesi Mustafa MORTAŞ</w:t>
            </w:r>
            <w:r>
              <w:rPr>
                <w:rFonts w:ascii="Times New Roman" w:hAnsi="Times New Roman" w:cs="Times New Roman"/>
              </w:rPr>
              <w:t>-Ondokuz Mayıs Üniversitesi, Teknoloji Transfer Ofisi</w:t>
            </w:r>
          </w:p>
          <w:p w:rsidR="00FF7505" w:rsidRDefault="00FF7505" w:rsidP="005F1748">
            <w:pPr>
              <w:ind w:firstLine="348"/>
              <w:jc w:val="both"/>
              <w:rPr>
                <w:rFonts w:ascii="Times New Roman" w:hAnsi="Times New Roman" w:cs="Times New Roman"/>
              </w:rPr>
            </w:pPr>
            <w:r>
              <w:rPr>
                <w:rFonts w:ascii="Times New Roman" w:hAnsi="Times New Roman" w:cs="Times New Roman"/>
              </w:rPr>
              <w:t xml:space="preserve">Ondokuz Mayıs Üniversitesi - </w:t>
            </w:r>
            <w:r>
              <w:rPr>
                <w:rFonts w:ascii="Times New Roman" w:hAnsi="Times New Roman" w:cs="Times New Roman"/>
              </w:rPr>
              <w:t>Teknoloji Transfer Ofisi</w:t>
            </w:r>
            <w:r>
              <w:rPr>
                <w:rFonts w:ascii="Times New Roman" w:hAnsi="Times New Roman" w:cs="Times New Roman"/>
              </w:rPr>
              <w:t xml:space="preserve"> Faaliyetleri</w:t>
            </w:r>
          </w:p>
          <w:p w:rsidR="00FF7505" w:rsidRDefault="00FF7505" w:rsidP="00FF7505">
            <w:pPr>
              <w:jc w:val="both"/>
              <w:rPr>
                <w:rFonts w:ascii="Times New Roman" w:hAnsi="Times New Roman" w:cs="Times New Roman"/>
              </w:rPr>
            </w:pPr>
            <w:r>
              <w:rPr>
                <w:rFonts w:ascii="Times New Roman" w:hAnsi="Times New Roman" w:cs="Times New Roman"/>
                <w:b/>
              </w:rPr>
              <w:t>Çevre Yük.</w:t>
            </w:r>
            <w:r w:rsidRPr="00FF7505">
              <w:rPr>
                <w:rFonts w:ascii="Times New Roman" w:hAnsi="Times New Roman" w:cs="Times New Roman"/>
                <w:b/>
              </w:rPr>
              <w:t xml:space="preserve"> Mühendisi Sinem KAYA</w:t>
            </w:r>
            <w:r>
              <w:rPr>
                <w:rFonts w:ascii="Times New Roman" w:hAnsi="Times New Roman" w:cs="Times New Roman"/>
              </w:rPr>
              <w:t>-Çevre</w:t>
            </w:r>
            <w:r w:rsidR="009E5648">
              <w:rPr>
                <w:rFonts w:ascii="Times New Roman" w:hAnsi="Times New Roman" w:cs="Times New Roman"/>
              </w:rPr>
              <w:t xml:space="preserve"> ve</w:t>
            </w:r>
            <w:r>
              <w:rPr>
                <w:rFonts w:ascii="Times New Roman" w:hAnsi="Times New Roman" w:cs="Times New Roman"/>
              </w:rPr>
              <w:t xml:space="preserve"> Şehircilik İl Müdürlüğü</w:t>
            </w:r>
          </w:p>
          <w:p w:rsidR="00FF7505" w:rsidRPr="00FF7505" w:rsidRDefault="00FF7505" w:rsidP="005F1748">
            <w:pPr>
              <w:ind w:firstLine="348"/>
              <w:jc w:val="both"/>
              <w:rPr>
                <w:rFonts w:ascii="Times New Roman" w:hAnsi="Times New Roman" w:cs="Times New Roman"/>
              </w:rPr>
            </w:pPr>
            <w:r>
              <w:rPr>
                <w:rFonts w:ascii="Times New Roman" w:hAnsi="Times New Roman" w:cs="Times New Roman"/>
              </w:rPr>
              <w:t xml:space="preserve">Deniz Suyunun Tuzsuzlaştırılmasında Yenilikçi Yaklaşımlar </w:t>
            </w:r>
          </w:p>
        </w:tc>
      </w:tr>
      <w:tr w:rsidR="00C806E6" w:rsidRPr="0005451C" w:rsidTr="00C806E6">
        <w:trPr>
          <w:trHeight w:val="545"/>
          <w:jc w:val="center"/>
        </w:trPr>
        <w:tc>
          <w:tcPr>
            <w:tcW w:w="9132" w:type="dxa"/>
          </w:tcPr>
          <w:p w:rsidR="00C806E6" w:rsidRDefault="00C806E6" w:rsidP="00982481">
            <w:pPr>
              <w:ind w:right="-283"/>
              <w:jc w:val="center"/>
              <w:rPr>
                <w:rFonts w:ascii="Times New Roman" w:hAnsi="Times New Roman" w:cs="Times New Roman"/>
                <w:b/>
              </w:rPr>
            </w:pPr>
            <w:r w:rsidRPr="00AE341C">
              <w:rPr>
                <w:rFonts w:ascii="Times New Roman" w:hAnsi="Times New Roman" w:cs="Times New Roman"/>
                <w:b/>
              </w:rPr>
              <w:t>I</w:t>
            </w:r>
            <w:r>
              <w:rPr>
                <w:rFonts w:ascii="Times New Roman" w:hAnsi="Times New Roman" w:cs="Times New Roman"/>
                <w:b/>
              </w:rPr>
              <w:t>II</w:t>
            </w:r>
            <w:r w:rsidRPr="00AE341C">
              <w:rPr>
                <w:rFonts w:ascii="Times New Roman" w:hAnsi="Times New Roman" w:cs="Times New Roman"/>
                <w:b/>
              </w:rPr>
              <w:t>.</w:t>
            </w:r>
            <w:r>
              <w:rPr>
                <w:rFonts w:ascii="Times New Roman" w:hAnsi="Times New Roman" w:cs="Times New Roman"/>
                <w:b/>
              </w:rPr>
              <w:t xml:space="preserve"> </w:t>
            </w:r>
            <w:r w:rsidRPr="00AE341C">
              <w:rPr>
                <w:rFonts w:ascii="Times New Roman" w:hAnsi="Times New Roman" w:cs="Times New Roman"/>
                <w:b/>
              </w:rPr>
              <w:t>OTURUM</w:t>
            </w:r>
          </w:p>
          <w:p w:rsidR="00C806E6" w:rsidRDefault="00C806E6" w:rsidP="00006FD2">
            <w:pPr>
              <w:jc w:val="center"/>
              <w:rPr>
                <w:rFonts w:ascii="Times New Roman" w:hAnsi="Times New Roman" w:cs="Times New Roman"/>
                <w:b/>
              </w:rPr>
            </w:pPr>
            <w:r w:rsidRPr="00AE341C">
              <w:rPr>
                <w:rFonts w:ascii="Times New Roman" w:hAnsi="Times New Roman" w:cs="Times New Roman"/>
                <w:b/>
              </w:rPr>
              <w:t>Oturum Başkanı:</w:t>
            </w:r>
            <w:r w:rsidR="00FF7505">
              <w:rPr>
                <w:rFonts w:ascii="Times New Roman" w:hAnsi="Times New Roman" w:cs="Times New Roman"/>
                <w:b/>
              </w:rPr>
              <w:t xml:space="preserve"> Dr. Ali UĞURLU</w:t>
            </w:r>
          </w:p>
          <w:p w:rsidR="00982481" w:rsidRDefault="00982481" w:rsidP="00C806E6">
            <w:pPr>
              <w:jc w:val="both"/>
              <w:rPr>
                <w:rFonts w:ascii="Times New Roman" w:hAnsi="Times New Roman" w:cs="Times New Roman"/>
                <w:b/>
              </w:rPr>
            </w:pPr>
          </w:p>
          <w:p w:rsidR="00FF7505" w:rsidRDefault="00FF7505" w:rsidP="009E5648">
            <w:pPr>
              <w:jc w:val="both"/>
              <w:rPr>
                <w:rFonts w:ascii="Times New Roman" w:hAnsi="Times New Roman" w:cs="Times New Roman"/>
                <w:bCs/>
              </w:rPr>
            </w:pPr>
            <w:r>
              <w:rPr>
                <w:rFonts w:ascii="Times New Roman" w:hAnsi="Times New Roman" w:cs="Times New Roman"/>
                <w:b/>
              </w:rPr>
              <w:t xml:space="preserve">Prof. Dr. </w:t>
            </w:r>
            <w:r>
              <w:rPr>
                <w:rFonts w:ascii="Times New Roman" w:hAnsi="Times New Roman" w:cs="Times New Roman"/>
                <w:b/>
              </w:rPr>
              <w:t>Hanife BÜYÜKGÜNGÖR</w:t>
            </w:r>
            <w:r>
              <w:rPr>
                <w:rFonts w:ascii="Times New Roman" w:hAnsi="Times New Roman" w:cs="Times New Roman"/>
                <w:b/>
              </w:rPr>
              <w:t>-</w:t>
            </w:r>
            <w:r w:rsidRPr="00C806E6">
              <w:rPr>
                <w:rFonts w:ascii="Times New Roman" w:hAnsi="Times New Roman" w:cs="Times New Roman"/>
                <w:bCs/>
              </w:rPr>
              <w:t xml:space="preserve"> </w:t>
            </w:r>
            <w:r w:rsidR="009E5648">
              <w:rPr>
                <w:rFonts w:ascii="Times New Roman" w:hAnsi="Times New Roman" w:cs="Times New Roman"/>
              </w:rPr>
              <w:t xml:space="preserve">Ondokuz Mayıs </w:t>
            </w:r>
            <w:r w:rsidRPr="00C806E6">
              <w:rPr>
                <w:rFonts w:ascii="Times New Roman" w:hAnsi="Times New Roman" w:cs="Times New Roman"/>
                <w:bCs/>
              </w:rPr>
              <w:t xml:space="preserve">Üniversitesi, </w:t>
            </w:r>
            <w:r w:rsidR="009E5648">
              <w:rPr>
                <w:rFonts w:ascii="Times New Roman" w:hAnsi="Times New Roman" w:cs="Times New Roman"/>
                <w:bCs/>
              </w:rPr>
              <w:t>Çevre</w:t>
            </w:r>
            <w:r w:rsidRPr="00C806E6">
              <w:rPr>
                <w:rFonts w:ascii="Times New Roman" w:hAnsi="Times New Roman" w:cs="Times New Roman"/>
                <w:bCs/>
              </w:rPr>
              <w:t xml:space="preserve"> Mühendisliği</w:t>
            </w:r>
            <w:r w:rsidR="009E5648">
              <w:rPr>
                <w:rFonts w:ascii="Times New Roman" w:hAnsi="Times New Roman" w:cs="Times New Roman"/>
                <w:bCs/>
              </w:rPr>
              <w:t xml:space="preserve"> Blm.</w:t>
            </w:r>
          </w:p>
          <w:p w:rsidR="009E5648" w:rsidRDefault="009E5648" w:rsidP="005F1748">
            <w:pPr>
              <w:ind w:firstLine="348"/>
              <w:jc w:val="both"/>
              <w:rPr>
                <w:rFonts w:ascii="Times New Roman" w:hAnsi="Times New Roman" w:cs="Times New Roman"/>
                <w:bCs/>
              </w:rPr>
            </w:pPr>
            <w:r>
              <w:rPr>
                <w:rFonts w:ascii="Times New Roman" w:hAnsi="Times New Roman" w:cs="Times New Roman"/>
                <w:bCs/>
              </w:rPr>
              <w:t>Endüstriyel Atık Yönetimi</w:t>
            </w:r>
          </w:p>
          <w:p w:rsidR="009E5648" w:rsidRDefault="009E5648" w:rsidP="009E5648">
            <w:pPr>
              <w:jc w:val="both"/>
              <w:rPr>
                <w:rFonts w:ascii="Times New Roman" w:hAnsi="Times New Roman" w:cs="Times New Roman"/>
                <w:bCs/>
              </w:rPr>
            </w:pPr>
            <w:r>
              <w:rPr>
                <w:rFonts w:ascii="Times New Roman" w:hAnsi="Times New Roman" w:cs="Times New Roman"/>
                <w:b/>
              </w:rPr>
              <w:t xml:space="preserve">Prof. Dr. </w:t>
            </w:r>
            <w:r>
              <w:rPr>
                <w:rFonts w:ascii="Times New Roman" w:hAnsi="Times New Roman" w:cs="Times New Roman"/>
                <w:b/>
              </w:rPr>
              <w:t>Bahtiyar ÖZTÜRK</w:t>
            </w:r>
            <w:r>
              <w:rPr>
                <w:rFonts w:ascii="Times New Roman" w:hAnsi="Times New Roman" w:cs="Times New Roman"/>
                <w:b/>
              </w:rPr>
              <w:t>-</w:t>
            </w:r>
            <w:r w:rsidRPr="00C806E6">
              <w:rPr>
                <w:rFonts w:ascii="Times New Roman" w:hAnsi="Times New Roman" w:cs="Times New Roman"/>
                <w:bCs/>
              </w:rPr>
              <w:t xml:space="preserve"> </w:t>
            </w:r>
            <w:r>
              <w:rPr>
                <w:rFonts w:ascii="Times New Roman" w:hAnsi="Times New Roman" w:cs="Times New Roman"/>
              </w:rPr>
              <w:t xml:space="preserve">Ondokuz Mayıs </w:t>
            </w:r>
            <w:r w:rsidRPr="00C806E6">
              <w:rPr>
                <w:rFonts w:ascii="Times New Roman" w:hAnsi="Times New Roman" w:cs="Times New Roman"/>
                <w:bCs/>
              </w:rPr>
              <w:t xml:space="preserve">Üniversitesi, </w:t>
            </w:r>
            <w:r>
              <w:rPr>
                <w:rFonts w:ascii="Times New Roman" w:hAnsi="Times New Roman" w:cs="Times New Roman"/>
                <w:bCs/>
              </w:rPr>
              <w:t>Çevre</w:t>
            </w:r>
            <w:r w:rsidRPr="00C806E6">
              <w:rPr>
                <w:rFonts w:ascii="Times New Roman" w:hAnsi="Times New Roman" w:cs="Times New Roman"/>
                <w:bCs/>
              </w:rPr>
              <w:t xml:space="preserve"> Mühendisliği</w:t>
            </w:r>
            <w:r>
              <w:rPr>
                <w:rFonts w:ascii="Times New Roman" w:hAnsi="Times New Roman" w:cs="Times New Roman"/>
                <w:bCs/>
              </w:rPr>
              <w:t xml:space="preserve"> Blm.</w:t>
            </w:r>
          </w:p>
          <w:p w:rsidR="009E5648" w:rsidRDefault="009E5648" w:rsidP="005F1748">
            <w:pPr>
              <w:ind w:firstLine="348"/>
              <w:jc w:val="both"/>
              <w:rPr>
                <w:rFonts w:ascii="Times New Roman" w:hAnsi="Times New Roman" w:cs="Times New Roman"/>
                <w:bCs/>
              </w:rPr>
            </w:pPr>
            <w:r>
              <w:rPr>
                <w:rFonts w:ascii="Times New Roman" w:hAnsi="Times New Roman" w:cs="Times New Roman"/>
                <w:bCs/>
              </w:rPr>
              <w:t xml:space="preserve">Ayırma ve Saflaştırma Yöntemlerinin </w:t>
            </w:r>
            <w:r w:rsidRPr="00C806E6">
              <w:rPr>
                <w:rFonts w:ascii="Times New Roman" w:hAnsi="Times New Roman" w:cs="Times New Roman"/>
                <w:bCs/>
              </w:rPr>
              <w:t>Kimya Mühendisliği</w:t>
            </w:r>
            <w:r>
              <w:rPr>
                <w:rFonts w:ascii="Times New Roman" w:hAnsi="Times New Roman" w:cs="Times New Roman"/>
                <w:bCs/>
              </w:rPr>
              <w:t>’ndeki Yeri ve Önemi</w:t>
            </w:r>
          </w:p>
          <w:p w:rsidR="009E5648" w:rsidRDefault="009E5648" w:rsidP="009E5648">
            <w:pPr>
              <w:jc w:val="both"/>
              <w:rPr>
                <w:rFonts w:ascii="Times New Roman" w:hAnsi="Times New Roman" w:cs="Times New Roman"/>
                <w:bCs/>
              </w:rPr>
            </w:pPr>
            <w:r w:rsidRPr="005F1748">
              <w:rPr>
                <w:rFonts w:ascii="Times New Roman" w:hAnsi="Times New Roman" w:cs="Times New Roman"/>
                <w:b/>
                <w:bCs/>
              </w:rPr>
              <w:t>Doç. Dr. Sevim ALIŞIR</w:t>
            </w:r>
            <w:r>
              <w:rPr>
                <w:rFonts w:ascii="Times New Roman" w:hAnsi="Times New Roman" w:cs="Times New Roman"/>
                <w:bCs/>
              </w:rPr>
              <w:t>-Metalurji ve Malzeme Mühendisliği Blm.</w:t>
            </w:r>
          </w:p>
          <w:p w:rsidR="009E5648" w:rsidRDefault="009E5648" w:rsidP="005F1748">
            <w:pPr>
              <w:ind w:firstLine="348"/>
              <w:jc w:val="both"/>
              <w:rPr>
                <w:rFonts w:ascii="Times New Roman" w:hAnsi="Times New Roman" w:cs="Times New Roman"/>
                <w:bCs/>
              </w:rPr>
            </w:pPr>
            <w:r>
              <w:rPr>
                <w:rFonts w:ascii="Times New Roman" w:hAnsi="Times New Roman" w:cs="Times New Roman"/>
                <w:bCs/>
              </w:rPr>
              <w:t>Antibakteriyel Yara Örtülerinin Üretimi ve Geliştirilmesi</w:t>
            </w:r>
          </w:p>
          <w:p w:rsidR="009E5648" w:rsidRPr="006F5C70" w:rsidRDefault="009E5648" w:rsidP="009E5648">
            <w:pPr>
              <w:jc w:val="both"/>
              <w:rPr>
                <w:rFonts w:ascii="Times New Roman" w:hAnsi="Times New Roman" w:cs="Times New Roman"/>
              </w:rPr>
            </w:pPr>
          </w:p>
        </w:tc>
      </w:tr>
      <w:tr w:rsidR="00C806E6" w:rsidRPr="0005451C" w:rsidTr="00C806E6">
        <w:trPr>
          <w:trHeight w:val="545"/>
          <w:jc w:val="center"/>
        </w:trPr>
        <w:tc>
          <w:tcPr>
            <w:tcW w:w="9132" w:type="dxa"/>
          </w:tcPr>
          <w:p w:rsidR="00C806E6" w:rsidRDefault="00C806E6" w:rsidP="00982481">
            <w:pPr>
              <w:ind w:right="-283"/>
              <w:jc w:val="center"/>
              <w:rPr>
                <w:rFonts w:ascii="Times New Roman" w:hAnsi="Times New Roman" w:cs="Times New Roman"/>
                <w:b/>
              </w:rPr>
            </w:pPr>
            <w:r w:rsidRPr="00AE341C">
              <w:rPr>
                <w:rFonts w:ascii="Times New Roman" w:hAnsi="Times New Roman" w:cs="Times New Roman"/>
                <w:b/>
              </w:rPr>
              <w:t>I</w:t>
            </w:r>
            <w:r>
              <w:rPr>
                <w:rFonts w:ascii="Times New Roman" w:hAnsi="Times New Roman" w:cs="Times New Roman"/>
                <w:b/>
              </w:rPr>
              <w:t>V</w:t>
            </w:r>
            <w:r w:rsidRPr="00AE341C">
              <w:rPr>
                <w:rFonts w:ascii="Times New Roman" w:hAnsi="Times New Roman" w:cs="Times New Roman"/>
                <w:b/>
              </w:rPr>
              <w:t>.</w:t>
            </w:r>
            <w:r>
              <w:rPr>
                <w:rFonts w:ascii="Times New Roman" w:hAnsi="Times New Roman" w:cs="Times New Roman"/>
                <w:b/>
              </w:rPr>
              <w:t xml:space="preserve"> </w:t>
            </w:r>
            <w:r w:rsidRPr="00AE341C">
              <w:rPr>
                <w:rFonts w:ascii="Times New Roman" w:hAnsi="Times New Roman" w:cs="Times New Roman"/>
                <w:b/>
              </w:rPr>
              <w:t>OTURUM</w:t>
            </w:r>
          </w:p>
          <w:p w:rsidR="00C806E6" w:rsidRDefault="00C806E6" w:rsidP="00006FD2">
            <w:pPr>
              <w:jc w:val="center"/>
              <w:rPr>
                <w:rFonts w:ascii="Times New Roman" w:hAnsi="Times New Roman" w:cs="Times New Roman"/>
                <w:b/>
              </w:rPr>
            </w:pPr>
            <w:r w:rsidRPr="00AE341C">
              <w:rPr>
                <w:rFonts w:ascii="Times New Roman" w:hAnsi="Times New Roman" w:cs="Times New Roman"/>
                <w:b/>
              </w:rPr>
              <w:t>Oturum Başkanı:</w:t>
            </w:r>
            <w:r w:rsidR="009E5648">
              <w:rPr>
                <w:rFonts w:ascii="Times New Roman" w:hAnsi="Times New Roman" w:cs="Times New Roman"/>
                <w:b/>
              </w:rPr>
              <w:t xml:space="preserve"> Prof. Dr. Ahmet UYANIK</w:t>
            </w:r>
          </w:p>
          <w:p w:rsidR="00982481" w:rsidRDefault="00982481" w:rsidP="00C806E6">
            <w:pPr>
              <w:jc w:val="both"/>
              <w:rPr>
                <w:rFonts w:ascii="Times New Roman" w:hAnsi="Times New Roman" w:cs="Times New Roman"/>
                <w:b/>
              </w:rPr>
            </w:pPr>
          </w:p>
          <w:p w:rsidR="009E5648" w:rsidRDefault="009E5648" w:rsidP="009E5648">
            <w:pPr>
              <w:jc w:val="both"/>
              <w:rPr>
                <w:rFonts w:ascii="Times New Roman" w:hAnsi="Times New Roman" w:cs="Times New Roman"/>
                <w:bCs/>
              </w:rPr>
            </w:pPr>
            <w:r>
              <w:rPr>
                <w:rFonts w:ascii="Times New Roman" w:hAnsi="Times New Roman" w:cs="Times New Roman"/>
                <w:b/>
              </w:rPr>
              <w:t>Doç. Dr. Feza GEYİKÇİ-</w:t>
            </w:r>
            <w:r>
              <w:rPr>
                <w:rFonts w:ascii="Times New Roman" w:hAnsi="Times New Roman" w:cs="Times New Roman"/>
              </w:rPr>
              <w:t xml:space="preserve"> </w:t>
            </w:r>
            <w:r>
              <w:rPr>
                <w:rFonts w:ascii="Times New Roman" w:hAnsi="Times New Roman" w:cs="Times New Roman"/>
              </w:rPr>
              <w:t xml:space="preserve">Ondokuz Mayıs </w:t>
            </w:r>
            <w:r w:rsidRPr="00C806E6">
              <w:rPr>
                <w:rFonts w:ascii="Times New Roman" w:hAnsi="Times New Roman" w:cs="Times New Roman"/>
                <w:bCs/>
              </w:rPr>
              <w:t xml:space="preserve">Üniversitesi, </w:t>
            </w:r>
            <w:r>
              <w:rPr>
                <w:rFonts w:ascii="Times New Roman" w:hAnsi="Times New Roman" w:cs="Times New Roman"/>
                <w:bCs/>
              </w:rPr>
              <w:t>Kimya</w:t>
            </w:r>
            <w:r w:rsidRPr="00C806E6">
              <w:rPr>
                <w:rFonts w:ascii="Times New Roman" w:hAnsi="Times New Roman" w:cs="Times New Roman"/>
                <w:bCs/>
              </w:rPr>
              <w:t xml:space="preserve"> Mühendisliği</w:t>
            </w:r>
            <w:r>
              <w:rPr>
                <w:rFonts w:ascii="Times New Roman" w:hAnsi="Times New Roman" w:cs="Times New Roman"/>
                <w:bCs/>
              </w:rPr>
              <w:t xml:space="preserve"> Blm.</w:t>
            </w:r>
          </w:p>
          <w:p w:rsidR="009E5648" w:rsidRDefault="009E5648" w:rsidP="005F1748">
            <w:pPr>
              <w:ind w:firstLine="348"/>
              <w:jc w:val="both"/>
              <w:rPr>
                <w:rFonts w:ascii="Times New Roman" w:hAnsi="Times New Roman" w:cs="Times New Roman"/>
                <w:bCs/>
              </w:rPr>
            </w:pPr>
            <w:r>
              <w:rPr>
                <w:rFonts w:ascii="Times New Roman" w:hAnsi="Times New Roman" w:cs="Times New Roman"/>
                <w:bCs/>
              </w:rPr>
              <w:t>Akıllı Polimerler ve Çevre Dostu Uygulamalar</w:t>
            </w:r>
          </w:p>
          <w:p w:rsidR="009E5648" w:rsidRDefault="009E5648" w:rsidP="009E5648">
            <w:pPr>
              <w:jc w:val="both"/>
              <w:rPr>
                <w:rFonts w:ascii="Times New Roman" w:hAnsi="Times New Roman" w:cs="Times New Roman"/>
              </w:rPr>
            </w:pPr>
            <w:r w:rsidRPr="009E5648">
              <w:rPr>
                <w:rFonts w:ascii="Times New Roman" w:hAnsi="Times New Roman" w:cs="Times New Roman"/>
                <w:b/>
                <w:bCs/>
              </w:rPr>
              <w:t>Dr. Merve DÖNMEZ ÖZTEL</w:t>
            </w:r>
            <w:r>
              <w:rPr>
                <w:rFonts w:ascii="Times New Roman" w:hAnsi="Times New Roman" w:cs="Times New Roman"/>
                <w:bCs/>
              </w:rPr>
              <w:t>-</w:t>
            </w:r>
            <w:r>
              <w:rPr>
                <w:rFonts w:ascii="Times New Roman" w:hAnsi="Times New Roman" w:cs="Times New Roman"/>
              </w:rPr>
              <w:t xml:space="preserve"> </w:t>
            </w:r>
            <w:r>
              <w:rPr>
                <w:rFonts w:ascii="Times New Roman" w:hAnsi="Times New Roman" w:cs="Times New Roman"/>
              </w:rPr>
              <w:t>Çevre ve Şehircilik İl Müdürlüğü</w:t>
            </w:r>
          </w:p>
          <w:p w:rsidR="009E5648" w:rsidRDefault="009E5648" w:rsidP="005F1748">
            <w:pPr>
              <w:ind w:firstLine="348"/>
              <w:jc w:val="both"/>
              <w:rPr>
                <w:rFonts w:ascii="Times New Roman" w:hAnsi="Times New Roman" w:cs="Times New Roman"/>
              </w:rPr>
            </w:pPr>
            <w:r>
              <w:rPr>
                <w:rFonts w:ascii="Times New Roman" w:hAnsi="Times New Roman" w:cs="Times New Roman"/>
              </w:rPr>
              <w:t>Metal Kaplama Endüstrisi Atıksularının Geri Kazanımında Yenilikçi Uygulamalar</w:t>
            </w:r>
          </w:p>
          <w:p w:rsidR="009E5648" w:rsidRDefault="009E5648" w:rsidP="009E5648">
            <w:pPr>
              <w:jc w:val="both"/>
              <w:rPr>
                <w:rFonts w:ascii="Times New Roman" w:hAnsi="Times New Roman" w:cs="Times New Roman"/>
              </w:rPr>
            </w:pPr>
            <w:r w:rsidRPr="009E5648">
              <w:rPr>
                <w:rFonts w:ascii="Times New Roman" w:hAnsi="Times New Roman" w:cs="Times New Roman"/>
                <w:b/>
              </w:rPr>
              <w:t>Kimya Mühendisi Onur AKGÜN</w:t>
            </w:r>
            <w:r>
              <w:rPr>
                <w:rFonts w:ascii="Times New Roman" w:hAnsi="Times New Roman" w:cs="Times New Roman"/>
              </w:rPr>
              <w:t>-Pulse Mühendislik</w:t>
            </w:r>
          </w:p>
          <w:p w:rsidR="009E5648" w:rsidRDefault="009E5648" w:rsidP="005F1748">
            <w:pPr>
              <w:ind w:firstLine="348"/>
              <w:jc w:val="both"/>
              <w:rPr>
                <w:rFonts w:ascii="Times New Roman" w:hAnsi="Times New Roman" w:cs="Times New Roman"/>
                <w:bCs/>
              </w:rPr>
            </w:pPr>
            <w:r>
              <w:rPr>
                <w:rFonts w:ascii="Times New Roman" w:hAnsi="Times New Roman" w:cs="Times New Roman"/>
              </w:rPr>
              <w:t>Aşırı Basınç Güvenliği-Emniyet Vanası ve Patlama Riski Kombinasyonu</w:t>
            </w:r>
          </w:p>
          <w:p w:rsidR="009E5648" w:rsidRPr="006F5C70" w:rsidRDefault="009E5648" w:rsidP="00C806E6">
            <w:pPr>
              <w:jc w:val="both"/>
              <w:rPr>
                <w:rFonts w:ascii="Times New Roman" w:hAnsi="Times New Roman" w:cs="Times New Roman"/>
              </w:rPr>
            </w:pPr>
          </w:p>
        </w:tc>
      </w:tr>
      <w:tr w:rsidR="00C806E6" w:rsidRPr="0005451C" w:rsidTr="00C806E6">
        <w:trPr>
          <w:trHeight w:val="545"/>
          <w:jc w:val="center"/>
        </w:trPr>
        <w:tc>
          <w:tcPr>
            <w:tcW w:w="9132" w:type="dxa"/>
          </w:tcPr>
          <w:p w:rsidR="00C806E6" w:rsidRDefault="00C806E6" w:rsidP="00C806E6">
            <w:pPr>
              <w:jc w:val="center"/>
              <w:rPr>
                <w:rFonts w:ascii="Times New Roman" w:hAnsi="Times New Roman" w:cs="Times New Roman"/>
                <w:b/>
              </w:rPr>
            </w:pPr>
            <w:r w:rsidRPr="00C806E6">
              <w:rPr>
                <w:rFonts w:ascii="Times New Roman" w:hAnsi="Times New Roman" w:cs="Times New Roman"/>
                <w:b/>
              </w:rPr>
              <w:t>PANEL</w:t>
            </w:r>
          </w:p>
          <w:p w:rsidR="00C806E6" w:rsidRDefault="00C806E6" w:rsidP="00C806E6">
            <w:pPr>
              <w:jc w:val="both"/>
              <w:rPr>
                <w:rFonts w:ascii="Times New Roman" w:hAnsi="Times New Roman" w:cs="Times New Roman"/>
                <w:b/>
              </w:rPr>
            </w:pPr>
          </w:p>
          <w:p w:rsidR="00C806E6" w:rsidRDefault="00C806E6" w:rsidP="00C806E6">
            <w:pPr>
              <w:jc w:val="both"/>
              <w:rPr>
                <w:rFonts w:ascii="Times New Roman" w:hAnsi="Times New Roman" w:cs="Times New Roman"/>
                <w:b/>
              </w:rPr>
            </w:pPr>
            <w:r>
              <w:rPr>
                <w:rFonts w:ascii="Times New Roman" w:hAnsi="Times New Roman" w:cs="Times New Roman"/>
                <w:b/>
              </w:rPr>
              <w:t>Kimya Mühendisliği Lisans Müfredatı Üzerine Paydaş Görüşleri-odak grup toplantısı</w:t>
            </w:r>
          </w:p>
          <w:p w:rsidR="00C806E6" w:rsidRDefault="00C806E6" w:rsidP="00C806E6">
            <w:pPr>
              <w:jc w:val="center"/>
              <w:rPr>
                <w:rFonts w:ascii="Times New Roman" w:hAnsi="Times New Roman" w:cs="Times New Roman"/>
                <w:b/>
              </w:rPr>
            </w:pPr>
            <w:r>
              <w:rPr>
                <w:rFonts w:ascii="Times New Roman" w:hAnsi="Times New Roman" w:cs="Times New Roman"/>
                <w:b/>
              </w:rPr>
              <w:t>Moderatörler:</w:t>
            </w:r>
          </w:p>
          <w:p w:rsidR="00982481" w:rsidRDefault="00982481" w:rsidP="00C806E6">
            <w:pPr>
              <w:jc w:val="center"/>
              <w:rPr>
                <w:rFonts w:ascii="Times New Roman" w:hAnsi="Times New Roman" w:cs="Times New Roman"/>
                <w:b/>
              </w:rPr>
            </w:pPr>
          </w:p>
          <w:p w:rsidR="00982481" w:rsidRPr="00982481" w:rsidRDefault="00982481" w:rsidP="00982481">
            <w:pPr>
              <w:jc w:val="center"/>
              <w:rPr>
                <w:rFonts w:ascii="Times New Roman" w:hAnsi="Times New Roman" w:cs="Times New Roman"/>
                <w:b/>
              </w:rPr>
            </w:pPr>
            <w:r w:rsidRPr="00982481">
              <w:rPr>
                <w:rFonts w:ascii="Times New Roman" w:hAnsi="Times New Roman" w:cs="Times New Roman"/>
                <w:b/>
              </w:rPr>
              <w:t>Dr. Öğr. Üyesi Elif H. GÜRKAN</w:t>
            </w:r>
          </w:p>
          <w:p w:rsidR="00C806E6" w:rsidRPr="00982481" w:rsidRDefault="00C806E6" w:rsidP="00C806E6">
            <w:pPr>
              <w:jc w:val="center"/>
              <w:rPr>
                <w:rFonts w:ascii="Times New Roman" w:hAnsi="Times New Roman" w:cs="Times New Roman"/>
                <w:b/>
              </w:rPr>
            </w:pPr>
            <w:r w:rsidRPr="00982481">
              <w:rPr>
                <w:rFonts w:ascii="Times New Roman" w:hAnsi="Times New Roman" w:cs="Times New Roman"/>
                <w:b/>
              </w:rPr>
              <w:t>Dr. Öğr. Üyesi İsa DEĞİRMENCİ</w:t>
            </w:r>
          </w:p>
          <w:p w:rsidR="00C806E6" w:rsidRPr="00C806E6" w:rsidRDefault="00C806E6" w:rsidP="00982481">
            <w:pPr>
              <w:jc w:val="center"/>
              <w:rPr>
                <w:rFonts w:ascii="Times New Roman" w:hAnsi="Times New Roman" w:cs="Times New Roman"/>
                <w:b/>
              </w:rPr>
            </w:pPr>
          </w:p>
        </w:tc>
      </w:tr>
    </w:tbl>
    <w:p w:rsidR="00CC33C6" w:rsidRDefault="00CC33C6" w:rsidP="004D0AD9">
      <w:pPr>
        <w:spacing w:after="0" w:line="360" w:lineRule="auto"/>
        <w:jc w:val="both"/>
        <w:rPr>
          <w:rFonts w:ascii="Arial" w:hAnsi="Arial" w:cs="Arial"/>
          <w:sz w:val="20"/>
          <w:szCs w:val="20"/>
        </w:rPr>
      </w:pPr>
    </w:p>
    <w:p w:rsidR="00006FD2" w:rsidRDefault="00006FD2" w:rsidP="004D0AD9">
      <w:pPr>
        <w:spacing w:after="0" w:line="360" w:lineRule="auto"/>
        <w:jc w:val="both"/>
        <w:rPr>
          <w:rFonts w:ascii="Arial" w:hAnsi="Arial" w:cs="Arial"/>
          <w:sz w:val="20"/>
          <w:szCs w:val="20"/>
        </w:rPr>
      </w:pPr>
    </w:p>
    <w:tbl>
      <w:tblPr>
        <w:tblStyle w:val="TabloKlavuzu"/>
        <w:tblW w:w="9132" w:type="dxa"/>
        <w:jc w:val="center"/>
        <w:tblInd w:w="1062" w:type="dxa"/>
        <w:tblLayout w:type="fixed"/>
        <w:tblLook w:val="04A0" w:firstRow="1" w:lastRow="0" w:firstColumn="1" w:lastColumn="0" w:noHBand="0" w:noVBand="1"/>
      </w:tblPr>
      <w:tblGrid>
        <w:gridCol w:w="9132"/>
      </w:tblGrid>
      <w:tr w:rsidR="00006FD2" w:rsidRPr="0005451C" w:rsidTr="00882A5B">
        <w:trPr>
          <w:trHeight w:val="545"/>
          <w:jc w:val="center"/>
        </w:trPr>
        <w:tc>
          <w:tcPr>
            <w:tcW w:w="9132" w:type="dxa"/>
          </w:tcPr>
          <w:p w:rsidR="00006FD2" w:rsidRDefault="00006FD2" w:rsidP="00882A5B">
            <w:pPr>
              <w:ind w:right="-283"/>
              <w:jc w:val="both"/>
              <w:rPr>
                <w:rFonts w:ascii="Times New Roman" w:hAnsi="Times New Roman" w:cs="Times New Roman"/>
                <w:b/>
              </w:rPr>
            </w:pPr>
            <w:r>
              <w:rPr>
                <w:rFonts w:ascii="Times New Roman" w:hAnsi="Times New Roman" w:cs="Times New Roman"/>
                <w:b/>
              </w:rPr>
              <w:t>25 EKİM 2019                                            V</w:t>
            </w:r>
            <w:r w:rsidRPr="00AE341C">
              <w:rPr>
                <w:rFonts w:ascii="Times New Roman" w:hAnsi="Times New Roman" w:cs="Times New Roman"/>
                <w:b/>
              </w:rPr>
              <w:t>.</w:t>
            </w:r>
            <w:r>
              <w:rPr>
                <w:rFonts w:ascii="Times New Roman" w:hAnsi="Times New Roman" w:cs="Times New Roman"/>
                <w:b/>
              </w:rPr>
              <w:t xml:space="preserve"> </w:t>
            </w:r>
            <w:r w:rsidRPr="00AE341C">
              <w:rPr>
                <w:rFonts w:ascii="Times New Roman" w:hAnsi="Times New Roman" w:cs="Times New Roman"/>
                <w:b/>
              </w:rPr>
              <w:t>OTURUM</w:t>
            </w:r>
            <w:r>
              <w:rPr>
                <w:rFonts w:ascii="Times New Roman" w:hAnsi="Times New Roman" w:cs="Times New Roman"/>
                <w:b/>
              </w:rPr>
              <w:t xml:space="preserve">   </w:t>
            </w:r>
          </w:p>
          <w:p w:rsidR="00006FD2" w:rsidRDefault="00006FD2" w:rsidP="00006FD2">
            <w:pPr>
              <w:ind w:right="-283"/>
              <w:jc w:val="both"/>
              <w:rPr>
                <w:rFonts w:ascii="Times New Roman" w:hAnsi="Times New Roman" w:cs="Times New Roman"/>
                <w:b/>
              </w:rPr>
            </w:pPr>
            <w:r>
              <w:rPr>
                <w:rFonts w:ascii="Times New Roman" w:hAnsi="Times New Roman" w:cs="Times New Roman"/>
                <w:b/>
              </w:rPr>
              <w:t xml:space="preserve">                                      </w:t>
            </w:r>
            <w:r w:rsidRPr="00AE341C">
              <w:rPr>
                <w:rFonts w:ascii="Times New Roman" w:hAnsi="Times New Roman" w:cs="Times New Roman"/>
                <w:b/>
              </w:rPr>
              <w:t>Oturum Başkanı:</w:t>
            </w:r>
            <w:r>
              <w:rPr>
                <w:rFonts w:ascii="Times New Roman" w:hAnsi="Times New Roman" w:cs="Times New Roman"/>
                <w:b/>
              </w:rPr>
              <w:t xml:space="preserve"> Prof. Dr. Uğur Adnan SEVİL</w:t>
            </w:r>
          </w:p>
          <w:p w:rsidR="00006FD2" w:rsidRDefault="00006FD2" w:rsidP="00882A5B">
            <w:pPr>
              <w:jc w:val="both"/>
              <w:rPr>
                <w:rFonts w:ascii="Times New Roman" w:hAnsi="Times New Roman" w:cs="Times New Roman"/>
                <w:b/>
              </w:rPr>
            </w:pPr>
          </w:p>
          <w:p w:rsidR="00006FD2" w:rsidRDefault="00006FD2" w:rsidP="00882A5B">
            <w:pPr>
              <w:jc w:val="both"/>
              <w:rPr>
                <w:rFonts w:ascii="Times New Roman" w:hAnsi="Times New Roman" w:cs="Times New Roman"/>
                <w:bCs/>
              </w:rPr>
            </w:pPr>
            <w:r>
              <w:rPr>
                <w:rFonts w:ascii="Times New Roman" w:hAnsi="Times New Roman" w:cs="Times New Roman"/>
                <w:b/>
              </w:rPr>
              <w:t>Prof. Dr. Suna BALCI-</w:t>
            </w:r>
            <w:r w:rsidRPr="009E5648">
              <w:rPr>
                <w:rFonts w:ascii="Times New Roman" w:hAnsi="Times New Roman" w:cs="Times New Roman"/>
              </w:rPr>
              <w:t>Gazi Üniversitesi</w:t>
            </w:r>
            <w:r>
              <w:rPr>
                <w:rFonts w:ascii="Times New Roman" w:hAnsi="Times New Roman" w:cs="Times New Roman"/>
              </w:rPr>
              <w:t xml:space="preserve">, </w:t>
            </w:r>
            <w:r>
              <w:rPr>
                <w:rFonts w:ascii="Times New Roman" w:hAnsi="Times New Roman" w:cs="Times New Roman"/>
                <w:bCs/>
              </w:rPr>
              <w:t>Kimya</w:t>
            </w:r>
            <w:r w:rsidRPr="00C806E6">
              <w:rPr>
                <w:rFonts w:ascii="Times New Roman" w:hAnsi="Times New Roman" w:cs="Times New Roman"/>
                <w:bCs/>
              </w:rPr>
              <w:t xml:space="preserve"> Mühendisliği</w:t>
            </w:r>
            <w:r>
              <w:rPr>
                <w:rFonts w:ascii="Times New Roman" w:hAnsi="Times New Roman" w:cs="Times New Roman"/>
                <w:bCs/>
              </w:rPr>
              <w:t xml:space="preserve"> Blm</w:t>
            </w:r>
          </w:p>
          <w:p w:rsidR="00006FD2" w:rsidRDefault="00006FD2" w:rsidP="00882A5B">
            <w:pPr>
              <w:ind w:firstLine="348"/>
              <w:jc w:val="both"/>
              <w:rPr>
                <w:rFonts w:ascii="Times New Roman" w:hAnsi="Times New Roman" w:cs="Times New Roman"/>
                <w:bCs/>
              </w:rPr>
            </w:pPr>
            <w:r>
              <w:rPr>
                <w:rFonts w:ascii="Times New Roman" w:hAnsi="Times New Roman" w:cs="Times New Roman"/>
                <w:bCs/>
              </w:rPr>
              <w:t xml:space="preserve">Kimya Sanayiinde Endüstriyel Kontrol Sistemleri ve Endüstri </w:t>
            </w:r>
            <w:proofErr w:type="gramStart"/>
            <w:r>
              <w:rPr>
                <w:rFonts w:ascii="Times New Roman" w:hAnsi="Times New Roman" w:cs="Times New Roman"/>
                <w:bCs/>
              </w:rPr>
              <w:t>4.0</w:t>
            </w:r>
            <w:proofErr w:type="gramEnd"/>
            <w:r>
              <w:rPr>
                <w:rFonts w:ascii="Times New Roman" w:hAnsi="Times New Roman" w:cs="Times New Roman"/>
                <w:bCs/>
              </w:rPr>
              <w:t xml:space="preserve"> Uygulamaları</w:t>
            </w:r>
          </w:p>
          <w:p w:rsidR="00006FD2" w:rsidRDefault="00006FD2" w:rsidP="00882A5B">
            <w:pPr>
              <w:jc w:val="both"/>
              <w:rPr>
                <w:rFonts w:ascii="Times New Roman" w:hAnsi="Times New Roman" w:cs="Times New Roman"/>
                <w:bCs/>
              </w:rPr>
            </w:pPr>
            <w:r w:rsidRPr="005F1748">
              <w:rPr>
                <w:rFonts w:ascii="Times New Roman" w:hAnsi="Times New Roman" w:cs="Times New Roman"/>
                <w:b/>
                <w:bCs/>
              </w:rPr>
              <w:t>Kimya Mühendisi Özgür BOZ-</w:t>
            </w:r>
            <w:r>
              <w:rPr>
                <w:rFonts w:ascii="Times New Roman" w:hAnsi="Times New Roman" w:cs="Times New Roman"/>
                <w:bCs/>
              </w:rPr>
              <w:t>Toros Tarım</w:t>
            </w:r>
          </w:p>
          <w:p w:rsidR="00006FD2" w:rsidRDefault="00006FD2" w:rsidP="00882A5B">
            <w:pPr>
              <w:ind w:firstLine="348"/>
              <w:jc w:val="both"/>
              <w:rPr>
                <w:rFonts w:ascii="Times New Roman" w:hAnsi="Times New Roman" w:cs="Times New Roman"/>
                <w:bCs/>
              </w:rPr>
            </w:pPr>
            <w:r>
              <w:rPr>
                <w:rFonts w:ascii="Times New Roman" w:hAnsi="Times New Roman" w:cs="Times New Roman"/>
                <w:bCs/>
              </w:rPr>
              <w:t>Sülfirik Asit Üretiminde Yeni Teknolojiler ve Isı Geri Kazanım Sistemi</w:t>
            </w:r>
          </w:p>
          <w:p w:rsidR="00006FD2" w:rsidRDefault="00006FD2" w:rsidP="00882A5B">
            <w:pPr>
              <w:jc w:val="both"/>
              <w:rPr>
                <w:rFonts w:ascii="Times New Roman" w:hAnsi="Times New Roman" w:cs="Times New Roman"/>
                <w:bCs/>
              </w:rPr>
            </w:pPr>
            <w:r w:rsidRPr="005F1748">
              <w:rPr>
                <w:rFonts w:ascii="Times New Roman" w:hAnsi="Times New Roman" w:cs="Times New Roman"/>
                <w:b/>
                <w:bCs/>
              </w:rPr>
              <w:t>Dr. Öğr. Üyesi Gediz UĞUZ</w:t>
            </w:r>
            <w:r>
              <w:rPr>
                <w:rFonts w:ascii="Times New Roman" w:hAnsi="Times New Roman" w:cs="Times New Roman"/>
                <w:bCs/>
              </w:rPr>
              <w:t>-</w:t>
            </w:r>
            <w:r>
              <w:rPr>
                <w:rFonts w:ascii="Times New Roman" w:hAnsi="Times New Roman" w:cs="Times New Roman"/>
              </w:rPr>
              <w:t xml:space="preserve"> Ondokuz Mayıs </w:t>
            </w:r>
            <w:r w:rsidRPr="00C806E6">
              <w:rPr>
                <w:rFonts w:ascii="Times New Roman" w:hAnsi="Times New Roman" w:cs="Times New Roman"/>
                <w:bCs/>
              </w:rPr>
              <w:t xml:space="preserve">Üniversitesi, </w:t>
            </w:r>
            <w:r>
              <w:rPr>
                <w:rFonts w:ascii="Times New Roman" w:hAnsi="Times New Roman" w:cs="Times New Roman"/>
                <w:bCs/>
              </w:rPr>
              <w:t>Kimya</w:t>
            </w:r>
            <w:r w:rsidRPr="00C806E6">
              <w:rPr>
                <w:rFonts w:ascii="Times New Roman" w:hAnsi="Times New Roman" w:cs="Times New Roman"/>
                <w:bCs/>
              </w:rPr>
              <w:t xml:space="preserve"> Mühendisliği</w:t>
            </w:r>
            <w:r>
              <w:rPr>
                <w:rFonts w:ascii="Times New Roman" w:hAnsi="Times New Roman" w:cs="Times New Roman"/>
                <w:bCs/>
              </w:rPr>
              <w:t xml:space="preserve"> Blm.</w:t>
            </w:r>
          </w:p>
          <w:p w:rsidR="00006FD2" w:rsidRPr="001231E3" w:rsidRDefault="00006FD2" w:rsidP="00882A5B">
            <w:pPr>
              <w:ind w:firstLine="348"/>
              <w:jc w:val="both"/>
              <w:rPr>
                <w:rFonts w:ascii="Times New Roman" w:hAnsi="Times New Roman" w:cs="Times New Roman"/>
              </w:rPr>
            </w:pPr>
            <w:r>
              <w:rPr>
                <w:rFonts w:ascii="Times New Roman" w:hAnsi="Times New Roman" w:cs="Times New Roman"/>
                <w:bCs/>
              </w:rPr>
              <w:t>Farklı Dienofiller ile Hazırlanmış Boyaların Özelliklerinin İncelenmesi</w:t>
            </w:r>
          </w:p>
        </w:tc>
      </w:tr>
      <w:tr w:rsidR="00006FD2" w:rsidRPr="0005451C" w:rsidTr="00882A5B">
        <w:trPr>
          <w:trHeight w:val="545"/>
          <w:jc w:val="center"/>
        </w:trPr>
        <w:tc>
          <w:tcPr>
            <w:tcW w:w="9132" w:type="dxa"/>
          </w:tcPr>
          <w:p w:rsidR="00006FD2" w:rsidRDefault="00006FD2" w:rsidP="00882A5B">
            <w:pPr>
              <w:ind w:right="-283"/>
              <w:jc w:val="center"/>
              <w:rPr>
                <w:rFonts w:ascii="Times New Roman" w:hAnsi="Times New Roman" w:cs="Times New Roman"/>
                <w:b/>
              </w:rPr>
            </w:pPr>
            <w:r>
              <w:rPr>
                <w:rFonts w:ascii="Times New Roman" w:hAnsi="Times New Roman" w:cs="Times New Roman"/>
                <w:b/>
              </w:rPr>
              <w:t>V</w:t>
            </w:r>
            <w:r w:rsidRPr="00AE341C">
              <w:rPr>
                <w:rFonts w:ascii="Times New Roman" w:hAnsi="Times New Roman" w:cs="Times New Roman"/>
                <w:b/>
              </w:rPr>
              <w:t>I.</w:t>
            </w:r>
            <w:r>
              <w:rPr>
                <w:rFonts w:ascii="Times New Roman" w:hAnsi="Times New Roman" w:cs="Times New Roman"/>
                <w:b/>
              </w:rPr>
              <w:t xml:space="preserve"> </w:t>
            </w:r>
            <w:r w:rsidRPr="00AE341C">
              <w:rPr>
                <w:rFonts w:ascii="Times New Roman" w:hAnsi="Times New Roman" w:cs="Times New Roman"/>
                <w:b/>
              </w:rPr>
              <w:t>OTURUM</w:t>
            </w:r>
          </w:p>
          <w:p w:rsidR="00006FD2" w:rsidRDefault="00006FD2" w:rsidP="00006FD2">
            <w:pPr>
              <w:jc w:val="center"/>
              <w:rPr>
                <w:rFonts w:ascii="Times New Roman" w:hAnsi="Times New Roman" w:cs="Times New Roman"/>
                <w:b/>
              </w:rPr>
            </w:pPr>
            <w:r w:rsidRPr="00AE341C">
              <w:rPr>
                <w:rFonts w:ascii="Times New Roman" w:hAnsi="Times New Roman" w:cs="Times New Roman"/>
                <w:b/>
              </w:rPr>
              <w:t>Oturum Başkanı:</w:t>
            </w:r>
            <w:r>
              <w:rPr>
                <w:rFonts w:ascii="Times New Roman" w:hAnsi="Times New Roman" w:cs="Times New Roman"/>
                <w:b/>
              </w:rPr>
              <w:t xml:space="preserve"> nProf. Dr. Suna BALCI</w:t>
            </w:r>
          </w:p>
          <w:p w:rsidR="00006FD2" w:rsidRDefault="00006FD2" w:rsidP="00882A5B">
            <w:pPr>
              <w:jc w:val="both"/>
              <w:rPr>
                <w:rFonts w:ascii="Times New Roman" w:hAnsi="Times New Roman" w:cs="Times New Roman"/>
                <w:b/>
              </w:rPr>
            </w:pPr>
          </w:p>
          <w:p w:rsidR="00006FD2" w:rsidRDefault="00006FD2" w:rsidP="00882A5B">
            <w:pPr>
              <w:jc w:val="both"/>
              <w:rPr>
                <w:rFonts w:ascii="Times New Roman" w:hAnsi="Times New Roman" w:cs="Times New Roman"/>
              </w:rPr>
            </w:pPr>
            <w:r w:rsidRPr="009E5648">
              <w:rPr>
                <w:rFonts w:ascii="Times New Roman" w:hAnsi="Times New Roman" w:cs="Times New Roman"/>
                <w:b/>
              </w:rPr>
              <w:t>Kimya Mühendisi Onur AKGÜN</w:t>
            </w:r>
            <w:r>
              <w:rPr>
                <w:rFonts w:ascii="Times New Roman" w:hAnsi="Times New Roman" w:cs="Times New Roman"/>
              </w:rPr>
              <w:t>-Pulse Mühendislik</w:t>
            </w:r>
          </w:p>
          <w:p w:rsidR="00006FD2" w:rsidRDefault="00006FD2" w:rsidP="00882A5B">
            <w:pPr>
              <w:ind w:firstLine="348"/>
              <w:jc w:val="both"/>
              <w:rPr>
                <w:rFonts w:ascii="Times New Roman" w:hAnsi="Times New Roman" w:cs="Times New Roman"/>
              </w:rPr>
            </w:pPr>
            <w:r>
              <w:rPr>
                <w:rFonts w:ascii="Times New Roman" w:hAnsi="Times New Roman" w:cs="Times New Roman"/>
              </w:rPr>
              <w:t>Kimya Tesislerinde Toz Patlamasından Korunma Yöntemelri</w:t>
            </w:r>
          </w:p>
          <w:p w:rsidR="00006FD2" w:rsidRDefault="00006FD2" w:rsidP="00882A5B">
            <w:pPr>
              <w:jc w:val="both"/>
              <w:rPr>
                <w:rFonts w:ascii="Times New Roman" w:hAnsi="Times New Roman" w:cs="Times New Roman"/>
                <w:bCs/>
              </w:rPr>
            </w:pPr>
            <w:r w:rsidRPr="005F1748">
              <w:rPr>
                <w:rFonts w:ascii="Times New Roman" w:hAnsi="Times New Roman" w:cs="Times New Roman"/>
                <w:b/>
              </w:rPr>
              <w:t>Öğr. Görevlisi Musa ŞAHİN</w:t>
            </w:r>
            <w:r>
              <w:rPr>
                <w:rFonts w:ascii="Times New Roman" w:hAnsi="Times New Roman" w:cs="Times New Roman"/>
              </w:rPr>
              <w:t xml:space="preserve">- Ondokuz Mayıs </w:t>
            </w:r>
            <w:r w:rsidRPr="00C806E6">
              <w:rPr>
                <w:rFonts w:ascii="Times New Roman" w:hAnsi="Times New Roman" w:cs="Times New Roman"/>
                <w:bCs/>
              </w:rPr>
              <w:t>Üniversitesi</w:t>
            </w:r>
            <w:r>
              <w:rPr>
                <w:rFonts w:ascii="Times New Roman" w:hAnsi="Times New Roman" w:cs="Times New Roman"/>
                <w:bCs/>
              </w:rPr>
              <w:t>, Havza Meslek Yüksek Okulu</w:t>
            </w:r>
          </w:p>
          <w:p w:rsidR="00006FD2" w:rsidRDefault="00006FD2" w:rsidP="00882A5B">
            <w:pPr>
              <w:ind w:firstLine="348"/>
              <w:jc w:val="both"/>
              <w:rPr>
                <w:rFonts w:ascii="Times New Roman" w:hAnsi="Times New Roman" w:cs="Times New Roman"/>
                <w:bCs/>
              </w:rPr>
            </w:pPr>
            <w:r>
              <w:rPr>
                <w:rFonts w:ascii="Times New Roman" w:hAnsi="Times New Roman" w:cs="Times New Roman"/>
                <w:bCs/>
              </w:rPr>
              <w:t>İş Sağlığı ve Güvenliğine Genel Bakış</w:t>
            </w:r>
          </w:p>
          <w:p w:rsidR="00006FD2" w:rsidRDefault="00006FD2" w:rsidP="00882A5B">
            <w:pPr>
              <w:jc w:val="both"/>
              <w:rPr>
                <w:rFonts w:ascii="Times New Roman" w:hAnsi="Times New Roman" w:cs="Times New Roman"/>
                <w:bCs/>
              </w:rPr>
            </w:pPr>
            <w:r w:rsidRPr="005F1748">
              <w:rPr>
                <w:rFonts w:ascii="Times New Roman" w:hAnsi="Times New Roman" w:cs="Times New Roman"/>
                <w:b/>
                <w:bCs/>
              </w:rPr>
              <w:t>Kimya Mühendisi Ersin TAŞDEMİROĞLU</w:t>
            </w:r>
            <w:r>
              <w:rPr>
                <w:rFonts w:ascii="Times New Roman" w:hAnsi="Times New Roman" w:cs="Times New Roman"/>
                <w:bCs/>
              </w:rPr>
              <w:t>-CHRYSO Katkı Maddeleri San. Tic. A.Ş.</w:t>
            </w:r>
          </w:p>
          <w:p w:rsidR="00006FD2" w:rsidRPr="006F5C70" w:rsidRDefault="00006FD2" w:rsidP="00882A5B">
            <w:pPr>
              <w:ind w:firstLine="348"/>
              <w:jc w:val="both"/>
              <w:rPr>
                <w:rFonts w:ascii="Times New Roman" w:hAnsi="Times New Roman" w:cs="Times New Roman"/>
              </w:rPr>
            </w:pPr>
            <w:r>
              <w:rPr>
                <w:rFonts w:ascii="Times New Roman" w:hAnsi="Times New Roman" w:cs="Times New Roman"/>
                <w:bCs/>
              </w:rPr>
              <w:t>Beton ve Kimyanın Uyumu</w:t>
            </w:r>
          </w:p>
        </w:tc>
      </w:tr>
      <w:tr w:rsidR="00006FD2" w:rsidRPr="0005451C" w:rsidTr="00882A5B">
        <w:trPr>
          <w:trHeight w:val="545"/>
          <w:jc w:val="center"/>
        </w:trPr>
        <w:tc>
          <w:tcPr>
            <w:tcW w:w="9132" w:type="dxa"/>
          </w:tcPr>
          <w:p w:rsidR="00006FD2" w:rsidRPr="00FF7505" w:rsidRDefault="00006FD2" w:rsidP="00882A5B">
            <w:pPr>
              <w:jc w:val="center"/>
              <w:rPr>
                <w:rFonts w:ascii="Times New Roman" w:hAnsi="Times New Roman" w:cs="Times New Roman"/>
                <w:b/>
              </w:rPr>
            </w:pPr>
            <w:r w:rsidRPr="00FF7505">
              <w:rPr>
                <w:rFonts w:ascii="Times New Roman" w:hAnsi="Times New Roman" w:cs="Times New Roman"/>
                <w:b/>
              </w:rPr>
              <w:t>POSTER SUNUMLARI</w:t>
            </w:r>
          </w:p>
        </w:tc>
      </w:tr>
      <w:tr w:rsidR="00006FD2" w:rsidRPr="0005451C" w:rsidTr="00882A5B">
        <w:trPr>
          <w:trHeight w:val="545"/>
          <w:jc w:val="center"/>
        </w:trPr>
        <w:tc>
          <w:tcPr>
            <w:tcW w:w="9132" w:type="dxa"/>
          </w:tcPr>
          <w:p w:rsidR="00006FD2" w:rsidRPr="00AE341C" w:rsidRDefault="00006FD2" w:rsidP="00882A5B">
            <w:pPr>
              <w:ind w:right="-283"/>
              <w:jc w:val="center"/>
              <w:rPr>
                <w:rFonts w:ascii="Times New Roman" w:hAnsi="Times New Roman" w:cs="Times New Roman"/>
                <w:b/>
              </w:rPr>
            </w:pPr>
            <w:r>
              <w:rPr>
                <w:rFonts w:ascii="Times New Roman" w:hAnsi="Times New Roman" w:cs="Times New Roman"/>
                <w:b/>
              </w:rPr>
              <w:t>V</w:t>
            </w:r>
            <w:r w:rsidRPr="00AE341C">
              <w:rPr>
                <w:rFonts w:ascii="Times New Roman" w:hAnsi="Times New Roman" w:cs="Times New Roman"/>
                <w:b/>
              </w:rPr>
              <w:t>I</w:t>
            </w:r>
            <w:r>
              <w:rPr>
                <w:rFonts w:ascii="Times New Roman" w:hAnsi="Times New Roman" w:cs="Times New Roman"/>
                <w:b/>
              </w:rPr>
              <w:t>I</w:t>
            </w:r>
            <w:r w:rsidRPr="00AE341C">
              <w:rPr>
                <w:rFonts w:ascii="Times New Roman" w:hAnsi="Times New Roman" w:cs="Times New Roman"/>
                <w:b/>
              </w:rPr>
              <w:t>.</w:t>
            </w:r>
            <w:r>
              <w:rPr>
                <w:rFonts w:ascii="Times New Roman" w:hAnsi="Times New Roman" w:cs="Times New Roman"/>
                <w:b/>
              </w:rPr>
              <w:t xml:space="preserve"> </w:t>
            </w:r>
            <w:r w:rsidRPr="00AE341C">
              <w:rPr>
                <w:rFonts w:ascii="Times New Roman" w:hAnsi="Times New Roman" w:cs="Times New Roman"/>
                <w:b/>
              </w:rPr>
              <w:t>OTURUM</w:t>
            </w:r>
          </w:p>
          <w:p w:rsidR="00006FD2" w:rsidRDefault="00006FD2" w:rsidP="00006FD2">
            <w:pPr>
              <w:jc w:val="center"/>
              <w:rPr>
                <w:rFonts w:ascii="Times New Roman" w:hAnsi="Times New Roman" w:cs="Times New Roman"/>
                <w:b/>
              </w:rPr>
            </w:pPr>
            <w:r w:rsidRPr="00AE341C">
              <w:rPr>
                <w:rFonts w:ascii="Times New Roman" w:hAnsi="Times New Roman" w:cs="Times New Roman"/>
                <w:b/>
              </w:rPr>
              <w:t>Oturum Başkanı:</w:t>
            </w:r>
            <w:r>
              <w:rPr>
                <w:rFonts w:ascii="Times New Roman" w:hAnsi="Times New Roman" w:cs="Times New Roman"/>
                <w:b/>
              </w:rPr>
              <w:t xml:space="preserve"> Prof. Dr. Erdem GÜMRÜKÇÜOĞLU</w:t>
            </w:r>
          </w:p>
          <w:p w:rsidR="00006FD2" w:rsidRDefault="00006FD2" w:rsidP="00006FD2">
            <w:pPr>
              <w:jc w:val="center"/>
              <w:rPr>
                <w:rFonts w:ascii="Times New Roman" w:hAnsi="Times New Roman" w:cs="Times New Roman"/>
                <w:b/>
              </w:rPr>
            </w:pPr>
          </w:p>
          <w:p w:rsidR="00006FD2" w:rsidRDefault="00006FD2" w:rsidP="00882A5B">
            <w:pPr>
              <w:jc w:val="both"/>
              <w:rPr>
                <w:rFonts w:ascii="Times New Roman" w:hAnsi="Times New Roman" w:cs="Times New Roman"/>
                <w:bCs/>
              </w:rPr>
            </w:pPr>
            <w:r>
              <w:rPr>
                <w:rFonts w:ascii="Times New Roman" w:hAnsi="Times New Roman" w:cs="Times New Roman"/>
                <w:b/>
              </w:rPr>
              <w:t>Prof. Dr. Uğur Adnan SEVİL-</w:t>
            </w:r>
            <w:r w:rsidRPr="00536595">
              <w:rPr>
                <w:rFonts w:ascii="Times New Roman" w:hAnsi="Times New Roman" w:cs="Times New Roman"/>
              </w:rPr>
              <w:t>Hitit</w:t>
            </w:r>
            <w:r w:rsidRPr="009E5648">
              <w:rPr>
                <w:rFonts w:ascii="Times New Roman" w:hAnsi="Times New Roman" w:cs="Times New Roman"/>
              </w:rPr>
              <w:t xml:space="preserve"> Üniversitesi</w:t>
            </w:r>
            <w:r>
              <w:rPr>
                <w:rFonts w:ascii="Times New Roman" w:hAnsi="Times New Roman" w:cs="Times New Roman"/>
              </w:rPr>
              <w:t xml:space="preserve">, </w:t>
            </w:r>
            <w:r>
              <w:rPr>
                <w:rFonts w:ascii="Times New Roman" w:hAnsi="Times New Roman" w:cs="Times New Roman"/>
                <w:bCs/>
              </w:rPr>
              <w:t>Polimer</w:t>
            </w:r>
            <w:r w:rsidRPr="00C806E6">
              <w:rPr>
                <w:rFonts w:ascii="Times New Roman" w:hAnsi="Times New Roman" w:cs="Times New Roman"/>
                <w:bCs/>
              </w:rPr>
              <w:t xml:space="preserve"> Mühendisliği</w:t>
            </w:r>
            <w:r>
              <w:rPr>
                <w:rFonts w:ascii="Times New Roman" w:hAnsi="Times New Roman" w:cs="Times New Roman"/>
                <w:bCs/>
              </w:rPr>
              <w:t xml:space="preserve"> Blm.</w:t>
            </w:r>
          </w:p>
          <w:p w:rsidR="00006FD2" w:rsidRDefault="00006FD2" w:rsidP="00882A5B">
            <w:pPr>
              <w:ind w:firstLine="348"/>
              <w:jc w:val="both"/>
              <w:rPr>
                <w:rFonts w:ascii="Times New Roman" w:hAnsi="Times New Roman" w:cs="Times New Roman"/>
                <w:bCs/>
              </w:rPr>
            </w:pPr>
            <w:r>
              <w:rPr>
                <w:rFonts w:ascii="Times New Roman" w:hAnsi="Times New Roman" w:cs="Times New Roman"/>
                <w:bCs/>
              </w:rPr>
              <w:t>Gama ve Nötron Işınlarının Tespiti için Polistiren Tabanlı Sintilasyon Dedektör Üretimi</w:t>
            </w:r>
          </w:p>
          <w:p w:rsidR="00006FD2" w:rsidRDefault="00AC2F58" w:rsidP="00882A5B">
            <w:pPr>
              <w:jc w:val="both"/>
              <w:rPr>
                <w:rFonts w:ascii="Times New Roman" w:hAnsi="Times New Roman" w:cs="Times New Roman"/>
                <w:bCs/>
              </w:rPr>
            </w:pPr>
            <w:r>
              <w:rPr>
                <w:rFonts w:ascii="Times New Roman" w:hAnsi="Times New Roman" w:cs="Times New Roman"/>
                <w:b/>
                <w:bCs/>
              </w:rPr>
              <w:t>Gıda</w:t>
            </w:r>
            <w:r w:rsidR="00006FD2" w:rsidRPr="005F1748">
              <w:rPr>
                <w:rFonts w:ascii="Times New Roman" w:hAnsi="Times New Roman" w:cs="Times New Roman"/>
                <w:b/>
                <w:bCs/>
              </w:rPr>
              <w:t xml:space="preserve"> Mühendisi Tacettin YELMENOĞLU</w:t>
            </w:r>
            <w:r w:rsidR="00006FD2">
              <w:rPr>
                <w:rFonts w:ascii="Times New Roman" w:hAnsi="Times New Roman" w:cs="Times New Roman"/>
                <w:bCs/>
              </w:rPr>
              <w:t>-Uluso</w:t>
            </w:r>
            <w:r w:rsidR="00815A5C">
              <w:rPr>
                <w:rFonts w:ascii="Times New Roman" w:hAnsi="Times New Roman" w:cs="Times New Roman"/>
                <w:bCs/>
              </w:rPr>
              <w:t>y</w:t>
            </w:r>
            <w:r w:rsidR="00006FD2">
              <w:rPr>
                <w:rFonts w:ascii="Times New Roman" w:hAnsi="Times New Roman" w:cs="Times New Roman"/>
                <w:bCs/>
              </w:rPr>
              <w:t xml:space="preserve"> Un</w:t>
            </w:r>
          </w:p>
          <w:p w:rsidR="00006FD2" w:rsidRDefault="00006FD2" w:rsidP="00882A5B">
            <w:pPr>
              <w:ind w:firstLine="348"/>
              <w:jc w:val="both"/>
              <w:rPr>
                <w:rFonts w:ascii="Times New Roman" w:hAnsi="Times New Roman" w:cs="Times New Roman"/>
                <w:bCs/>
              </w:rPr>
            </w:pPr>
            <w:r>
              <w:rPr>
                <w:rFonts w:ascii="Times New Roman" w:hAnsi="Times New Roman" w:cs="Times New Roman"/>
                <w:bCs/>
              </w:rPr>
              <w:t>Ekmeklik Buğday Ununda Kaliteyi Etkileyen Faktörler</w:t>
            </w:r>
          </w:p>
          <w:p w:rsidR="00006FD2" w:rsidRDefault="00006FD2" w:rsidP="00882A5B">
            <w:pPr>
              <w:jc w:val="both"/>
              <w:rPr>
                <w:rFonts w:ascii="Times New Roman" w:hAnsi="Times New Roman" w:cs="Times New Roman"/>
                <w:bCs/>
              </w:rPr>
            </w:pPr>
            <w:r w:rsidRPr="005F1748">
              <w:rPr>
                <w:rFonts w:ascii="Times New Roman" w:hAnsi="Times New Roman" w:cs="Times New Roman"/>
                <w:b/>
                <w:bCs/>
              </w:rPr>
              <w:t>Dr. Emin OKUMUŞ</w:t>
            </w:r>
            <w:r>
              <w:rPr>
                <w:rFonts w:ascii="Times New Roman" w:hAnsi="Times New Roman" w:cs="Times New Roman"/>
                <w:bCs/>
              </w:rPr>
              <w:t>-TÜBİTAK, MAM</w:t>
            </w:r>
          </w:p>
          <w:p w:rsidR="00006FD2" w:rsidRDefault="00006FD2" w:rsidP="00882A5B">
            <w:pPr>
              <w:ind w:firstLine="348"/>
              <w:jc w:val="both"/>
              <w:rPr>
                <w:rFonts w:ascii="Times New Roman" w:hAnsi="Times New Roman" w:cs="Times New Roman"/>
                <w:bCs/>
              </w:rPr>
            </w:pPr>
            <w:r>
              <w:rPr>
                <w:rFonts w:ascii="Times New Roman" w:hAnsi="Times New Roman" w:cs="Times New Roman"/>
                <w:bCs/>
              </w:rPr>
              <w:t>TÜBİTAK, MAM’ da Yapılan Yakıt Pili Çalışmaları</w:t>
            </w:r>
          </w:p>
          <w:p w:rsidR="00006FD2" w:rsidRPr="006F5C70" w:rsidRDefault="00006FD2" w:rsidP="00882A5B">
            <w:pPr>
              <w:jc w:val="both"/>
              <w:rPr>
                <w:rFonts w:ascii="Times New Roman" w:hAnsi="Times New Roman" w:cs="Times New Roman"/>
              </w:rPr>
            </w:pPr>
          </w:p>
        </w:tc>
      </w:tr>
      <w:tr w:rsidR="00006FD2" w:rsidRPr="0005451C" w:rsidTr="00882A5B">
        <w:trPr>
          <w:trHeight w:val="545"/>
          <w:jc w:val="center"/>
        </w:trPr>
        <w:tc>
          <w:tcPr>
            <w:tcW w:w="9132" w:type="dxa"/>
          </w:tcPr>
          <w:p w:rsidR="00006FD2" w:rsidRPr="00AE341C" w:rsidRDefault="00006FD2" w:rsidP="00882A5B">
            <w:pPr>
              <w:ind w:right="-283"/>
              <w:jc w:val="center"/>
              <w:rPr>
                <w:rFonts w:ascii="Times New Roman" w:hAnsi="Times New Roman" w:cs="Times New Roman"/>
                <w:b/>
              </w:rPr>
            </w:pPr>
            <w:r>
              <w:rPr>
                <w:rFonts w:ascii="Times New Roman" w:hAnsi="Times New Roman" w:cs="Times New Roman"/>
                <w:b/>
              </w:rPr>
              <w:t>V</w:t>
            </w:r>
            <w:r w:rsidRPr="00AE341C">
              <w:rPr>
                <w:rFonts w:ascii="Times New Roman" w:hAnsi="Times New Roman" w:cs="Times New Roman"/>
                <w:b/>
              </w:rPr>
              <w:t>I</w:t>
            </w:r>
            <w:r>
              <w:rPr>
                <w:rFonts w:ascii="Times New Roman" w:hAnsi="Times New Roman" w:cs="Times New Roman"/>
                <w:b/>
              </w:rPr>
              <w:t>II</w:t>
            </w:r>
            <w:r w:rsidRPr="00AE341C">
              <w:rPr>
                <w:rFonts w:ascii="Times New Roman" w:hAnsi="Times New Roman" w:cs="Times New Roman"/>
                <w:b/>
              </w:rPr>
              <w:t>.</w:t>
            </w:r>
            <w:r>
              <w:rPr>
                <w:rFonts w:ascii="Times New Roman" w:hAnsi="Times New Roman" w:cs="Times New Roman"/>
                <w:b/>
              </w:rPr>
              <w:t xml:space="preserve"> </w:t>
            </w:r>
            <w:r w:rsidRPr="00AE341C">
              <w:rPr>
                <w:rFonts w:ascii="Times New Roman" w:hAnsi="Times New Roman" w:cs="Times New Roman"/>
                <w:b/>
              </w:rPr>
              <w:t>OTURUM</w:t>
            </w:r>
          </w:p>
          <w:p w:rsidR="00006FD2" w:rsidRDefault="00006FD2" w:rsidP="00006FD2">
            <w:pPr>
              <w:ind w:right="-283"/>
              <w:jc w:val="center"/>
              <w:rPr>
                <w:rFonts w:ascii="Times New Roman" w:hAnsi="Times New Roman" w:cs="Times New Roman"/>
                <w:b/>
              </w:rPr>
            </w:pPr>
            <w:r w:rsidRPr="00AE341C">
              <w:rPr>
                <w:rFonts w:ascii="Times New Roman" w:hAnsi="Times New Roman" w:cs="Times New Roman"/>
                <w:b/>
              </w:rPr>
              <w:t>Oturum Başkanı:</w:t>
            </w:r>
            <w:r>
              <w:rPr>
                <w:rFonts w:ascii="Times New Roman" w:hAnsi="Times New Roman" w:cs="Times New Roman"/>
                <w:b/>
              </w:rPr>
              <w:t xml:space="preserve"> Prof. Dr. Feryal AKBAL</w:t>
            </w:r>
          </w:p>
          <w:p w:rsidR="00006FD2" w:rsidRDefault="00006FD2" w:rsidP="00006FD2">
            <w:pPr>
              <w:ind w:right="-283"/>
              <w:jc w:val="center"/>
              <w:rPr>
                <w:rFonts w:ascii="Times New Roman" w:hAnsi="Times New Roman" w:cs="Times New Roman"/>
                <w:b/>
              </w:rPr>
            </w:pPr>
          </w:p>
          <w:p w:rsidR="00006FD2" w:rsidRDefault="00006FD2" w:rsidP="00882A5B">
            <w:pPr>
              <w:ind w:right="-283"/>
              <w:jc w:val="both"/>
              <w:rPr>
                <w:rFonts w:ascii="Times New Roman" w:hAnsi="Times New Roman" w:cs="Times New Roman"/>
                <w:bCs/>
              </w:rPr>
            </w:pPr>
            <w:r>
              <w:rPr>
                <w:rFonts w:ascii="Times New Roman" w:hAnsi="Times New Roman" w:cs="Times New Roman"/>
                <w:b/>
              </w:rPr>
              <w:t>Ar. Gör. Burak TEKİN-</w:t>
            </w:r>
            <w:r>
              <w:rPr>
                <w:rFonts w:ascii="Times New Roman" w:hAnsi="Times New Roman" w:cs="Times New Roman"/>
              </w:rPr>
              <w:t xml:space="preserve"> Ondokuz Mayıs </w:t>
            </w:r>
            <w:r w:rsidRPr="00C806E6">
              <w:rPr>
                <w:rFonts w:ascii="Times New Roman" w:hAnsi="Times New Roman" w:cs="Times New Roman"/>
                <w:bCs/>
              </w:rPr>
              <w:t xml:space="preserve">Üniversitesi, </w:t>
            </w:r>
            <w:r>
              <w:rPr>
                <w:rFonts w:ascii="Times New Roman" w:hAnsi="Times New Roman" w:cs="Times New Roman"/>
                <w:bCs/>
              </w:rPr>
              <w:t>Kimya</w:t>
            </w:r>
            <w:r w:rsidRPr="00C806E6">
              <w:rPr>
                <w:rFonts w:ascii="Times New Roman" w:hAnsi="Times New Roman" w:cs="Times New Roman"/>
                <w:bCs/>
              </w:rPr>
              <w:t xml:space="preserve"> Mühendisliği</w:t>
            </w:r>
            <w:r>
              <w:rPr>
                <w:rFonts w:ascii="Times New Roman" w:hAnsi="Times New Roman" w:cs="Times New Roman"/>
                <w:bCs/>
              </w:rPr>
              <w:t xml:space="preserve"> Blm.</w:t>
            </w:r>
          </w:p>
          <w:p w:rsidR="00006FD2" w:rsidRDefault="00006FD2" w:rsidP="00882A5B">
            <w:pPr>
              <w:ind w:right="-283" w:firstLine="348"/>
              <w:jc w:val="both"/>
              <w:rPr>
                <w:rFonts w:ascii="Times New Roman" w:hAnsi="Times New Roman" w:cs="Times New Roman"/>
                <w:bCs/>
              </w:rPr>
            </w:pPr>
            <w:r>
              <w:rPr>
                <w:rFonts w:ascii="Times New Roman" w:hAnsi="Times New Roman" w:cs="Times New Roman"/>
                <w:bCs/>
              </w:rPr>
              <w:t>Temiz ve Sürdürülebilir Enerji depolama Teknolojileri: Sulu Şarj Edilebilen Piller</w:t>
            </w:r>
          </w:p>
          <w:p w:rsidR="00006FD2" w:rsidRPr="005F1748" w:rsidRDefault="00006FD2" w:rsidP="00882A5B">
            <w:pPr>
              <w:ind w:right="-283"/>
              <w:jc w:val="both"/>
              <w:rPr>
                <w:rFonts w:ascii="Times New Roman" w:hAnsi="Times New Roman" w:cs="Times New Roman"/>
                <w:b/>
                <w:bCs/>
              </w:rPr>
            </w:pPr>
            <w:r w:rsidRPr="005F1748">
              <w:rPr>
                <w:rFonts w:ascii="Times New Roman" w:hAnsi="Times New Roman" w:cs="Times New Roman"/>
                <w:b/>
                <w:bCs/>
              </w:rPr>
              <w:t>Kimya Yük. Mühendisi Emel COŞKUN-</w:t>
            </w:r>
            <w:r w:rsidRPr="005F1748">
              <w:rPr>
                <w:rFonts w:ascii="Times New Roman" w:hAnsi="Times New Roman" w:cs="Times New Roman"/>
                <w:bCs/>
              </w:rPr>
              <w:t>Ekmekçioğullar Metal Kimya San. Tic. A.Ş.</w:t>
            </w:r>
          </w:p>
          <w:p w:rsidR="00006FD2" w:rsidRDefault="00006FD2" w:rsidP="00882A5B">
            <w:pPr>
              <w:ind w:right="-283" w:firstLine="348"/>
              <w:jc w:val="both"/>
              <w:rPr>
                <w:rFonts w:ascii="Times New Roman" w:hAnsi="Times New Roman" w:cs="Times New Roman"/>
                <w:bCs/>
              </w:rPr>
            </w:pPr>
            <w:r>
              <w:rPr>
                <w:rFonts w:ascii="Times New Roman" w:hAnsi="Times New Roman" w:cs="Times New Roman"/>
                <w:bCs/>
              </w:rPr>
              <w:t>Kimya Sektöründe Uluslarası Pazarlama Faaliyetleri</w:t>
            </w:r>
          </w:p>
          <w:p w:rsidR="00006FD2" w:rsidRPr="005F1748" w:rsidRDefault="00F26E09" w:rsidP="00882A5B">
            <w:pPr>
              <w:ind w:right="-283"/>
              <w:jc w:val="both"/>
              <w:rPr>
                <w:rFonts w:ascii="Times New Roman" w:hAnsi="Times New Roman" w:cs="Times New Roman"/>
                <w:bCs/>
              </w:rPr>
            </w:pPr>
            <w:r>
              <w:rPr>
                <w:rFonts w:ascii="Times New Roman" w:hAnsi="Times New Roman" w:cs="Times New Roman"/>
                <w:b/>
                <w:bCs/>
              </w:rPr>
              <w:t>Maliye</w:t>
            </w:r>
            <w:bookmarkStart w:id="0" w:name="_GoBack"/>
            <w:bookmarkEnd w:id="0"/>
            <w:r w:rsidR="00006FD2" w:rsidRPr="005F1748">
              <w:rPr>
                <w:rFonts w:ascii="Times New Roman" w:hAnsi="Times New Roman" w:cs="Times New Roman"/>
                <w:b/>
                <w:bCs/>
              </w:rPr>
              <w:t xml:space="preserve"> Hasan PİLGİR-</w:t>
            </w:r>
            <w:r w:rsidR="00006FD2" w:rsidRPr="005F1748">
              <w:rPr>
                <w:rFonts w:ascii="Times New Roman" w:hAnsi="Times New Roman" w:cs="Times New Roman"/>
                <w:bCs/>
              </w:rPr>
              <w:t>Kimya Mühendisleri Odası, Samsun Şubesi</w:t>
            </w:r>
          </w:p>
          <w:p w:rsidR="00006FD2" w:rsidRDefault="00006FD2" w:rsidP="00882A5B">
            <w:pPr>
              <w:ind w:firstLine="348"/>
              <w:jc w:val="both"/>
              <w:rPr>
                <w:rFonts w:ascii="Times New Roman" w:hAnsi="Times New Roman" w:cs="Times New Roman"/>
                <w:bCs/>
              </w:rPr>
            </w:pPr>
            <w:r>
              <w:rPr>
                <w:rFonts w:ascii="Times New Roman" w:hAnsi="Times New Roman" w:cs="Times New Roman"/>
                <w:bCs/>
              </w:rPr>
              <w:t>Kimya Sektörünün Dünya Ekonomisindeki Yeri</w:t>
            </w:r>
          </w:p>
          <w:p w:rsidR="00006FD2" w:rsidRPr="006F5C70" w:rsidRDefault="00006FD2" w:rsidP="00882A5B">
            <w:pPr>
              <w:jc w:val="both"/>
              <w:rPr>
                <w:rFonts w:ascii="Times New Roman" w:hAnsi="Times New Roman" w:cs="Times New Roman"/>
              </w:rPr>
            </w:pPr>
          </w:p>
        </w:tc>
      </w:tr>
      <w:tr w:rsidR="00006FD2" w:rsidRPr="0005451C" w:rsidTr="00882A5B">
        <w:trPr>
          <w:trHeight w:val="545"/>
          <w:jc w:val="center"/>
        </w:trPr>
        <w:tc>
          <w:tcPr>
            <w:tcW w:w="9132" w:type="dxa"/>
          </w:tcPr>
          <w:p w:rsidR="00006FD2" w:rsidRPr="006F5C70" w:rsidRDefault="00006FD2" w:rsidP="00882A5B">
            <w:pPr>
              <w:jc w:val="center"/>
              <w:rPr>
                <w:rFonts w:ascii="Times New Roman" w:hAnsi="Times New Roman" w:cs="Times New Roman"/>
              </w:rPr>
            </w:pPr>
            <w:r w:rsidRPr="00FF7505">
              <w:rPr>
                <w:rFonts w:ascii="Times New Roman" w:hAnsi="Times New Roman" w:cs="Times New Roman"/>
                <w:b/>
              </w:rPr>
              <w:t>POSTER SUNUMLARI</w:t>
            </w:r>
          </w:p>
        </w:tc>
      </w:tr>
      <w:tr w:rsidR="00006FD2" w:rsidRPr="0005451C" w:rsidTr="00882A5B">
        <w:trPr>
          <w:trHeight w:val="545"/>
          <w:jc w:val="center"/>
        </w:trPr>
        <w:tc>
          <w:tcPr>
            <w:tcW w:w="9132" w:type="dxa"/>
          </w:tcPr>
          <w:p w:rsidR="00006FD2" w:rsidRPr="00FF7505" w:rsidRDefault="00006FD2" w:rsidP="00882A5B">
            <w:pPr>
              <w:jc w:val="center"/>
              <w:rPr>
                <w:rFonts w:ascii="Times New Roman" w:hAnsi="Times New Roman" w:cs="Times New Roman"/>
                <w:b/>
              </w:rPr>
            </w:pPr>
            <w:r w:rsidRPr="00FF7505">
              <w:rPr>
                <w:rFonts w:ascii="Times New Roman" w:hAnsi="Times New Roman" w:cs="Times New Roman"/>
                <w:b/>
              </w:rPr>
              <w:t>KAPANIŞ</w:t>
            </w:r>
          </w:p>
        </w:tc>
      </w:tr>
    </w:tbl>
    <w:p w:rsidR="00006FD2" w:rsidRDefault="00006FD2" w:rsidP="00006FD2">
      <w:pPr>
        <w:spacing w:after="0" w:line="360" w:lineRule="auto"/>
        <w:jc w:val="center"/>
        <w:rPr>
          <w:rFonts w:ascii="Times New Roman" w:hAnsi="Times New Roman" w:cs="Times New Roman"/>
          <w:b/>
          <w:sz w:val="24"/>
          <w:szCs w:val="20"/>
        </w:rPr>
      </w:pPr>
    </w:p>
    <w:p w:rsidR="00006FD2" w:rsidRDefault="00006FD2" w:rsidP="00006FD2">
      <w:pPr>
        <w:spacing w:after="0" w:line="360" w:lineRule="auto"/>
        <w:jc w:val="center"/>
        <w:rPr>
          <w:rFonts w:ascii="Times New Roman" w:hAnsi="Times New Roman" w:cs="Times New Roman"/>
          <w:b/>
          <w:sz w:val="24"/>
          <w:szCs w:val="20"/>
        </w:rPr>
      </w:pPr>
    </w:p>
    <w:p w:rsidR="00006FD2" w:rsidRDefault="00006FD2" w:rsidP="00006FD2">
      <w:pPr>
        <w:spacing w:after="0" w:line="360" w:lineRule="auto"/>
        <w:jc w:val="center"/>
        <w:rPr>
          <w:rFonts w:ascii="Times New Roman" w:hAnsi="Times New Roman" w:cs="Times New Roman"/>
          <w:b/>
          <w:sz w:val="24"/>
          <w:szCs w:val="20"/>
        </w:rPr>
      </w:pPr>
    </w:p>
    <w:p w:rsidR="000B3283" w:rsidRPr="00006FD2" w:rsidRDefault="00006FD2" w:rsidP="00006FD2">
      <w:pPr>
        <w:spacing w:after="0" w:line="360" w:lineRule="auto"/>
        <w:jc w:val="center"/>
        <w:rPr>
          <w:rFonts w:ascii="Times New Roman" w:hAnsi="Times New Roman" w:cs="Times New Roman"/>
          <w:b/>
          <w:sz w:val="24"/>
          <w:szCs w:val="20"/>
        </w:rPr>
      </w:pPr>
      <w:r w:rsidRPr="00006FD2">
        <w:rPr>
          <w:rFonts w:ascii="Times New Roman" w:hAnsi="Times New Roman" w:cs="Times New Roman"/>
          <w:b/>
          <w:sz w:val="24"/>
          <w:szCs w:val="20"/>
        </w:rPr>
        <w:lastRenderedPageBreak/>
        <w:t>İÇİNDEKİLER</w:t>
      </w:r>
    </w:p>
    <w:tbl>
      <w:tblPr>
        <w:tblStyle w:val="TabloKlavuzu"/>
        <w:tblW w:w="10053" w:type="dxa"/>
        <w:jc w:val="center"/>
        <w:tblInd w:w="1062" w:type="dxa"/>
        <w:tblLayout w:type="fixed"/>
        <w:tblLook w:val="04A0" w:firstRow="1" w:lastRow="0" w:firstColumn="1" w:lastColumn="0" w:noHBand="0" w:noVBand="1"/>
      </w:tblPr>
      <w:tblGrid>
        <w:gridCol w:w="5515"/>
        <w:gridCol w:w="3617"/>
        <w:gridCol w:w="921"/>
      </w:tblGrid>
      <w:tr w:rsidR="000C56B2" w:rsidRPr="0005451C" w:rsidTr="00213BD6">
        <w:trPr>
          <w:trHeight w:val="545"/>
          <w:jc w:val="center"/>
        </w:trPr>
        <w:tc>
          <w:tcPr>
            <w:tcW w:w="5515" w:type="dxa"/>
            <w:vAlign w:val="center"/>
          </w:tcPr>
          <w:p w:rsidR="000C56B2" w:rsidRPr="0005451C" w:rsidRDefault="000C56B2" w:rsidP="00DF1CB8">
            <w:pPr>
              <w:spacing w:line="360" w:lineRule="auto"/>
              <w:rPr>
                <w:rFonts w:ascii="Times New Roman" w:hAnsi="Times New Roman" w:cs="Times New Roman"/>
                <w:b/>
                <w:sz w:val="24"/>
                <w:szCs w:val="24"/>
              </w:rPr>
            </w:pPr>
            <w:r w:rsidRPr="00903681">
              <w:rPr>
                <w:rFonts w:ascii="Times New Roman" w:hAnsi="Times New Roman" w:cs="Times New Roman"/>
                <w:b/>
                <w:sz w:val="24"/>
                <w:szCs w:val="24"/>
              </w:rPr>
              <w:t>İÇİNDEKİLER</w:t>
            </w:r>
          </w:p>
        </w:tc>
        <w:tc>
          <w:tcPr>
            <w:tcW w:w="3617" w:type="dxa"/>
            <w:vAlign w:val="center"/>
          </w:tcPr>
          <w:p w:rsidR="000C56B2" w:rsidRPr="0005451C" w:rsidRDefault="000C56B2" w:rsidP="00DF1CB8">
            <w:pPr>
              <w:spacing w:line="360" w:lineRule="auto"/>
              <w:rPr>
                <w:rFonts w:ascii="Times New Roman" w:hAnsi="Times New Roman" w:cs="Times New Roman"/>
                <w:b/>
                <w:sz w:val="24"/>
                <w:szCs w:val="24"/>
              </w:rPr>
            </w:pPr>
            <w:r w:rsidRPr="0005451C">
              <w:rPr>
                <w:rFonts w:ascii="Times New Roman" w:hAnsi="Times New Roman" w:cs="Times New Roman"/>
                <w:b/>
                <w:sz w:val="24"/>
                <w:szCs w:val="24"/>
              </w:rPr>
              <w:t>Yazarlar</w:t>
            </w:r>
          </w:p>
        </w:tc>
        <w:tc>
          <w:tcPr>
            <w:tcW w:w="921" w:type="dxa"/>
          </w:tcPr>
          <w:p w:rsidR="000C56B2" w:rsidRPr="0005451C" w:rsidRDefault="000C56B2" w:rsidP="00DF1CB8">
            <w:pPr>
              <w:spacing w:line="360" w:lineRule="auto"/>
              <w:jc w:val="both"/>
              <w:rPr>
                <w:rFonts w:ascii="Times New Roman" w:hAnsi="Times New Roman" w:cs="Times New Roman"/>
                <w:b/>
                <w:sz w:val="24"/>
                <w:szCs w:val="24"/>
              </w:rPr>
            </w:pPr>
            <w:r w:rsidRPr="0005451C">
              <w:rPr>
                <w:rFonts w:ascii="Times New Roman" w:hAnsi="Times New Roman" w:cs="Times New Roman"/>
                <w:b/>
                <w:sz w:val="24"/>
                <w:szCs w:val="24"/>
              </w:rPr>
              <w:t>Sayfa No</w:t>
            </w:r>
          </w:p>
        </w:tc>
      </w:tr>
      <w:tr w:rsidR="000C56B2" w:rsidRPr="0005451C" w:rsidTr="00213BD6">
        <w:trPr>
          <w:trHeight w:val="545"/>
          <w:jc w:val="center"/>
        </w:trPr>
        <w:tc>
          <w:tcPr>
            <w:tcW w:w="5515" w:type="dxa"/>
          </w:tcPr>
          <w:p w:rsidR="000C56B2" w:rsidRPr="006F5C70" w:rsidRDefault="000C56B2" w:rsidP="00DF1CB8">
            <w:pPr>
              <w:ind w:right="-283"/>
              <w:jc w:val="both"/>
              <w:rPr>
                <w:rFonts w:ascii="Times New Roman" w:hAnsi="Times New Roman" w:cs="Times New Roman"/>
              </w:rPr>
            </w:pPr>
            <w:r>
              <w:rPr>
                <w:rFonts w:ascii="Times New Roman" w:hAnsi="Times New Roman" w:cs="Times New Roman"/>
              </w:rPr>
              <w:t>1-</w:t>
            </w:r>
            <w:r w:rsidRPr="006F5C70">
              <w:rPr>
                <w:rFonts w:ascii="Times New Roman" w:hAnsi="Times New Roman" w:cs="Times New Roman"/>
              </w:rPr>
              <w:t xml:space="preserve">Sodyum Sülfür Pillerinde Elektrolit Olarak Kullanılan </w:t>
            </w:r>
          </w:p>
          <w:p w:rsidR="000C56B2" w:rsidRDefault="000C56B2" w:rsidP="00DF1CB8">
            <w:pPr>
              <w:ind w:right="-283"/>
              <w:jc w:val="both"/>
              <w:rPr>
                <w:rFonts w:ascii="Times New Roman" w:hAnsi="Times New Roman" w:cs="Times New Roman"/>
              </w:rPr>
            </w:pPr>
            <w:proofErr w:type="gramStart"/>
            <w:r w:rsidRPr="006F5C70">
              <w:rPr>
                <w:rFonts w:ascii="Times New Roman" w:hAnsi="Times New Roman" w:cs="Times New Roman"/>
              </w:rPr>
              <w:t>Beta  Alüminanın</w:t>
            </w:r>
            <w:proofErr w:type="gramEnd"/>
            <w:r w:rsidRPr="006F5C70">
              <w:rPr>
                <w:rFonts w:ascii="Times New Roman" w:hAnsi="Times New Roman" w:cs="Times New Roman"/>
              </w:rPr>
              <w:t xml:space="preserve"> Sentezi Ve Karakterizasyonu</w:t>
            </w:r>
          </w:p>
          <w:p w:rsidR="000C56B2" w:rsidRPr="006F5C70" w:rsidRDefault="000C56B2" w:rsidP="00DF1CB8">
            <w:pPr>
              <w:ind w:right="-283"/>
              <w:jc w:val="both"/>
              <w:rPr>
                <w:rFonts w:ascii="Times New Roman" w:hAnsi="Times New Roman" w:cs="Times New Roman"/>
              </w:rPr>
            </w:pPr>
          </w:p>
        </w:tc>
        <w:tc>
          <w:tcPr>
            <w:tcW w:w="3617" w:type="dxa"/>
          </w:tcPr>
          <w:p w:rsidR="000C56B2" w:rsidRPr="006F5C70" w:rsidRDefault="000C56B2" w:rsidP="00DF1CB8">
            <w:pPr>
              <w:ind w:right="-284"/>
              <w:jc w:val="both"/>
              <w:rPr>
                <w:rFonts w:ascii="Times New Roman" w:hAnsi="Times New Roman" w:cs="Times New Roman"/>
              </w:rPr>
            </w:pPr>
            <w:r w:rsidRPr="006F5C70">
              <w:rPr>
                <w:rFonts w:ascii="Times New Roman" w:hAnsi="Times New Roman" w:cs="Times New Roman"/>
                <w:b/>
                <w:u w:val="single"/>
              </w:rPr>
              <w:t>Ahmet YILMAZ</w:t>
            </w:r>
            <w:r w:rsidRPr="006F5C70">
              <w:rPr>
                <w:rFonts w:ascii="Times New Roman" w:hAnsi="Times New Roman" w:cs="Times New Roman"/>
              </w:rPr>
              <w:t xml:space="preserve">, </w:t>
            </w:r>
            <w:r w:rsidRPr="006F5C70">
              <w:rPr>
                <w:rFonts w:ascii="Times New Roman" w:hAnsi="Times New Roman" w:cs="Times New Roman"/>
                <w:vertAlign w:val="superscript"/>
              </w:rPr>
              <w:t xml:space="preserve"> </w:t>
            </w:r>
            <w:proofErr w:type="gramStart"/>
            <w:r w:rsidRPr="006F5C70">
              <w:rPr>
                <w:rFonts w:ascii="Times New Roman" w:hAnsi="Times New Roman" w:cs="Times New Roman"/>
                <w:lang w:val="en-US"/>
              </w:rPr>
              <w:t>B</w:t>
            </w:r>
            <w:r w:rsidRPr="006F5C70">
              <w:rPr>
                <w:rFonts w:ascii="Times New Roman" w:hAnsi="Times New Roman" w:cs="Times New Roman"/>
              </w:rPr>
              <w:t xml:space="preserve">erker </w:t>
            </w:r>
            <w:r w:rsidRPr="006F5C70">
              <w:rPr>
                <w:rFonts w:ascii="Times New Roman" w:hAnsi="Times New Roman" w:cs="Times New Roman"/>
                <w:lang w:val="en-US"/>
              </w:rPr>
              <w:t xml:space="preserve"> FIÇICILAR</w:t>
            </w:r>
            <w:proofErr w:type="gramEnd"/>
          </w:p>
        </w:tc>
        <w:tc>
          <w:tcPr>
            <w:tcW w:w="921" w:type="dxa"/>
          </w:tcPr>
          <w:p w:rsidR="000C56B2" w:rsidRPr="0005451C" w:rsidRDefault="000C56B2" w:rsidP="00DF1CB8">
            <w:pPr>
              <w:jc w:val="both"/>
              <w:rPr>
                <w:rFonts w:ascii="Times New Roman" w:hAnsi="Times New Roman" w:cs="Times New Roman"/>
                <w:sz w:val="24"/>
                <w:szCs w:val="24"/>
              </w:rPr>
            </w:pPr>
          </w:p>
        </w:tc>
      </w:tr>
      <w:tr w:rsidR="000C56B2" w:rsidRPr="0005451C" w:rsidTr="00213BD6">
        <w:trPr>
          <w:trHeight w:val="545"/>
          <w:jc w:val="center"/>
        </w:trPr>
        <w:tc>
          <w:tcPr>
            <w:tcW w:w="5515" w:type="dxa"/>
          </w:tcPr>
          <w:p w:rsidR="000C56B2" w:rsidRPr="006F5C70" w:rsidRDefault="000C56B2" w:rsidP="00DF1CB8">
            <w:pPr>
              <w:jc w:val="both"/>
              <w:rPr>
                <w:rFonts w:ascii="Times New Roman" w:hAnsi="Times New Roman" w:cs="Times New Roman"/>
                <w:bCs/>
              </w:rPr>
            </w:pPr>
            <w:r>
              <w:rPr>
                <w:rFonts w:ascii="Times New Roman" w:hAnsi="Times New Roman" w:cs="Times New Roman"/>
                <w:bCs/>
              </w:rPr>
              <w:t>2-</w:t>
            </w:r>
            <w:r w:rsidRPr="006F5C70">
              <w:rPr>
                <w:rFonts w:ascii="Times New Roman" w:hAnsi="Times New Roman" w:cs="Times New Roman"/>
                <w:bCs/>
              </w:rPr>
              <w:t>Perovskit Yapılı Güneş Hücreleri</w:t>
            </w:r>
          </w:p>
        </w:tc>
        <w:tc>
          <w:tcPr>
            <w:tcW w:w="3617" w:type="dxa"/>
          </w:tcPr>
          <w:p w:rsidR="000C56B2" w:rsidRPr="006F5C70" w:rsidRDefault="000C56B2" w:rsidP="00DF1CB8">
            <w:pPr>
              <w:jc w:val="both"/>
              <w:rPr>
                <w:rFonts w:ascii="Times New Roman" w:hAnsi="Times New Roman" w:cs="Times New Roman"/>
                <w:color w:val="000000"/>
              </w:rPr>
            </w:pPr>
            <w:r w:rsidRPr="006F5C70">
              <w:rPr>
                <w:rFonts w:ascii="Times New Roman" w:eastAsia="Batang" w:hAnsi="Times New Roman" w:cs="Times New Roman"/>
                <w:b/>
                <w:color w:val="000000"/>
                <w:u w:val="single"/>
                <w:lang w:eastAsia="ko-KR"/>
              </w:rPr>
              <w:t>Ayşe ALKAN</w:t>
            </w:r>
            <w:r w:rsidRPr="006F5C70">
              <w:rPr>
                <w:rFonts w:ascii="Times New Roman" w:hAnsi="Times New Roman" w:cs="Times New Roman"/>
                <w:color w:val="000000"/>
              </w:rPr>
              <w:t>, Yıldıray TOPCU</w:t>
            </w:r>
          </w:p>
          <w:p w:rsidR="000C56B2" w:rsidRPr="006F5C70" w:rsidRDefault="000C56B2" w:rsidP="00DF1CB8">
            <w:pPr>
              <w:jc w:val="both"/>
              <w:rPr>
                <w:rFonts w:ascii="Times New Roman" w:hAnsi="Times New Roman" w:cs="Times New Roman"/>
              </w:rPr>
            </w:pPr>
          </w:p>
        </w:tc>
        <w:tc>
          <w:tcPr>
            <w:tcW w:w="921" w:type="dxa"/>
          </w:tcPr>
          <w:p w:rsidR="000C56B2" w:rsidRPr="0005451C" w:rsidRDefault="000C56B2" w:rsidP="00DF1CB8">
            <w:pPr>
              <w:jc w:val="both"/>
              <w:rPr>
                <w:rFonts w:ascii="Times New Roman" w:eastAsia="Batang" w:hAnsi="Times New Roman" w:cs="Times New Roman"/>
                <w:color w:val="000000"/>
                <w:sz w:val="24"/>
                <w:szCs w:val="24"/>
                <w:lang w:eastAsia="ko-KR"/>
              </w:rPr>
            </w:pPr>
          </w:p>
        </w:tc>
      </w:tr>
      <w:tr w:rsidR="000C56B2" w:rsidRPr="0005451C" w:rsidTr="00213BD6">
        <w:trPr>
          <w:trHeight w:val="545"/>
          <w:jc w:val="center"/>
        </w:trPr>
        <w:tc>
          <w:tcPr>
            <w:tcW w:w="5515" w:type="dxa"/>
          </w:tcPr>
          <w:p w:rsidR="000C56B2" w:rsidRPr="006F5C70" w:rsidRDefault="000C56B2" w:rsidP="00DF1CB8">
            <w:pPr>
              <w:jc w:val="both"/>
              <w:rPr>
                <w:rFonts w:ascii="Times New Roman" w:hAnsi="Times New Roman" w:cs="Times New Roman"/>
              </w:rPr>
            </w:pPr>
            <w:r>
              <w:rPr>
                <w:rFonts w:ascii="Times New Roman" w:hAnsi="Times New Roman" w:cs="Times New Roman"/>
              </w:rPr>
              <w:t>3-</w:t>
            </w:r>
            <w:r w:rsidRPr="006F5C70">
              <w:rPr>
                <w:rFonts w:ascii="Times New Roman" w:hAnsi="Times New Roman" w:cs="Times New Roman"/>
              </w:rPr>
              <w:t>Yan Tepkimelerin Tiyol-En Polimerizasyonuna Etkisinin Kuantum Kimyasal Yöntemlerle İncelenmesi</w:t>
            </w:r>
          </w:p>
          <w:p w:rsidR="000C56B2" w:rsidRPr="006F5C70" w:rsidRDefault="000C56B2" w:rsidP="00DF1CB8">
            <w:pPr>
              <w:jc w:val="both"/>
              <w:rPr>
                <w:rFonts w:ascii="Times New Roman" w:hAnsi="Times New Roman" w:cs="Times New Roman"/>
                <w:bCs/>
              </w:rPr>
            </w:pPr>
          </w:p>
        </w:tc>
        <w:tc>
          <w:tcPr>
            <w:tcW w:w="3617" w:type="dxa"/>
          </w:tcPr>
          <w:p w:rsidR="000C56B2" w:rsidRPr="006F5C70" w:rsidRDefault="000C56B2" w:rsidP="00DF1CB8">
            <w:pPr>
              <w:jc w:val="both"/>
              <w:rPr>
                <w:rFonts w:ascii="Times New Roman" w:hAnsi="Times New Roman" w:cs="Times New Roman"/>
              </w:rPr>
            </w:pPr>
            <w:r w:rsidRPr="006F5C70">
              <w:rPr>
                <w:rFonts w:ascii="Times New Roman" w:hAnsi="Times New Roman" w:cs="Times New Roman"/>
                <w:b/>
                <w:u w:val="single"/>
              </w:rPr>
              <w:t>Büşra KALAYCIOĞLU</w:t>
            </w:r>
            <w:r w:rsidRPr="006F5C70">
              <w:rPr>
                <w:rFonts w:ascii="Times New Roman" w:hAnsi="Times New Roman" w:cs="Times New Roman"/>
              </w:rPr>
              <w:t xml:space="preserve">, Hamissou MOHAMAN, İsa DEGİRMENCİ </w:t>
            </w:r>
          </w:p>
          <w:p w:rsidR="000C56B2" w:rsidRPr="006F5C70" w:rsidRDefault="000C56B2" w:rsidP="00DF1CB8">
            <w:pPr>
              <w:jc w:val="both"/>
              <w:rPr>
                <w:rFonts w:ascii="Times New Roman" w:hAnsi="Times New Roman" w:cs="Times New Roman"/>
              </w:rPr>
            </w:pPr>
          </w:p>
        </w:tc>
        <w:tc>
          <w:tcPr>
            <w:tcW w:w="921" w:type="dxa"/>
          </w:tcPr>
          <w:p w:rsidR="000C56B2" w:rsidRPr="0005451C" w:rsidRDefault="000C56B2" w:rsidP="00DF1CB8">
            <w:pPr>
              <w:jc w:val="both"/>
              <w:rPr>
                <w:rFonts w:ascii="Times New Roman" w:hAnsi="Times New Roman" w:cs="Times New Roman"/>
                <w:color w:val="000000"/>
                <w:sz w:val="24"/>
                <w:szCs w:val="24"/>
              </w:rPr>
            </w:pPr>
          </w:p>
        </w:tc>
      </w:tr>
      <w:tr w:rsidR="000C56B2" w:rsidRPr="0005451C" w:rsidTr="00213BD6">
        <w:trPr>
          <w:trHeight w:val="545"/>
          <w:jc w:val="center"/>
        </w:trPr>
        <w:tc>
          <w:tcPr>
            <w:tcW w:w="5515" w:type="dxa"/>
          </w:tcPr>
          <w:p w:rsidR="000C56B2" w:rsidRPr="006F5C70" w:rsidRDefault="000C56B2" w:rsidP="00DF1CB8">
            <w:pPr>
              <w:jc w:val="both"/>
              <w:rPr>
                <w:rFonts w:ascii="Times New Roman" w:hAnsi="Times New Roman" w:cs="Times New Roman"/>
                <w:bCs/>
              </w:rPr>
            </w:pPr>
            <w:r>
              <w:rPr>
                <w:rFonts w:ascii="Times New Roman" w:hAnsi="Times New Roman" w:cs="Times New Roman"/>
                <w:bCs/>
              </w:rPr>
              <w:t>4-</w:t>
            </w:r>
            <w:r w:rsidRPr="006F5C70">
              <w:rPr>
                <w:rFonts w:ascii="Times New Roman" w:hAnsi="Times New Roman" w:cs="Times New Roman"/>
                <w:bCs/>
              </w:rPr>
              <w:t>Kompozit Malzeme Üretiminde Endüstriyel, Tarımsal Ve Hayvansal Atıkların Değerlendirilmesi</w:t>
            </w:r>
          </w:p>
          <w:p w:rsidR="000C56B2" w:rsidRPr="006F5C70" w:rsidRDefault="000C56B2" w:rsidP="00DF1CB8">
            <w:pPr>
              <w:jc w:val="both"/>
              <w:rPr>
                <w:rFonts w:ascii="Times New Roman" w:hAnsi="Times New Roman" w:cs="Times New Roman"/>
              </w:rPr>
            </w:pPr>
          </w:p>
        </w:tc>
        <w:tc>
          <w:tcPr>
            <w:tcW w:w="3617" w:type="dxa"/>
          </w:tcPr>
          <w:p w:rsidR="000C56B2" w:rsidRPr="006F5C70" w:rsidRDefault="000C56B2" w:rsidP="00DF1CB8">
            <w:pPr>
              <w:jc w:val="both"/>
              <w:rPr>
                <w:rFonts w:ascii="Times New Roman" w:hAnsi="Times New Roman" w:cs="Times New Roman"/>
              </w:rPr>
            </w:pPr>
            <w:r w:rsidRPr="006F5C70">
              <w:rPr>
                <w:rFonts w:ascii="Times New Roman" w:hAnsi="Times New Roman" w:cs="Times New Roman"/>
                <w:b/>
                <w:bCs/>
                <w:u w:val="single"/>
              </w:rPr>
              <w:t>Cengizhan ÇAKIR</w:t>
            </w:r>
            <w:r w:rsidRPr="006F5C70">
              <w:rPr>
                <w:rFonts w:ascii="Times New Roman" w:hAnsi="Times New Roman" w:cs="Times New Roman"/>
                <w:bCs/>
              </w:rPr>
              <w:t>, Elif Hatice GÜRKAN</w:t>
            </w:r>
            <w:r w:rsidRPr="006F5C70">
              <w:rPr>
                <w:rFonts w:ascii="Times New Roman" w:hAnsi="Times New Roman" w:cs="Times New Roman"/>
                <w:bCs/>
                <w:vertAlign w:val="superscript"/>
              </w:rPr>
              <w:t>2</w:t>
            </w:r>
          </w:p>
        </w:tc>
        <w:tc>
          <w:tcPr>
            <w:tcW w:w="921" w:type="dxa"/>
          </w:tcPr>
          <w:p w:rsidR="000C56B2" w:rsidRPr="0005451C" w:rsidRDefault="000C56B2" w:rsidP="00DF1CB8">
            <w:pPr>
              <w:jc w:val="both"/>
              <w:rPr>
                <w:rFonts w:ascii="Times New Roman" w:hAnsi="Times New Roman" w:cs="Times New Roman"/>
                <w:color w:val="000000"/>
                <w:sz w:val="24"/>
                <w:szCs w:val="24"/>
              </w:rPr>
            </w:pPr>
          </w:p>
        </w:tc>
      </w:tr>
      <w:tr w:rsidR="000C56B2" w:rsidRPr="0005451C" w:rsidTr="00213BD6">
        <w:trPr>
          <w:trHeight w:val="545"/>
          <w:jc w:val="center"/>
        </w:trPr>
        <w:tc>
          <w:tcPr>
            <w:tcW w:w="5515" w:type="dxa"/>
          </w:tcPr>
          <w:p w:rsidR="000C56B2" w:rsidRDefault="000C56B2" w:rsidP="00DF1CB8">
            <w:pPr>
              <w:jc w:val="both"/>
              <w:rPr>
                <w:rFonts w:ascii="Times New Roman" w:hAnsi="Times New Roman" w:cs="Times New Roman"/>
                <w:bCs/>
              </w:rPr>
            </w:pPr>
            <w:r>
              <w:rPr>
                <w:rFonts w:ascii="Times New Roman" w:hAnsi="Times New Roman" w:cs="Times New Roman"/>
                <w:bCs/>
              </w:rPr>
              <w:t>5-</w:t>
            </w:r>
            <w:r w:rsidRPr="006F5C70">
              <w:rPr>
                <w:rFonts w:ascii="Times New Roman" w:hAnsi="Times New Roman" w:cs="Times New Roman"/>
                <w:bCs/>
              </w:rPr>
              <w:t>Yumurta Akı, Poliakrilik Asit Ve Anilin Hidroklorür Kullanılarak Hazırlanan Jelle Atık Sudaki Zararlı Bileşenlerin Giderimi</w:t>
            </w:r>
          </w:p>
          <w:p w:rsidR="000C56B2" w:rsidRPr="006F5C70" w:rsidRDefault="000C56B2" w:rsidP="00DF1CB8">
            <w:pPr>
              <w:jc w:val="both"/>
              <w:rPr>
                <w:rFonts w:ascii="Times New Roman" w:hAnsi="Times New Roman" w:cs="Times New Roman"/>
                <w:bCs/>
              </w:rPr>
            </w:pPr>
          </w:p>
        </w:tc>
        <w:tc>
          <w:tcPr>
            <w:tcW w:w="3617" w:type="dxa"/>
          </w:tcPr>
          <w:p w:rsidR="000C56B2" w:rsidRPr="006F5C70" w:rsidRDefault="000C56B2" w:rsidP="00DF1CB8">
            <w:pPr>
              <w:jc w:val="both"/>
              <w:rPr>
                <w:rFonts w:ascii="Times New Roman" w:hAnsi="Times New Roman" w:cs="Times New Roman"/>
                <w:color w:val="000000"/>
              </w:rPr>
            </w:pPr>
            <w:r w:rsidRPr="006F5C70">
              <w:rPr>
                <w:rFonts w:ascii="Times New Roman" w:eastAsia="Batang" w:hAnsi="Times New Roman" w:cs="Times New Roman"/>
                <w:b/>
                <w:color w:val="000000"/>
                <w:u w:val="single"/>
                <w:lang w:eastAsia="ko-KR"/>
              </w:rPr>
              <w:t>Elif PARTAL</w:t>
            </w:r>
            <w:r w:rsidRPr="006F5C70">
              <w:rPr>
                <w:rFonts w:ascii="Times New Roman" w:hAnsi="Times New Roman" w:cs="Times New Roman"/>
                <w:b/>
                <w:color w:val="000000"/>
              </w:rPr>
              <w:t>,</w:t>
            </w:r>
            <w:r w:rsidRPr="006F5C70">
              <w:rPr>
                <w:rFonts w:ascii="Times New Roman" w:hAnsi="Times New Roman" w:cs="Times New Roman"/>
                <w:color w:val="000000"/>
              </w:rPr>
              <w:t xml:space="preserve"> Uğur Adnan SEVİL </w:t>
            </w:r>
          </w:p>
          <w:p w:rsidR="000C56B2" w:rsidRPr="006F5C70" w:rsidRDefault="000C56B2" w:rsidP="00DF1CB8">
            <w:pPr>
              <w:jc w:val="both"/>
              <w:rPr>
                <w:rFonts w:ascii="Times New Roman" w:hAnsi="Times New Roman" w:cs="Times New Roman"/>
              </w:rPr>
            </w:pPr>
          </w:p>
        </w:tc>
        <w:tc>
          <w:tcPr>
            <w:tcW w:w="921" w:type="dxa"/>
          </w:tcPr>
          <w:p w:rsidR="000C56B2" w:rsidRPr="0005451C" w:rsidRDefault="000C56B2" w:rsidP="00DF1CB8">
            <w:pPr>
              <w:jc w:val="both"/>
              <w:rPr>
                <w:rFonts w:ascii="Times New Roman" w:hAnsi="Times New Roman" w:cs="Times New Roman"/>
                <w:sz w:val="24"/>
                <w:szCs w:val="24"/>
              </w:rPr>
            </w:pPr>
          </w:p>
        </w:tc>
      </w:tr>
      <w:tr w:rsidR="000C56B2" w:rsidRPr="0005451C" w:rsidTr="00213BD6">
        <w:trPr>
          <w:trHeight w:val="545"/>
          <w:jc w:val="center"/>
        </w:trPr>
        <w:tc>
          <w:tcPr>
            <w:tcW w:w="5515" w:type="dxa"/>
          </w:tcPr>
          <w:p w:rsidR="000C56B2" w:rsidRPr="006F5C70" w:rsidRDefault="000C56B2" w:rsidP="00DF1CB8">
            <w:pPr>
              <w:jc w:val="both"/>
              <w:rPr>
                <w:rFonts w:ascii="Times New Roman" w:hAnsi="Times New Roman" w:cs="Times New Roman"/>
              </w:rPr>
            </w:pPr>
            <w:r>
              <w:rPr>
                <w:rFonts w:ascii="Times New Roman" w:hAnsi="Times New Roman" w:cs="Times New Roman"/>
              </w:rPr>
              <w:t>6-</w:t>
            </w:r>
            <w:r w:rsidRPr="006F5C70">
              <w:rPr>
                <w:rFonts w:ascii="Times New Roman" w:hAnsi="Times New Roman" w:cs="Times New Roman"/>
              </w:rPr>
              <w:t xml:space="preserve">Bor Bileşenli Gübrenin Bazı </w:t>
            </w:r>
            <w:r w:rsidRPr="006F5C70">
              <w:rPr>
                <w:rFonts w:ascii="Times New Roman" w:hAnsi="Times New Roman" w:cs="Times New Roman"/>
                <w:color w:val="000000" w:themeColor="text1"/>
              </w:rPr>
              <w:t xml:space="preserve">Bitkilerin Gelişimi </w:t>
            </w:r>
            <w:r w:rsidRPr="006F5C70">
              <w:rPr>
                <w:rFonts w:ascii="Times New Roman" w:hAnsi="Times New Roman" w:cs="Times New Roman"/>
              </w:rPr>
              <w:t>Üzerinde Etkileri</w:t>
            </w:r>
          </w:p>
        </w:tc>
        <w:tc>
          <w:tcPr>
            <w:tcW w:w="3617" w:type="dxa"/>
          </w:tcPr>
          <w:p w:rsidR="000C56B2" w:rsidRPr="006F5C70" w:rsidRDefault="000C56B2" w:rsidP="00DF1CB8">
            <w:pPr>
              <w:jc w:val="both"/>
              <w:rPr>
                <w:rFonts w:ascii="Times New Roman" w:hAnsi="Times New Roman" w:cs="Times New Roman"/>
              </w:rPr>
            </w:pPr>
            <w:r w:rsidRPr="006F5C70">
              <w:rPr>
                <w:rFonts w:ascii="Times New Roman" w:hAnsi="Times New Roman" w:cs="Times New Roman"/>
              </w:rPr>
              <w:t xml:space="preserve">Engin NARLIOĞLU, Ahat KORAY, </w:t>
            </w:r>
            <w:r w:rsidRPr="006F5C70">
              <w:rPr>
                <w:rFonts w:ascii="Times New Roman" w:hAnsi="Times New Roman" w:cs="Times New Roman"/>
                <w:b/>
                <w:u w:val="single"/>
              </w:rPr>
              <w:t>Yasemin ÖZDEMİR</w:t>
            </w:r>
            <w:r w:rsidRPr="006F5C70">
              <w:rPr>
                <w:rFonts w:ascii="Times New Roman" w:hAnsi="Times New Roman" w:cs="Times New Roman"/>
                <w:u w:val="single"/>
              </w:rPr>
              <w:t xml:space="preserve">, </w:t>
            </w:r>
            <w:r w:rsidRPr="006F5C70">
              <w:rPr>
                <w:rFonts w:ascii="Times New Roman" w:hAnsi="Times New Roman" w:cs="Times New Roman"/>
              </w:rPr>
              <w:t>Erol ALVER</w:t>
            </w:r>
          </w:p>
          <w:p w:rsidR="000C56B2" w:rsidRPr="006F5C70" w:rsidRDefault="000C56B2" w:rsidP="00DF1CB8">
            <w:pPr>
              <w:jc w:val="both"/>
              <w:rPr>
                <w:rFonts w:ascii="Times New Roman" w:hAnsi="Times New Roman" w:cs="Times New Roman"/>
              </w:rPr>
            </w:pPr>
          </w:p>
        </w:tc>
        <w:tc>
          <w:tcPr>
            <w:tcW w:w="921" w:type="dxa"/>
          </w:tcPr>
          <w:p w:rsidR="000C56B2" w:rsidRPr="0005451C" w:rsidRDefault="000C56B2" w:rsidP="00DF1CB8">
            <w:pPr>
              <w:jc w:val="both"/>
              <w:rPr>
                <w:rFonts w:ascii="Times New Roman" w:hAnsi="Times New Roman" w:cs="Times New Roman"/>
                <w:sz w:val="24"/>
                <w:szCs w:val="24"/>
              </w:rPr>
            </w:pPr>
          </w:p>
        </w:tc>
      </w:tr>
      <w:tr w:rsidR="000C56B2" w:rsidRPr="0005451C" w:rsidTr="00213BD6">
        <w:trPr>
          <w:trHeight w:val="545"/>
          <w:jc w:val="center"/>
        </w:trPr>
        <w:tc>
          <w:tcPr>
            <w:tcW w:w="5515" w:type="dxa"/>
          </w:tcPr>
          <w:p w:rsidR="000C56B2" w:rsidRPr="001231E3" w:rsidRDefault="00E46761" w:rsidP="00DF1CB8">
            <w:pPr>
              <w:rPr>
                <w:rFonts w:ascii="Times New Roman" w:hAnsi="Times New Roman" w:cs="Times New Roman"/>
              </w:rPr>
            </w:pPr>
            <w:r>
              <w:rPr>
                <w:rFonts w:ascii="Times New Roman" w:hAnsi="Times New Roman" w:cs="Times New Roman"/>
              </w:rPr>
              <w:t>7-</w:t>
            </w:r>
            <w:r w:rsidR="000C56B2" w:rsidRPr="001231E3">
              <w:rPr>
                <w:rFonts w:ascii="Times New Roman" w:hAnsi="Times New Roman" w:cs="Times New Roman"/>
              </w:rPr>
              <w:t>Doğrudan Sodyum Borhidrürlü Yakıt Pilleri İçin Ni/C Elektrokatalizörünün Sentezi Ve Karakterizasyonu</w:t>
            </w:r>
          </w:p>
          <w:p w:rsidR="000C56B2" w:rsidRPr="001231E3" w:rsidRDefault="000C56B2" w:rsidP="00DF1CB8">
            <w:pPr>
              <w:jc w:val="center"/>
              <w:rPr>
                <w:rFonts w:ascii="Times New Roman" w:hAnsi="Times New Roman" w:cs="Times New Roman"/>
              </w:rPr>
            </w:pPr>
          </w:p>
        </w:tc>
        <w:tc>
          <w:tcPr>
            <w:tcW w:w="3617" w:type="dxa"/>
          </w:tcPr>
          <w:p w:rsidR="000C56B2" w:rsidRPr="001231E3" w:rsidRDefault="000C56B2" w:rsidP="00DF1CB8">
            <w:pPr>
              <w:jc w:val="both"/>
              <w:rPr>
                <w:rFonts w:ascii="Times New Roman" w:hAnsi="Times New Roman" w:cs="Times New Roman"/>
                <w:vertAlign w:val="superscript"/>
              </w:rPr>
            </w:pPr>
            <w:r w:rsidRPr="001231E3">
              <w:rPr>
                <w:rFonts w:ascii="Times New Roman" w:hAnsi="Times New Roman" w:cs="Times New Roman"/>
                <w:b/>
                <w:u w:val="single"/>
              </w:rPr>
              <w:t>Esra VAROL</w:t>
            </w:r>
            <w:r w:rsidRPr="001231E3">
              <w:rPr>
                <w:rFonts w:ascii="Times New Roman" w:hAnsi="Times New Roman" w:cs="Times New Roman"/>
                <w:b/>
              </w:rPr>
              <w:t>,</w:t>
            </w:r>
            <w:r w:rsidRPr="001231E3">
              <w:rPr>
                <w:rFonts w:ascii="Times New Roman" w:hAnsi="Times New Roman" w:cs="Times New Roman"/>
              </w:rPr>
              <w:t xml:space="preserve"> Berker FIÇICILAR</w:t>
            </w:r>
          </w:p>
          <w:p w:rsidR="000C56B2" w:rsidRPr="001231E3" w:rsidRDefault="000C56B2" w:rsidP="00DF1CB8">
            <w:pPr>
              <w:jc w:val="both"/>
              <w:rPr>
                <w:rFonts w:ascii="Times New Roman" w:hAnsi="Times New Roman" w:cs="Times New Roman"/>
              </w:rPr>
            </w:pPr>
          </w:p>
        </w:tc>
        <w:tc>
          <w:tcPr>
            <w:tcW w:w="921" w:type="dxa"/>
          </w:tcPr>
          <w:p w:rsidR="000C56B2" w:rsidRPr="0005451C" w:rsidRDefault="000C56B2" w:rsidP="00DF1CB8">
            <w:pPr>
              <w:jc w:val="both"/>
              <w:rPr>
                <w:rFonts w:ascii="Times New Roman" w:hAnsi="Times New Roman" w:cs="Times New Roman"/>
                <w:sz w:val="24"/>
                <w:szCs w:val="24"/>
              </w:rPr>
            </w:pPr>
          </w:p>
        </w:tc>
      </w:tr>
      <w:tr w:rsidR="000C56B2" w:rsidRPr="0005451C" w:rsidTr="00213BD6">
        <w:trPr>
          <w:trHeight w:val="545"/>
          <w:jc w:val="center"/>
        </w:trPr>
        <w:tc>
          <w:tcPr>
            <w:tcW w:w="5515" w:type="dxa"/>
          </w:tcPr>
          <w:p w:rsidR="000C56B2" w:rsidRPr="006F5C70" w:rsidRDefault="00E46761" w:rsidP="00DF1CB8">
            <w:pPr>
              <w:jc w:val="both"/>
              <w:rPr>
                <w:rFonts w:ascii="Times New Roman" w:hAnsi="Times New Roman" w:cs="Times New Roman"/>
                <w:bCs/>
              </w:rPr>
            </w:pPr>
            <w:r>
              <w:rPr>
                <w:rFonts w:ascii="Times New Roman" w:hAnsi="Times New Roman" w:cs="Times New Roman"/>
                <w:bCs/>
              </w:rPr>
              <w:t>8</w:t>
            </w:r>
            <w:r w:rsidR="000C56B2">
              <w:rPr>
                <w:rFonts w:ascii="Times New Roman" w:hAnsi="Times New Roman" w:cs="Times New Roman"/>
                <w:bCs/>
              </w:rPr>
              <w:t>-</w:t>
            </w:r>
            <w:r w:rsidR="000C56B2" w:rsidRPr="006F5C70">
              <w:rPr>
                <w:rFonts w:ascii="Times New Roman" w:hAnsi="Times New Roman" w:cs="Times New Roman"/>
                <w:bCs/>
              </w:rPr>
              <w:t xml:space="preserve">Irak Türkiye Petrol Boru Hattı Cizre-Viranşehir Arasının Alternatif </w:t>
            </w:r>
            <w:proofErr w:type="gramStart"/>
            <w:r w:rsidR="000C56B2" w:rsidRPr="006F5C70">
              <w:rPr>
                <w:rFonts w:ascii="Times New Roman" w:hAnsi="Times New Roman" w:cs="Times New Roman"/>
                <w:bCs/>
              </w:rPr>
              <w:t>Güzergah</w:t>
            </w:r>
            <w:proofErr w:type="gramEnd"/>
            <w:r w:rsidR="000C56B2" w:rsidRPr="006F5C70">
              <w:rPr>
                <w:rFonts w:ascii="Times New Roman" w:hAnsi="Times New Roman" w:cs="Times New Roman"/>
                <w:bCs/>
              </w:rPr>
              <w:t xml:space="preserve"> Oluşturularak İyileştirilmesi </w:t>
            </w:r>
          </w:p>
          <w:p w:rsidR="000C56B2" w:rsidRPr="006F5C70" w:rsidRDefault="000C56B2" w:rsidP="00DF1CB8">
            <w:pPr>
              <w:jc w:val="both"/>
              <w:rPr>
                <w:rFonts w:ascii="Times New Roman" w:hAnsi="Times New Roman" w:cs="Times New Roman"/>
              </w:rPr>
            </w:pPr>
          </w:p>
        </w:tc>
        <w:tc>
          <w:tcPr>
            <w:tcW w:w="3617" w:type="dxa"/>
          </w:tcPr>
          <w:p w:rsidR="000C56B2" w:rsidRPr="006F5C70" w:rsidRDefault="000C56B2" w:rsidP="00DF1CB8">
            <w:pPr>
              <w:jc w:val="both"/>
              <w:rPr>
                <w:rFonts w:ascii="Times New Roman" w:hAnsi="Times New Roman" w:cs="Times New Roman"/>
              </w:rPr>
            </w:pPr>
            <w:r w:rsidRPr="006F5C70">
              <w:rPr>
                <w:rFonts w:ascii="Times New Roman" w:hAnsi="Times New Roman" w:cs="Times New Roman"/>
                <w:color w:val="000000"/>
              </w:rPr>
              <w:t xml:space="preserve">Kubilayhan AYKAÇ, </w:t>
            </w:r>
            <w:r w:rsidRPr="006F5C70">
              <w:rPr>
                <w:rFonts w:ascii="Times New Roman" w:hAnsi="Times New Roman" w:cs="Times New Roman"/>
                <w:b/>
                <w:color w:val="000000"/>
                <w:u w:val="single"/>
              </w:rPr>
              <w:t>Zehra ÖZÇELİK</w:t>
            </w:r>
          </w:p>
        </w:tc>
        <w:tc>
          <w:tcPr>
            <w:tcW w:w="921" w:type="dxa"/>
          </w:tcPr>
          <w:p w:rsidR="000C56B2" w:rsidRPr="0005451C" w:rsidRDefault="000C56B2" w:rsidP="00DF1CB8">
            <w:pPr>
              <w:jc w:val="both"/>
              <w:rPr>
                <w:rFonts w:ascii="Times New Roman" w:hAnsi="Times New Roman" w:cs="Times New Roman"/>
                <w:sz w:val="24"/>
                <w:szCs w:val="24"/>
              </w:rPr>
            </w:pPr>
          </w:p>
        </w:tc>
      </w:tr>
      <w:tr w:rsidR="000C56B2" w:rsidRPr="0005451C" w:rsidTr="00213BD6">
        <w:trPr>
          <w:trHeight w:val="545"/>
          <w:jc w:val="center"/>
        </w:trPr>
        <w:tc>
          <w:tcPr>
            <w:tcW w:w="5515" w:type="dxa"/>
          </w:tcPr>
          <w:p w:rsidR="000C56B2" w:rsidRPr="006F5C70" w:rsidRDefault="00E46761" w:rsidP="00DF1CB8">
            <w:pPr>
              <w:jc w:val="both"/>
              <w:rPr>
                <w:rFonts w:ascii="Times New Roman" w:hAnsi="Times New Roman" w:cs="Times New Roman"/>
                <w:bCs/>
              </w:rPr>
            </w:pPr>
            <w:r>
              <w:rPr>
                <w:rFonts w:ascii="Times New Roman" w:hAnsi="Times New Roman" w:cs="Times New Roman"/>
                <w:bCs/>
              </w:rPr>
              <w:t>9</w:t>
            </w:r>
            <w:r w:rsidR="000C56B2">
              <w:rPr>
                <w:rFonts w:ascii="Times New Roman" w:hAnsi="Times New Roman" w:cs="Times New Roman"/>
                <w:bCs/>
              </w:rPr>
              <w:t>-</w:t>
            </w:r>
            <w:r w:rsidR="000C56B2" w:rsidRPr="006F5C70">
              <w:rPr>
                <w:rFonts w:ascii="Times New Roman" w:hAnsi="Times New Roman" w:cs="Times New Roman"/>
                <w:bCs/>
              </w:rPr>
              <w:t>Çinko Borat Sentezinde Yeşil Kimya Uygulamaları</w:t>
            </w:r>
          </w:p>
          <w:p w:rsidR="000C56B2" w:rsidRPr="006F5C70" w:rsidRDefault="000C56B2" w:rsidP="00DF1CB8">
            <w:pPr>
              <w:jc w:val="both"/>
              <w:rPr>
                <w:rFonts w:ascii="Times New Roman" w:hAnsi="Times New Roman" w:cs="Times New Roman"/>
              </w:rPr>
            </w:pPr>
          </w:p>
        </w:tc>
        <w:tc>
          <w:tcPr>
            <w:tcW w:w="3617" w:type="dxa"/>
          </w:tcPr>
          <w:p w:rsidR="000C56B2" w:rsidRPr="006F5C70" w:rsidRDefault="000C56B2" w:rsidP="00DF1CB8">
            <w:pPr>
              <w:jc w:val="both"/>
              <w:rPr>
                <w:rFonts w:ascii="Times New Roman" w:hAnsi="Times New Roman" w:cs="Times New Roman"/>
                <w:b/>
              </w:rPr>
            </w:pPr>
            <w:r w:rsidRPr="006F5C70">
              <w:rPr>
                <w:rFonts w:ascii="Times New Roman" w:eastAsia="Batang" w:hAnsi="Times New Roman" w:cs="Times New Roman"/>
                <w:color w:val="000000"/>
                <w:u w:val="single"/>
                <w:lang w:eastAsia="ko-KR"/>
              </w:rPr>
              <w:t>Mert İNAL</w:t>
            </w:r>
            <w:r w:rsidRPr="006F5C70">
              <w:rPr>
                <w:rFonts w:ascii="Times New Roman" w:hAnsi="Times New Roman" w:cs="Times New Roman"/>
                <w:color w:val="000000"/>
              </w:rPr>
              <w:t>, Yıldıray TOPCU</w:t>
            </w:r>
          </w:p>
          <w:p w:rsidR="000C56B2" w:rsidRPr="006F5C70" w:rsidRDefault="000C56B2" w:rsidP="00DF1CB8">
            <w:pPr>
              <w:jc w:val="both"/>
              <w:rPr>
                <w:rFonts w:ascii="Times New Roman" w:hAnsi="Times New Roman" w:cs="Times New Roman"/>
              </w:rPr>
            </w:pPr>
          </w:p>
        </w:tc>
        <w:tc>
          <w:tcPr>
            <w:tcW w:w="921" w:type="dxa"/>
          </w:tcPr>
          <w:p w:rsidR="000C56B2" w:rsidRPr="0005451C" w:rsidRDefault="000C56B2" w:rsidP="00DF1CB8">
            <w:pPr>
              <w:jc w:val="both"/>
              <w:rPr>
                <w:rFonts w:ascii="Times New Roman" w:hAnsi="Times New Roman" w:cs="Times New Roman"/>
                <w:sz w:val="24"/>
                <w:szCs w:val="24"/>
              </w:rPr>
            </w:pPr>
          </w:p>
        </w:tc>
      </w:tr>
      <w:tr w:rsidR="000C56B2" w:rsidRPr="0005451C" w:rsidTr="00213BD6">
        <w:trPr>
          <w:trHeight w:val="545"/>
          <w:jc w:val="center"/>
        </w:trPr>
        <w:tc>
          <w:tcPr>
            <w:tcW w:w="5515" w:type="dxa"/>
          </w:tcPr>
          <w:p w:rsidR="000C56B2" w:rsidRPr="006F5C70" w:rsidRDefault="00E46761" w:rsidP="00DF1CB8">
            <w:pPr>
              <w:jc w:val="both"/>
              <w:rPr>
                <w:rFonts w:ascii="Times New Roman" w:hAnsi="Times New Roman" w:cs="Times New Roman"/>
                <w:bCs/>
              </w:rPr>
            </w:pPr>
            <w:r>
              <w:rPr>
                <w:rFonts w:ascii="Times New Roman" w:hAnsi="Times New Roman" w:cs="Times New Roman"/>
                <w:bCs/>
              </w:rPr>
              <w:t>10</w:t>
            </w:r>
            <w:r w:rsidR="000C56B2">
              <w:rPr>
                <w:rFonts w:ascii="Times New Roman" w:hAnsi="Times New Roman" w:cs="Times New Roman"/>
                <w:bCs/>
              </w:rPr>
              <w:t>-</w:t>
            </w:r>
            <w:r w:rsidR="000C56B2" w:rsidRPr="006F5C70">
              <w:rPr>
                <w:rFonts w:ascii="Times New Roman" w:hAnsi="Times New Roman" w:cs="Times New Roman"/>
                <w:bCs/>
              </w:rPr>
              <w:t xml:space="preserve">Metal Endüstrisi Atıksularının Elektro-Ultrafiltrasyon Hibrit Sistem İle Arıtımı </w:t>
            </w:r>
          </w:p>
          <w:p w:rsidR="000C56B2" w:rsidRPr="006F5C70" w:rsidRDefault="000C56B2" w:rsidP="00DF1CB8">
            <w:pPr>
              <w:jc w:val="both"/>
              <w:rPr>
                <w:rFonts w:ascii="Times New Roman" w:hAnsi="Times New Roman" w:cs="Times New Roman"/>
              </w:rPr>
            </w:pPr>
          </w:p>
        </w:tc>
        <w:tc>
          <w:tcPr>
            <w:tcW w:w="3617" w:type="dxa"/>
          </w:tcPr>
          <w:p w:rsidR="000C56B2" w:rsidRPr="006F5C70" w:rsidRDefault="000C56B2" w:rsidP="00DF1CB8">
            <w:pPr>
              <w:jc w:val="both"/>
              <w:rPr>
                <w:rFonts w:ascii="Times New Roman" w:hAnsi="Times New Roman" w:cs="Times New Roman"/>
                <w:b/>
              </w:rPr>
            </w:pPr>
            <w:r w:rsidRPr="006F5C70">
              <w:rPr>
                <w:rFonts w:ascii="Times New Roman" w:hAnsi="Times New Roman" w:cs="Times New Roman"/>
                <w:b/>
                <w:color w:val="000000"/>
                <w:u w:val="single"/>
              </w:rPr>
              <w:t>Merve Dönmez ÖZTEL</w:t>
            </w:r>
            <w:r w:rsidRPr="006F5C70">
              <w:rPr>
                <w:rFonts w:ascii="Times New Roman" w:hAnsi="Times New Roman" w:cs="Times New Roman"/>
                <w:color w:val="000000"/>
                <w:u w:val="single"/>
              </w:rPr>
              <w:t>,</w:t>
            </w:r>
            <w:r w:rsidRPr="006F5C70">
              <w:rPr>
                <w:rFonts w:ascii="Times New Roman" w:hAnsi="Times New Roman" w:cs="Times New Roman"/>
                <w:color w:val="000000"/>
              </w:rPr>
              <w:t xml:space="preserve"> Feryal AKBAL</w:t>
            </w:r>
          </w:p>
          <w:p w:rsidR="000C56B2" w:rsidRPr="006F5C70" w:rsidRDefault="000C56B2" w:rsidP="00DF1CB8">
            <w:pPr>
              <w:jc w:val="both"/>
              <w:rPr>
                <w:rFonts w:ascii="Times New Roman" w:hAnsi="Times New Roman" w:cs="Times New Roman"/>
              </w:rPr>
            </w:pPr>
          </w:p>
        </w:tc>
        <w:tc>
          <w:tcPr>
            <w:tcW w:w="921" w:type="dxa"/>
          </w:tcPr>
          <w:p w:rsidR="000C56B2" w:rsidRPr="0005451C" w:rsidRDefault="000C56B2" w:rsidP="00DF1CB8">
            <w:pPr>
              <w:jc w:val="both"/>
              <w:rPr>
                <w:rFonts w:ascii="Times New Roman" w:hAnsi="Times New Roman" w:cs="Times New Roman"/>
                <w:sz w:val="24"/>
                <w:szCs w:val="24"/>
              </w:rPr>
            </w:pPr>
          </w:p>
        </w:tc>
      </w:tr>
      <w:tr w:rsidR="000C56B2" w:rsidRPr="0005451C" w:rsidTr="00213BD6">
        <w:trPr>
          <w:trHeight w:val="545"/>
          <w:jc w:val="center"/>
        </w:trPr>
        <w:tc>
          <w:tcPr>
            <w:tcW w:w="5515" w:type="dxa"/>
          </w:tcPr>
          <w:p w:rsidR="000C56B2" w:rsidRPr="006F5C70" w:rsidRDefault="00E46761" w:rsidP="00DF1CB8">
            <w:pPr>
              <w:jc w:val="both"/>
              <w:rPr>
                <w:rFonts w:ascii="Times New Roman" w:hAnsi="Times New Roman" w:cs="Times New Roman"/>
              </w:rPr>
            </w:pPr>
            <w:r>
              <w:rPr>
                <w:rFonts w:ascii="Times New Roman" w:hAnsi="Times New Roman" w:cs="Times New Roman"/>
              </w:rPr>
              <w:t>11</w:t>
            </w:r>
            <w:r w:rsidR="000C56B2">
              <w:rPr>
                <w:rFonts w:ascii="Times New Roman" w:hAnsi="Times New Roman" w:cs="Times New Roman"/>
              </w:rPr>
              <w:t>-</w:t>
            </w:r>
            <w:r w:rsidR="000C56B2" w:rsidRPr="006F5C70">
              <w:rPr>
                <w:rFonts w:ascii="Times New Roman" w:hAnsi="Times New Roman" w:cs="Times New Roman"/>
              </w:rPr>
              <w:t xml:space="preserve">Biyomalzemelerin </w:t>
            </w:r>
            <w:proofErr w:type="gramStart"/>
            <w:r w:rsidR="000C56B2" w:rsidRPr="006F5C70">
              <w:rPr>
                <w:rFonts w:ascii="Times New Roman" w:hAnsi="Times New Roman" w:cs="Times New Roman"/>
              </w:rPr>
              <w:t>farklı  kullanım</w:t>
            </w:r>
            <w:proofErr w:type="gramEnd"/>
            <w:r w:rsidR="000C56B2" w:rsidRPr="006F5C70">
              <w:rPr>
                <w:rFonts w:ascii="Times New Roman" w:hAnsi="Times New Roman" w:cs="Times New Roman"/>
              </w:rPr>
              <w:t xml:space="preserve">  alanlarının</w:t>
            </w:r>
          </w:p>
          <w:p w:rsidR="000C56B2" w:rsidRPr="006F5C70" w:rsidRDefault="000C56B2" w:rsidP="00DF1CB8">
            <w:pPr>
              <w:jc w:val="both"/>
              <w:rPr>
                <w:rFonts w:ascii="Times New Roman" w:hAnsi="Times New Roman" w:cs="Times New Roman"/>
              </w:rPr>
            </w:pPr>
            <w:r w:rsidRPr="006F5C70">
              <w:rPr>
                <w:rFonts w:ascii="Times New Roman" w:hAnsi="Times New Roman" w:cs="Times New Roman"/>
              </w:rPr>
              <w:t>Değerlendirilmesi</w:t>
            </w:r>
          </w:p>
          <w:p w:rsidR="000C56B2" w:rsidRPr="006F5C70" w:rsidRDefault="000C56B2" w:rsidP="00DF1CB8">
            <w:pPr>
              <w:jc w:val="both"/>
              <w:rPr>
                <w:rFonts w:ascii="Times New Roman" w:hAnsi="Times New Roman" w:cs="Times New Roman"/>
              </w:rPr>
            </w:pPr>
          </w:p>
        </w:tc>
        <w:tc>
          <w:tcPr>
            <w:tcW w:w="3617" w:type="dxa"/>
          </w:tcPr>
          <w:p w:rsidR="000C56B2" w:rsidRPr="006F5C70" w:rsidRDefault="000C56B2" w:rsidP="00DF1CB8">
            <w:pPr>
              <w:jc w:val="both"/>
              <w:rPr>
                <w:rFonts w:ascii="Times New Roman" w:hAnsi="Times New Roman" w:cs="Times New Roman"/>
              </w:rPr>
            </w:pPr>
            <w:r w:rsidRPr="006F5C70">
              <w:rPr>
                <w:rFonts w:ascii="Times New Roman" w:hAnsi="Times New Roman" w:cs="Times New Roman"/>
                <w:b/>
                <w:u w:val="single"/>
              </w:rPr>
              <w:t>Nisa AYDIN</w:t>
            </w:r>
            <w:r w:rsidRPr="006F5C70">
              <w:rPr>
                <w:rFonts w:ascii="Times New Roman" w:hAnsi="Times New Roman" w:cs="Times New Roman"/>
              </w:rPr>
              <w:t>, Feza GEYİKÇİ</w:t>
            </w:r>
          </w:p>
        </w:tc>
        <w:tc>
          <w:tcPr>
            <w:tcW w:w="921" w:type="dxa"/>
          </w:tcPr>
          <w:p w:rsidR="000C56B2" w:rsidRPr="0005451C" w:rsidRDefault="000C56B2" w:rsidP="00DF1CB8">
            <w:pPr>
              <w:jc w:val="both"/>
              <w:rPr>
                <w:rFonts w:ascii="Times New Roman" w:hAnsi="Times New Roman" w:cs="Times New Roman"/>
                <w:sz w:val="24"/>
                <w:szCs w:val="24"/>
              </w:rPr>
            </w:pPr>
          </w:p>
        </w:tc>
      </w:tr>
      <w:tr w:rsidR="000C56B2" w:rsidRPr="0005451C" w:rsidTr="00213BD6">
        <w:trPr>
          <w:trHeight w:val="545"/>
          <w:jc w:val="center"/>
        </w:trPr>
        <w:tc>
          <w:tcPr>
            <w:tcW w:w="5515" w:type="dxa"/>
          </w:tcPr>
          <w:p w:rsidR="000C56B2" w:rsidRPr="006F5C70" w:rsidRDefault="00E46761" w:rsidP="00DF1CB8">
            <w:pPr>
              <w:jc w:val="both"/>
              <w:rPr>
                <w:rFonts w:ascii="Times New Roman" w:hAnsi="Times New Roman" w:cs="Times New Roman"/>
                <w:bCs/>
              </w:rPr>
            </w:pPr>
            <w:r>
              <w:rPr>
                <w:rFonts w:ascii="Times New Roman" w:hAnsi="Times New Roman" w:cs="Times New Roman"/>
                <w:bCs/>
              </w:rPr>
              <w:t>12</w:t>
            </w:r>
            <w:r w:rsidR="000C56B2">
              <w:rPr>
                <w:rFonts w:ascii="Times New Roman" w:hAnsi="Times New Roman" w:cs="Times New Roman"/>
                <w:bCs/>
              </w:rPr>
              <w:t>-</w:t>
            </w:r>
            <w:r w:rsidR="000C56B2" w:rsidRPr="006F5C70">
              <w:rPr>
                <w:rFonts w:ascii="Times New Roman" w:hAnsi="Times New Roman" w:cs="Times New Roman"/>
                <w:bCs/>
              </w:rPr>
              <w:t>Görünmez Parmak İzlerinin Kimyasal Olarak Tespitinde Yardımcı Bir Teknik: Poroskopi</w:t>
            </w:r>
          </w:p>
          <w:p w:rsidR="000C56B2" w:rsidRPr="006F5C70" w:rsidRDefault="000C56B2" w:rsidP="00DF1CB8">
            <w:pPr>
              <w:jc w:val="both"/>
              <w:rPr>
                <w:rFonts w:ascii="Times New Roman" w:hAnsi="Times New Roman" w:cs="Times New Roman"/>
              </w:rPr>
            </w:pPr>
          </w:p>
        </w:tc>
        <w:tc>
          <w:tcPr>
            <w:tcW w:w="3617" w:type="dxa"/>
          </w:tcPr>
          <w:p w:rsidR="000C56B2" w:rsidRPr="006F5C70" w:rsidRDefault="000C56B2" w:rsidP="00DF1CB8">
            <w:pPr>
              <w:jc w:val="both"/>
              <w:rPr>
                <w:rFonts w:ascii="Times New Roman" w:hAnsi="Times New Roman" w:cs="Times New Roman"/>
                <w:b/>
              </w:rPr>
            </w:pPr>
            <w:r w:rsidRPr="006F5C70">
              <w:rPr>
                <w:rFonts w:ascii="Times New Roman" w:eastAsia="Batang" w:hAnsi="Times New Roman" w:cs="Times New Roman"/>
                <w:b/>
                <w:color w:val="000000"/>
                <w:u w:val="single"/>
                <w:lang w:eastAsia="ko-KR"/>
              </w:rPr>
              <w:t>Rümeysa BAYRAKTAR</w:t>
            </w:r>
            <w:r w:rsidRPr="006F5C70">
              <w:rPr>
                <w:rFonts w:ascii="Times New Roman" w:hAnsi="Times New Roman" w:cs="Times New Roman"/>
                <w:color w:val="000000"/>
              </w:rPr>
              <w:t>, Yıldıray TOPCU</w:t>
            </w:r>
          </w:p>
          <w:p w:rsidR="000C56B2" w:rsidRPr="006F5C70" w:rsidRDefault="000C56B2" w:rsidP="00DF1CB8">
            <w:pPr>
              <w:jc w:val="both"/>
              <w:rPr>
                <w:rFonts w:ascii="Times New Roman" w:hAnsi="Times New Roman" w:cs="Times New Roman"/>
              </w:rPr>
            </w:pPr>
          </w:p>
        </w:tc>
        <w:tc>
          <w:tcPr>
            <w:tcW w:w="921" w:type="dxa"/>
          </w:tcPr>
          <w:p w:rsidR="000C56B2" w:rsidRPr="0005451C" w:rsidRDefault="000C56B2" w:rsidP="00DF1CB8">
            <w:pPr>
              <w:jc w:val="both"/>
              <w:rPr>
                <w:rFonts w:ascii="Times New Roman" w:hAnsi="Times New Roman" w:cs="Times New Roman"/>
                <w:sz w:val="24"/>
                <w:szCs w:val="24"/>
              </w:rPr>
            </w:pPr>
          </w:p>
        </w:tc>
      </w:tr>
      <w:tr w:rsidR="000C56B2" w:rsidRPr="0005451C" w:rsidTr="00213BD6">
        <w:trPr>
          <w:trHeight w:val="545"/>
          <w:jc w:val="center"/>
        </w:trPr>
        <w:tc>
          <w:tcPr>
            <w:tcW w:w="5515" w:type="dxa"/>
          </w:tcPr>
          <w:p w:rsidR="000C56B2" w:rsidRPr="006F5C70" w:rsidRDefault="00E46761" w:rsidP="00DF1CB8">
            <w:pPr>
              <w:jc w:val="both"/>
              <w:rPr>
                <w:rFonts w:ascii="Times New Roman" w:hAnsi="Times New Roman" w:cs="Times New Roman"/>
                <w:bCs/>
              </w:rPr>
            </w:pPr>
            <w:r>
              <w:rPr>
                <w:rFonts w:ascii="Times New Roman" w:hAnsi="Times New Roman" w:cs="Times New Roman"/>
                <w:bCs/>
              </w:rPr>
              <w:t>13</w:t>
            </w:r>
            <w:r w:rsidR="000C56B2">
              <w:rPr>
                <w:rFonts w:ascii="Times New Roman" w:hAnsi="Times New Roman" w:cs="Times New Roman"/>
                <w:bCs/>
              </w:rPr>
              <w:t>-</w:t>
            </w:r>
            <w:r w:rsidR="000C56B2" w:rsidRPr="006F5C70">
              <w:rPr>
                <w:rFonts w:ascii="Times New Roman" w:hAnsi="Times New Roman" w:cs="Times New Roman"/>
                <w:bCs/>
              </w:rPr>
              <w:t>Hidrojen Depolama Tekonolojilerinin Değerlendirilmesi</w:t>
            </w:r>
          </w:p>
          <w:p w:rsidR="000C56B2" w:rsidRPr="006F5C70" w:rsidRDefault="000C56B2" w:rsidP="00DF1CB8">
            <w:pPr>
              <w:jc w:val="both"/>
              <w:rPr>
                <w:rFonts w:ascii="Times New Roman" w:hAnsi="Times New Roman" w:cs="Times New Roman"/>
              </w:rPr>
            </w:pPr>
          </w:p>
        </w:tc>
        <w:tc>
          <w:tcPr>
            <w:tcW w:w="3617" w:type="dxa"/>
          </w:tcPr>
          <w:p w:rsidR="000C56B2" w:rsidRPr="006F5C70" w:rsidRDefault="000C56B2" w:rsidP="00DF1CB8">
            <w:pPr>
              <w:jc w:val="both"/>
              <w:rPr>
                <w:rFonts w:ascii="Times New Roman" w:hAnsi="Times New Roman" w:cs="Times New Roman"/>
                <w:b/>
              </w:rPr>
            </w:pPr>
            <w:r w:rsidRPr="006F5C70">
              <w:rPr>
                <w:rFonts w:ascii="Times New Roman" w:eastAsia="Batang" w:hAnsi="Times New Roman" w:cs="Times New Roman"/>
                <w:b/>
                <w:color w:val="000000"/>
                <w:u w:val="single"/>
                <w:lang w:eastAsia="ko-KR"/>
              </w:rPr>
              <w:t>Selimcan YÜKSEL</w:t>
            </w:r>
            <w:r w:rsidRPr="006F5C70">
              <w:rPr>
                <w:rFonts w:ascii="Times New Roman" w:hAnsi="Times New Roman" w:cs="Times New Roman"/>
                <w:color w:val="000000"/>
              </w:rPr>
              <w:t>, Yıldıray TOPCU</w:t>
            </w:r>
          </w:p>
          <w:p w:rsidR="000C56B2" w:rsidRPr="006F5C70" w:rsidRDefault="000C56B2" w:rsidP="00DF1CB8">
            <w:pPr>
              <w:jc w:val="both"/>
              <w:rPr>
                <w:rFonts w:ascii="Times New Roman" w:hAnsi="Times New Roman" w:cs="Times New Roman"/>
              </w:rPr>
            </w:pPr>
          </w:p>
        </w:tc>
        <w:tc>
          <w:tcPr>
            <w:tcW w:w="921" w:type="dxa"/>
          </w:tcPr>
          <w:p w:rsidR="000C56B2" w:rsidRPr="0005451C" w:rsidRDefault="000C56B2" w:rsidP="00DF1CB8">
            <w:pPr>
              <w:jc w:val="both"/>
              <w:rPr>
                <w:rFonts w:ascii="Times New Roman" w:hAnsi="Times New Roman" w:cs="Times New Roman"/>
                <w:sz w:val="24"/>
                <w:szCs w:val="24"/>
              </w:rPr>
            </w:pPr>
          </w:p>
        </w:tc>
      </w:tr>
      <w:tr w:rsidR="000C56B2" w:rsidRPr="0005451C" w:rsidTr="00213BD6">
        <w:trPr>
          <w:trHeight w:val="545"/>
          <w:jc w:val="center"/>
        </w:trPr>
        <w:tc>
          <w:tcPr>
            <w:tcW w:w="5515" w:type="dxa"/>
          </w:tcPr>
          <w:p w:rsidR="000C56B2" w:rsidRPr="006F5C70" w:rsidRDefault="00213BD6" w:rsidP="00DF1CB8">
            <w:pPr>
              <w:jc w:val="both"/>
              <w:rPr>
                <w:rFonts w:ascii="Times New Roman" w:hAnsi="Times New Roman" w:cs="Times New Roman"/>
              </w:rPr>
            </w:pPr>
            <w:r>
              <w:rPr>
                <w:rFonts w:ascii="Times New Roman" w:hAnsi="Times New Roman" w:cs="Times New Roman"/>
                <w:bCs/>
              </w:rPr>
              <w:t>14</w:t>
            </w:r>
            <w:r w:rsidR="000C56B2">
              <w:rPr>
                <w:rFonts w:ascii="Times New Roman" w:hAnsi="Times New Roman" w:cs="Times New Roman"/>
                <w:bCs/>
              </w:rPr>
              <w:t>-</w:t>
            </w:r>
            <w:r w:rsidR="000C56B2" w:rsidRPr="006F5C70">
              <w:rPr>
                <w:rFonts w:ascii="Times New Roman" w:hAnsi="Times New Roman" w:cs="Times New Roman"/>
                <w:bCs/>
              </w:rPr>
              <w:t>Polilaktik Asit/ Hidroksi Apatit Biyokompozitlerin Tasarımı Ve Gaz Geçirgenliklerinin İncelenmesi</w:t>
            </w:r>
          </w:p>
          <w:p w:rsidR="000C56B2" w:rsidRPr="006F5C70" w:rsidRDefault="000C56B2" w:rsidP="00DF1CB8">
            <w:pPr>
              <w:jc w:val="both"/>
              <w:rPr>
                <w:rFonts w:ascii="Times New Roman" w:hAnsi="Times New Roman" w:cs="Times New Roman"/>
              </w:rPr>
            </w:pPr>
          </w:p>
        </w:tc>
        <w:tc>
          <w:tcPr>
            <w:tcW w:w="3617" w:type="dxa"/>
          </w:tcPr>
          <w:p w:rsidR="000C56B2" w:rsidRPr="006F5C70" w:rsidRDefault="000C56B2" w:rsidP="00DF1CB8">
            <w:pPr>
              <w:jc w:val="both"/>
              <w:rPr>
                <w:rFonts w:ascii="Times New Roman" w:hAnsi="Times New Roman" w:cs="Times New Roman"/>
              </w:rPr>
            </w:pPr>
            <w:r w:rsidRPr="006F5C70">
              <w:rPr>
                <w:rFonts w:ascii="Times New Roman" w:hAnsi="Times New Roman" w:cs="Times New Roman"/>
                <w:b/>
                <w:u w:val="single"/>
              </w:rPr>
              <w:t>Sedef Yüksel YILMAZ</w:t>
            </w:r>
            <w:r w:rsidRPr="006F5C70">
              <w:rPr>
                <w:rFonts w:ascii="Times New Roman" w:hAnsi="Times New Roman" w:cs="Times New Roman"/>
              </w:rPr>
              <w:t>, Hülya Aykaç ÖZEN, Feza GEYİKÇİ</w:t>
            </w:r>
          </w:p>
          <w:p w:rsidR="000C56B2" w:rsidRPr="006F5C70" w:rsidRDefault="000C56B2" w:rsidP="00DF1CB8">
            <w:pPr>
              <w:jc w:val="both"/>
              <w:rPr>
                <w:rFonts w:ascii="Times New Roman" w:hAnsi="Times New Roman" w:cs="Times New Roman"/>
              </w:rPr>
            </w:pPr>
          </w:p>
        </w:tc>
        <w:tc>
          <w:tcPr>
            <w:tcW w:w="921" w:type="dxa"/>
          </w:tcPr>
          <w:p w:rsidR="000C56B2" w:rsidRPr="0005451C" w:rsidRDefault="000C56B2" w:rsidP="00DF1CB8">
            <w:pPr>
              <w:jc w:val="both"/>
              <w:rPr>
                <w:rFonts w:ascii="Times New Roman" w:hAnsi="Times New Roman" w:cs="Times New Roman"/>
                <w:sz w:val="24"/>
                <w:szCs w:val="24"/>
              </w:rPr>
            </w:pPr>
          </w:p>
        </w:tc>
      </w:tr>
      <w:tr w:rsidR="000C56B2" w:rsidRPr="0005451C" w:rsidTr="00213BD6">
        <w:trPr>
          <w:trHeight w:val="545"/>
          <w:jc w:val="center"/>
        </w:trPr>
        <w:tc>
          <w:tcPr>
            <w:tcW w:w="5515" w:type="dxa"/>
          </w:tcPr>
          <w:p w:rsidR="000C56B2" w:rsidRPr="006F5C70" w:rsidRDefault="00213BD6" w:rsidP="00DF1CB8">
            <w:pPr>
              <w:jc w:val="both"/>
              <w:rPr>
                <w:rFonts w:ascii="Times New Roman" w:hAnsi="Times New Roman" w:cs="Times New Roman"/>
                <w:bCs/>
              </w:rPr>
            </w:pPr>
            <w:r>
              <w:rPr>
                <w:rFonts w:ascii="Times New Roman" w:hAnsi="Times New Roman" w:cs="Times New Roman"/>
                <w:bCs/>
              </w:rPr>
              <w:t>15</w:t>
            </w:r>
            <w:r w:rsidR="000C56B2">
              <w:rPr>
                <w:rFonts w:ascii="Times New Roman" w:hAnsi="Times New Roman" w:cs="Times New Roman"/>
                <w:bCs/>
              </w:rPr>
              <w:t>-</w:t>
            </w:r>
            <w:r w:rsidR="000C56B2" w:rsidRPr="006F5C70">
              <w:rPr>
                <w:rFonts w:ascii="Times New Roman" w:hAnsi="Times New Roman" w:cs="Times New Roman"/>
                <w:bCs/>
              </w:rPr>
              <w:t>Fındık Zurufundan Hidrotermal Karbonizasyon Yöntemiyle Aktif Karbon Üretimi</w:t>
            </w:r>
          </w:p>
          <w:p w:rsidR="000C56B2" w:rsidRPr="006F5C70" w:rsidRDefault="000C56B2" w:rsidP="00DF1CB8">
            <w:pPr>
              <w:jc w:val="both"/>
              <w:rPr>
                <w:rFonts w:ascii="Times New Roman" w:hAnsi="Times New Roman" w:cs="Times New Roman"/>
              </w:rPr>
            </w:pPr>
          </w:p>
        </w:tc>
        <w:tc>
          <w:tcPr>
            <w:tcW w:w="3617" w:type="dxa"/>
          </w:tcPr>
          <w:p w:rsidR="000C56B2" w:rsidRPr="006F5C70" w:rsidRDefault="000C56B2" w:rsidP="00DF1CB8">
            <w:pPr>
              <w:jc w:val="both"/>
              <w:rPr>
                <w:rFonts w:ascii="Times New Roman" w:hAnsi="Times New Roman" w:cs="Times New Roman"/>
                <w:b/>
              </w:rPr>
            </w:pPr>
            <w:r w:rsidRPr="006F5C70">
              <w:rPr>
                <w:rFonts w:ascii="Times New Roman" w:hAnsi="Times New Roman" w:cs="Times New Roman"/>
                <w:b/>
                <w:color w:val="000000"/>
                <w:u w:val="single"/>
              </w:rPr>
              <w:t>Yıldıray TOPCU</w:t>
            </w:r>
            <w:r w:rsidRPr="006F5C70">
              <w:rPr>
                <w:rFonts w:ascii="Times New Roman" w:hAnsi="Times New Roman" w:cs="Times New Roman"/>
                <w:b/>
                <w:color w:val="000000"/>
              </w:rPr>
              <w:t>,</w:t>
            </w:r>
            <w:r w:rsidRPr="006F5C70">
              <w:rPr>
                <w:rFonts w:ascii="Times New Roman" w:hAnsi="Times New Roman" w:cs="Times New Roman"/>
                <w:color w:val="000000"/>
              </w:rPr>
              <w:t xml:space="preserve"> Betül DEMİRKESEN</w:t>
            </w:r>
          </w:p>
          <w:p w:rsidR="000C56B2" w:rsidRPr="006F5C70" w:rsidRDefault="000C56B2" w:rsidP="00DF1CB8">
            <w:pPr>
              <w:jc w:val="both"/>
              <w:rPr>
                <w:rFonts w:ascii="Times New Roman" w:hAnsi="Times New Roman" w:cs="Times New Roman"/>
              </w:rPr>
            </w:pPr>
          </w:p>
        </w:tc>
        <w:tc>
          <w:tcPr>
            <w:tcW w:w="921" w:type="dxa"/>
          </w:tcPr>
          <w:p w:rsidR="000C56B2" w:rsidRPr="0005451C" w:rsidRDefault="000C56B2" w:rsidP="00DF1CB8">
            <w:pPr>
              <w:jc w:val="both"/>
              <w:rPr>
                <w:rFonts w:ascii="Times New Roman" w:hAnsi="Times New Roman" w:cs="Times New Roman"/>
                <w:sz w:val="24"/>
                <w:szCs w:val="24"/>
              </w:rPr>
            </w:pPr>
          </w:p>
        </w:tc>
      </w:tr>
    </w:tbl>
    <w:p w:rsidR="000B3283" w:rsidRDefault="000B3283" w:rsidP="004D0AD9">
      <w:pPr>
        <w:spacing w:after="0" w:line="360" w:lineRule="auto"/>
        <w:jc w:val="both"/>
        <w:rPr>
          <w:rFonts w:ascii="Arial" w:hAnsi="Arial" w:cs="Arial"/>
          <w:sz w:val="20"/>
          <w:szCs w:val="20"/>
        </w:rPr>
      </w:pPr>
    </w:p>
    <w:p w:rsidR="000B3283" w:rsidRDefault="000B3283" w:rsidP="004D0AD9">
      <w:pPr>
        <w:spacing w:after="0" w:line="360" w:lineRule="auto"/>
        <w:jc w:val="both"/>
        <w:rPr>
          <w:rFonts w:ascii="Arial" w:hAnsi="Arial" w:cs="Arial"/>
          <w:sz w:val="20"/>
          <w:szCs w:val="20"/>
        </w:rPr>
      </w:pPr>
    </w:p>
    <w:p w:rsidR="000B3283" w:rsidRDefault="000B3283" w:rsidP="004D0AD9">
      <w:pPr>
        <w:spacing w:after="0" w:line="360" w:lineRule="auto"/>
        <w:jc w:val="both"/>
        <w:rPr>
          <w:rFonts w:ascii="Arial" w:hAnsi="Arial" w:cs="Arial"/>
          <w:sz w:val="20"/>
          <w:szCs w:val="20"/>
        </w:rPr>
      </w:pPr>
    </w:p>
    <w:p w:rsidR="000B3283" w:rsidRDefault="000B3283" w:rsidP="004D0AD9">
      <w:pPr>
        <w:spacing w:after="0" w:line="360" w:lineRule="auto"/>
        <w:jc w:val="both"/>
        <w:rPr>
          <w:rFonts w:ascii="Arial" w:hAnsi="Arial" w:cs="Arial"/>
          <w:sz w:val="20"/>
          <w:szCs w:val="20"/>
        </w:rPr>
      </w:pPr>
    </w:p>
    <w:p w:rsidR="00697ED3" w:rsidRDefault="00697ED3" w:rsidP="000B3283">
      <w:pPr>
        <w:ind w:left="-567" w:right="-283"/>
        <w:jc w:val="center"/>
        <w:rPr>
          <w:rFonts w:ascii="Arial" w:hAnsi="Arial" w:cs="Arial"/>
          <w:b/>
          <w:sz w:val="28"/>
          <w:szCs w:val="28"/>
        </w:rPr>
      </w:pPr>
    </w:p>
    <w:p w:rsidR="00697ED3" w:rsidRDefault="00697ED3" w:rsidP="000B3283">
      <w:pPr>
        <w:ind w:left="-567" w:right="-283"/>
        <w:jc w:val="center"/>
        <w:rPr>
          <w:rFonts w:ascii="Arial" w:hAnsi="Arial" w:cs="Arial"/>
          <w:b/>
          <w:sz w:val="28"/>
          <w:szCs w:val="28"/>
        </w:rPr>
      </w:pPr>
    </w:p>
    <w:p w:rsidR="00697ED3" w:rsidRDefault="00697ED3" w:rsidP="000B3283">
      <w:pPr>
        <w:ind w:left="-567" w:right="-283"/>
        <w:jc w:val="center"/>
        <w:rPr>
          <w:rFonts w:ascii="Arial" w:hAnsi="Arial" w:cs="Arial"/>
          <w:b/>
          <w:sz w:val="32"/>
          <w:szCs w:val="32"/>
        </w:rPr>
      </w:pPr>
    </w:p>
    <w:p w:rsidR="00697ED3" w:rsidRDefault="00697ED3" w:rsidP="000B3283">
      <w:pPr>
        <w:ind w:left="-567" w:right="-283"/>
        <w:jc w:val="center"/>
        <w:rPr>
          <w:rFonts w:ascii="Arial" w:hAnsi="Arial" w:cs="Arial"/>
          <w:b/>
          <w:sz w:val="32"/>
          <w:szCs w:val="32"/>
        </w:rPr>
      </w:pPr>
    </w:p>
    <w:p w:rsidR="00697ED3" w:rsidRDefault="00697ED3" w:rsidP="000B3283">
      <w:pPr>
        <w:ind w:left="-567" w:right="-283"/>
        <w:jc w:val="center"/>
        <w:rPr>
          <w:rFonts w:ascii="Arial" w:hAnsi="Arial" w:cs="Arial"/>
          <w:b/>
          <w:sz w:val="32"/>
          <w:szCs w:val="32"/>
        </w:rPr>
      </w:pPr>
    </w:p>
    <w:p w:rsidR="00697ED3" w:rsidRDefault="00697ED3" w:rsidP="000B3283">
      <w:pPr>
        <w:ind w:left="-567" w:right="-283"/>
        <w:jc w:val="center"/>
        <w:rPr>
          <w:rFonts w:ascii="Arial" w:hAnsi="Arial" w:cs="Arial"/>
          <w:b/>
          <w:sz w:val="32"/>
          <w:szCs w:val="32"/>
        </w:rPr>
      </w:pPr>
    </w:p>
    <w:p w:rsidR="00697ED3" w:rsidRDefault="00697ED3" w:rsidP="000B3283">
      <w:pPr>
        <w:ind w:left="-567" w:right="-283"/>
        <w:jc w:val="center"/>
        <w:rPr>
          <w:rFonts w:ascii="Arial" w:hAnsi="Arial" w:cs="Arial"/>
          <w:b/>
          <w:sz w:val="32"/>
          <w:szCs w:val="32"/>
        </w:rPr>
      </w:pPr>
    </w:p>
    <w:p w:rsidR="00697ED3" w:rsidRDefault="00697ED3" w:rsidP="000B3283">
      <w:pPr>
        <w:ind w:left="-567" w:right="-283"/>
        <w:jc w:val="center"/>
        <w:rPr>
          <w:rFonts w:ascii="Arial" w:hAnsi="Arial" w:cs="Arial"/>
          <w:b/>
          <w:sz w:val="32"/>
          <w:szCs w:val="32"/>
        </w:rPr>
      </w:pPr>
    </w:p>
    <w:p w:rsidR="00697ED3" w:rsidRDefault="00697ED3" w:rsidP="000B3283">
      <w:pPr>
        <w:ind w:left="-567" w:right="-283"/>
        <w:jc w:val="center"/>
        <w:rPr>
          <w:rFonts w:ascii="Arial" w:hAnsi="Arial" w:cs="Arial"/>
          <w:b/>
          <w:sz w:val="32"/>
          <w:szCs w:val="32"/>
        </w:rPr>
      </w:pPr>
    </w:p>
    <w:p w:rsidR="00697ED3" w:rsidRDefault="00697ED3" w:rsidP="000B3283">
      <w:pPr>
        <w:ind w:left="-567" w:right="-283"/>
        <w:jc w:val="center"/>
        <w:rPr>
          <w:rFonts w:ascii="Arial" w:hAnsi="Arial" w:cs="Arial"/>
          <w:b/>
          <w:sz w:val="32"/>
          <w:szCs w:val="32"/>
        </w:rPr>
      </w:pPr>
    </w:p>
    <w:p w:rsidR="00697ED3" w:rsidRDefault="000B3283" w:rsidP="00670F69">
      <w:pPr>
        <w:jc w:val="center"/>
        <w:rPr>
          <w:rFonts w:ascii="Times New Roman" w:eastAsia="Times New Roman" w:hAnsi="Times New Roman" w:cs="Times New Roman"/>
          <w:sz w:val="24"/>
          <w:szCs w:val="24"/>
        </w:rPr>
      </w:pPr>
      <w:r w:rsidRPr="00AC2F58">
        <w:rPr>
          <w:rFonts w:ascii="Arial" w:hAnsi="Arial" w:cs="Arial"/>
          <w:b/>
          <w:sz w:val="36"/>
          <w:szCs w:val="32"/>
        </w:rPr>
        <w:t>BİLDİRİLER</w:t>
      </w:r>
      <w:r w:rsidRPr="00AC2F58">
        <w:rPr>
          <w:rFonts w:ascii="Arial" w:hAnsi="Arial" w:cs="Arial"/>
          <w:b/>
          <w:sz w:val="36"/>
          <w:szCs w:val="32"/>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p>
    <w:p w:rsidR="00670F69" w:rsidRDefault="00670F69" w:rsidP="00670F69">
      <w:pPr>
        <w:jc w:val="center"/>
        <w:rPr>
          <w:rFonts w:ascii="Times New Roman" w:eastAsia="Times New Roman" w:hAnsi="Times New Roman" w:cs="Times New Roman"/>
          <w:sz w:val="24"/>
          <w:szCs w:val="24"/>
        </w:rPr>
      </w:pPr>
    </w:p>
    <w:p w:rsidR="00670F69" w:rsidRDefault="00670F69" w:rsidP="00670F69">
      <w:pPr>
        <w:jc w:val="center"/>
        <w:rPr>
          <w:rFonts w:ascii="Times New Roman" w:eastAsia="Times New Roman" w:hAnsi="Times New Roman" w:cs="Times New Roman"/>
          <w:sz w:val="24"/>
          <w:szCs w:val="24"/>
        </w:rPr>
      </w:pPr>
    </w:p>
    <w:p w:rsidR="00670F69" w:rsidRDefault="00670F69" w:rsidP="00670F69">
      <w:pPr>
        <w:jc w:val="center"/>
        <w:rPr>
          <w:rFonts w:ascii="Times New Roman" w:eastAsia="Times New Roman" w:hAnsi="Times New Roman" w:cs="Times New Roman"/>
          <w:sz w:val="24"/>
          <w:szCs w:val="24"/>
        </w:rPr>
      </w:pPr>
    </w:p>
    <w:p w:rsidR="00670F69" w:rsidRDefault="00670F69" w:rsidP="00670F69">
      <w:pPr>
        <w:jc w:val="center"/>
        <w:rPr>
          <w:rFonts w:ascii="Times New Roman" w:eastAsia="Times New Roman" w:hAnsi="Times New Roman" w:cs="Times New Roman"/>
          <w:sz w:val="24"/>
          <w:szCs w:val="24"/>
        </w:rPr>
      </w:pPr>
    </w:p>
    <w:p w:rsidR="00670F69" w:rsidRDefault="00670F69" w:rsidP="00670F69">
      <w:pPr>
        <w:jc w:val="center"/>
        <w:rPr>
          <w:rFonts w:ascii="Times New Roman" w:eastAsia="Times New Roman" w:hAnsi="Times New Roman" w:cs="Times New Roman"/>
          <w:sz w:val="24"/>
          <w:szCs w:val="24"/>
        </w:rPr>
      </w:pPr>
    </w:p>
    <w:p w:rsidR="000B3283" w:rsidRPr="000B3283" w:rsidRDefault="00AD7A78" w:rsidP="00670F69">
      <w:pPr>
        <w:ind w:right="-283"/>
        <w:jc w:val="center"/>
        <w:rPr>
          <w:rFonts w:ascii="Times New Roman" w:hAnsi="Times New Roman" w:cs="Times New Roman"/>
          <w:b/>
          <w:sz w:val="28"/>
        </w:rPr>
      </w:pPr>
      <w:r>
        <w:rPr>
          <w:rFonts w:ascii="Times New Roman" w:hAnsi="Times New Roman" w:cs="Times New Roman"/>
          <w:b/>
          <w:sz w:val="28"/>
        </w:rPr>
        <w:lastRenderedPageBreak/>
        <w:t>1-</w:t>
      </w:r>
      <w:r w:rsidR="000B3283" w:rsidRPr="000B3283">
        <w:rPr>
          <w:rFonts w:ascii="Times New Roman" w:hAnsi="Times New Roman" w:cs="Times New Roman"/>
          <w:b/>
          <w:sz w:val="28"/>
        </w:rPr>
        <w:t xml:space="preserve">SODYUM SÜLFÜR PİLLERİNDE ELEKTROLİT OLARAK KULLANILAN </w:t>
      </w:r>
      <w:r w:rsidR="00E924BE" w:rsidRPr="000B3283">
        <w:rPr>
          <w:rFonts w:ascii="Times New Roman" w:hAnsi="Times New Roman" w:cs="Times New Roman"/>
          <w:b/>
          <w:sz w:val="28"/>
        </w:rPr>
        <w:t>BETA ALÜMİNANIN</w:t>
      </w:r>
      <w:r w:rsidR="000B3283" w:rsidRPr="000B3283">
        <w:rPr>
          <w:rFonts w:ascii="Times New Roman" w:hAnsi="Times New Roman" w:cs="Times New Roman"/>
          <w:b/>
          <w:sz w:val="28"/>
        </w:rPr>
        <w:t xml:space="preserve"> SENTEZİ VE KARAKTERİZASYONU</w:t>
      </w:r>
    </w:p>
    <w:p w:rsidR="000B3283" w:rsidRPr="000B3283" w:rsidRDefault="000B3283" w:rsidP="000B3283">
      <w:pPr>
        <w:ind w:right="-284"/>
        <w:rPr>
          <w:b/>
        </w:rPr>
      </w:pPr>
    </w:p>
    <w:p w:rsidR="000B3283" w:rsidRDefault="000B3283" w:rsidP="000B3283">
      <w:pPr>
        <w:spacing w:line="240" w:lineRule="auto"/>
        <w:ind w:right="-284"/>
        <w:jc w:val="center"/>
        <w:rPr>
          <w:rFonts w:ascii="Times New Roman" w:hAnsi="Times New Roman" w:cs="Times New Roman"/>
          <w:sz w:val="24"/>
          <w:szCs w:val="24"/>
        </w:rPr>
      </w:pPr>
      <w:r w:rsidRPr="00277FBB">
        <w:rPr>
          <w:rFonts w:ascii="Times New Roman" w:hAnsi="Times New Roman" w:cs="Times New Roman"/>
          <w:sz w:val="24"/>
          <w:szCs w:val="24"/>
          <w:u w:val="single"/>
        </w:rPr>
        <w:t>Ahmet YILMAZ</w:t>
      </w:r>
      <w:r w:rsidRPr="008A68A4">
        <w:rPr>
          <w:rFonts w:ascii="Times New Roman" w:hAnsi="Times New Roman" w:cs="Times New Roman"/>
          <w:sz w:val="24"/>
          <w:szCs w:val="24"/>
          <w:vertAlign w:val="superscript"/>
        </w:rPr>
        <w:t>a</w:t>
      </w:r>
      <w:r>
        <w:rPr>
          <w:rFonts w:ascii="Times New Roman" w:hAnsi="Times New Roman" w:cs="Times New Roman"/>
          <w:sz w:val="24"/>
          <w:szCs w:val="24"/>
        </w:rPr>
        <w:t xml:space="preserve">, </w:t>
      </w:r>
      <w:proofErr w:type="gramStart"/>
      <w:r w:rsidRPr="00277FBB">
        <w:rPr>
          <w:rFonts w:ascii="Times New Roman" w:hAnsi="Times New Roman" w:cs="Times New Roman"/>
          <w:sz w:val="24"/>
          <w:szCs w:val="24"/>
          <w:lang w:val="en-US"/>
        </w:rPr>
        <w:t>B</w:t>
      </w:r>
      <w:r w:rsidRPr="00277FBB">
        <w:rPr>
          <w:rFonts w:ascii="Times New Roman" w:hAnsi="Times New Roman" w:cs="Times New Roman"/>
          <w:sz w:val="24"/>
          <w:szCs w:val="24"/>
        </w:rPr>
        <w:t xml:space="preserve">erker </w:t>
      </w:r>
      <w:r w:rsidRPr="00277FBB">
        <w:rPr>
          <w:rFonts w:ascii="Times New Roman" w:hAnsi="Times New Roman" w:cs="Times New Roman"/>
          <w:sz w:val="24"/>
          <w:szCs w:val="24"/>
          <w:lang w:val="en-US"/>
        </w:rPr>
        <w:t xml:space="preserve"> FIÇICILAR</w:t>
      </w:r>
      <w:r w:rsidR="00533595">
        <w:rPr>
          <w:rFonts w:ascii="Times New Roman" w:hAnsi="Times New Roman" w:cs="Times New Roman"/>
          <w:sz w:val="24"/>
          <w:szCs w:val="24"/>
          <w:vertAlign w:val="superscript"/>
          <w:lang w:val="en-US"/>
        </w:rPr>
        <w:t>a</w:t>
      </w:r>
      <w:proofErr w:type="gramEnd"/>
    </w:p>
    <w:p w:rsidR="000B3283" w:rsidRDefault="000B3283" w:rsidP="00670F69">
      <w:pPr>
        <w:spacing w:after="0" w:line="240" w:lineRule="auto"/>
        <w:ind w:right="-284"/>
        <w:jc w:val="center"/>
        <w:rPr>
          <w:rFonts w:ascii="Times New Roman" w:hAnsi="Times New Roman" w:cs="Times New Roman"/>
          <w:sz w:val="20"/>
        </w:rPr>
      </w:pPr>
      <w:r w:rsidRPr="008A68A4">
        <w:rPr>
          <w:rFonts w:ascii="Times New Roman" w:hAnsi="Times New Roman" w:cs="Times New Roman"/>
          <w:sz w:val="20"/>
          <w:vertAlign w:val="superscript"/>
        </w:rPr>
        <w:t>a</w:t>
      </w:r>
      <w:r w:rsidRPr="008A68A4">
        <w:rPr>
          <w:rFonts w:ascii="Times New Roman" w:hAnsi="Times New Roman" w:cs="Times New Roman"/>
          <w:sz w:val="20"/>
        </w:rPr>
        <w:t xml:space="preserve">Ondokuz Mayıs </w:t>
      </w:r>
      <w:r w:rsidRPr="00CA46C9">
        <w:rPr>
          <w:rFonts w:asciiTheme="majorHAnsi" w:hAnsiTheme="majorHAnsi" w:cs="Times New Roman"/>
          <w:sz w:val="20"/>
        </w:rPr>
        <w:t>Ü</w:t>
      </w:r>
      <w:r w:rsidRPr="008A68A4">
        <w:rPr>
          <w:rFonts w:ascii="Times New Roman" w:hAnsi="Times New Roman" w:cs="Times New Roman"/>
          <w:sz w:val="20"/>
        </w:rPr>
        <w:t>niversitesi, Samsun, 55200</w:t>
      </w:r>
    </w:p>
    <w:p w:rsidR="000B3283" w:rsidRDefault="000B3283" w:rsidP="00670F69">
      <w:pPr>
        <w:spacing w:after="0" w:line="240" w:lineRule="auto"/>
        <w:ind w:right="-284"/>
        <w:jc w:val="center"/>
        <w:rPr>
          <w:rFonts w:ascii="Times New Roman" w:hAnsi="Times New Roman" w:cs="Times New Roman"/>
          <w:sz w:val="20"/>
        </w:rPr>
      </w:pPr>
      <w:proofErr w:type="gramStart"/>
      <w:r>
        <w:rPr>
          <w:rFonts w:asciiTheme="majorHAnsi" w:hAnsiTheme="majorHAnsi" w:cs="Times New Roman"/>
          <w:sz w:val="20"/>
        </w:rPr>
        <w:t>İ</w:t>
      </w:r>
      <w:r>
        <w:rPr>
          <w:rFonts w:ascii="Times New Roman" w:hAnsi="Times New Roman" w:cs="Times New Roman"/>
          <w:sz w:val="20"/>
        </w:rPr>
        <w:t xml:space="preserve">letişim : </w:t>
      </w:r>
      <w:r w:rsidRPr="0085494E">
        <w:rPr>
          <w:rFonts w:ascii="Times New Roman" w:hAnsi="Times New Roman" w:cs="Times New Roman"/>
          <w:sz w:val="20"/>
        </w:rPr>
        <w:t>ahmetyilmaz923</w:t>
      </w:r>
      <w:proofErr w:type="gramEnd"/>
      <w:r w:rsidRPr="0085494E">
        <w:rPr>
          <w:rFonts w:ascii="Times New Roman" w:hAnsi="Times New Roman" w:cs="Times New Roman"/>
          <w:sz w:val="20"/>
        </w:rPr>
        <w:t>@gmail.com</w:t>
      </w:r>
    </w:p>
    <w:p w:rsidR="00670F69" w:rsidRDefault="00670F69" w:rsidP="00697ED3">
      <w:pPr>
        <w:pStyle w:val="NormalWeb"/>
        <w:spacing w:before="0" w:beforeAutospacing="0" w:after="0" w:afterAutospacing="0"/>
        <w:ind w:right="-284"/>
        <w:jc w:val="both"/>
        <w:rPr>
          <w:rFonts w:eastAsia="+mn-ea"/>
          <w:b/>
          <w:bCs/>
          <w:color w:val="000000"/>
          <w:kern w:val="24"/>
        </w:rPr>
      </w:pPr>
    </w:p>
    <w:p w:rsidR="000B3283" w:rsidRDefault="000B3283" w:rsidP="00A6544F">
      <w:pPr>
        <w:pStyle w:val="NormalWeb"/>
        <w:spacing w:before="0" w:beforeAutospacing="0" w:after="0" w:afterAutospacing="0"/>
        <w:ind w:right="-142"/>
        <w:jc w:val="both"/>
        <w:rPr>
          <w:rFonts w:eastAsia="+mn-ea"/>
          <w:bCs/>
          <w:color w:val="000000"/>
          <w:kern w:val="24"/>
        </w:rPr>
      </w:pPr>
      <w:r>
        <w:rPr>
          <w:rFonts w:eastAsia="+mn-ea"/>
          <w:b/>
          <w:bCs/>
          <w:color w:val="000000"/>
          <w:kern w:val="24"/>
        </w:rPr>
        <w:t xml:space="preserve">ÖZET:  </w:t>
      </w:r>
      <w:r w:rsidRPr="00331D03">
        <w:rPr>
          <w:rFonts w:eastAsia="+mn-ea"/>
          <w:bCs/>
          <w:color w:val="000000"/>
          <w:kern w:val="24"/>
        </w:rPr>
        <w:t>Yenilenebilir enerj</w:t>
      </w:r>
      <w:r w:rsidR="00A6544F">
        <w:rPr>
          <w:rFonts w:eastAsia="+mn-ea"/>
          <w:bCs/>
          <w:color w:val="000000"/>
          <w:kern w:val="24"/>
        </w:rPr>
        <w:t>i teknolojilerinde enerji çevre</w:t>
      </w:r>
      <w:r w:rsidRPr="00331D03">
        <w:rPr>
          <w:rFonts w:eastAsia="+mn-ea"/>
          <w:bCs/>
          <w:color w:val="000000"/>
          <w:kern w:val="24"/>
        </w:rPr>
        <w:t xml:space="preserve"> ve iklim koşullarına bağlı olarak değişkenlik göstermektedir.</w:t>
      </w:r>
      <w:r>
        <w:rPr>
          <w:rFonts w:eastAsia="+mn-ea"/>
          <w:bCs/>
          <w:color w:val="000000"/>
          <w:kern w:val="24"/>
        </w:rPr>
        <w:t xml:space="preserve"> </w:t>
      </w:r>
      <w:r w:rsidR="00A6544F">
        <w:rPr>
          <w:rFonts w:eastAsia="+mn-ea"/>
          <w:bCs/>
          <w:color w:val="000000"/>
          <w:kern w:val="24"/>
        </w:rPr>
        <w:t>Üretilen enerjinin depolanması</w:t>
      </w:r>
      <w:r w:rsidRPr="00331D03">
        <w:rPr>
          <w:rFonts w:eastAsia="+mn-ea"/>
          <w:bCs/>
          <w:color w:val="000000"/>
          <w:kern w:val="24"/>
        </w:rPr>
        <w:t xml:space="preserve">, çevre koşullarından bağımsız sürekli </w:t>
      </w:r>
      <w:r>
        <w:rPr>
          <w:rFonts w:eastAsia="+mn-ea"/>
          <w:bCs/>
          <w:color w:val="000000"/>
          <w:kern w:val="24"/>
        </w:rPr>
        <w:t xml:space="preserve">enerji akışı sağlayabilecektir. </w:t>
      </w:r>
      <w:r w:rsidR="00A6544F">
        <w:rPr>
          <w:rFonts w:eastAsia="+mn-ea"/>
          <w:bCs/>
          <w:color w:val="000000"/>
          <w:kern w:val="24"/>
        </w:rPr>
        <w:t xml:space="preserve">Enerjinin depolanması için tercih edilen sistemlerden </w:t>
      </w:r>
      <w:r w:rsidRPr="00331D03">
        <w:rPr>
          <w:rFonts w:eastAsia="+mn-ea"/>
          <w:bCs/>
          <w:color w:val="000000"/>
          <w:kern w:val="24"/>
        </w:rPr>
        <w:t>biri de</w:t>
      </w:r>
      <w:r>
        <w:rPr>
          <w:rFonts w:eastAsia="+mn-ea"/>
          <w:bCs/>
          <w:color w:val="000000"/>
          <w:kern w:val="24"/>
        </w:rPr>
        <w:t xml:space="preserve"> sodyum </w:t>
      </w:r>
      <w:proofErr w:type="gramStart"/>
      <w:r>
        <w:rPr>
          <w:rFonts w:eastAsia="+mn-ea"/>
          <w:bCs/>
          <w:color w:val="000000"/>
          <w:kern w:val="24"/>
        </w:rPr>
        <w:t>sülfür  pil</w:t>
      </w:r>
      <w:proofErr w:type="gramEnd"/>
      <w:r>
        <w:rPr>
          <w:rFonts w:eastAsia="+mn-ea"/>
          <w:bCs/>
          <w:color w:val="000000"/>
          <w:kern w:val="24"/>
        </w:rPr>
        <w:t xml:space="preserve"> sistemidir. </w:t>
      </w:r>
      <w:r w:rsidRPr="00331D03">
        <w:rPr>
          <w:rFonts w:eastAsia="+mn-ea"/>
          <w:bCs/>
          <w:color w:val="000000"/>
          <w:kern w:val="24"/>
        </w:rPr>
        <w:t>Sodyum sülfür pilleri yüksek enerji verimliliği, düşük mali</w:t>
      </w:r>
      <w:r w:rsidR="00A6544F">
        <w:rPr>
          <w:rFonts w:eastAsia="+mn-ea"/>
          <w:bCs/>
          <w:color w:val="000000"/>
          <w:kern w:val="24"/>
        </w:rPr>
        <w:t xml:space="preserve">yetli olması ve </w:t>
      </w:r>
      <w:r w:rsidRPr="00331D03">
        <w:rPr>
          <w:rFonts w:eastAsia="+mn-ea"/>
          <w:bCs/>
          <w:color w:val="000000"/>
          <w:kern w:val="24"/>
        </w:rPr>
        <w:t xml:space="preserve">yüksek enerji </w:t>
      </w:r>
      <w:r w:rsidR="00A6544F">
        <w:rPr>
          <w:rFonts w:eastAsia="+mn-ea"/>
          <w:bCs/>
          <w:color w:val="000000"/>
          <w:kern w:val="24"/>
        </w:rPr>
        <w:t xml:space="preserve">yoğunluğu sağlamasından dolayı </w:t>
      </w:r>
      <w:r w:rsidRPr="00331D03">
        <w:rPr>
          <w:rFonts w:eastAsia="+mn-ea"/>
          <w:bCs/>
          <w:color w:val="000000"/>
          <w:kern w:val="24"/>
        </w:rPr>
        <w:t>tercih nedenidir.</w:t>
      </w:r>
      <w:r>
        <w:rPr>
          <w:rFonts w:eastAsia="+mn-ea"/>
          <w:bCs/>
          <w:color w:val="000000"/>
          <w:kern w:val="24"/>
        </w:rPr>
        <w:t xml:space="preserve"> </w:t>
      </w:r>
      <w:r w:rsidR="00A6544F">
        <w:rPr>
          <w:rFonts w:eastAsia="+mn-ea"/>
          <w:bCs/>
          <w:color w:val="000000"/>
          <w:kern w:val="24"/>
        </w:rPr>
        <w:t xml:space="preserve">Bu çalışmada </w:t>
      </w:r>
      <w:r w:rsidRPr="00331D03">
        <w:rPr>
          <w:rFonts w:eastAsia="+mn-ea"/>
          <w:bCs/>
          <w:color w:val="000000"/>
          <w:kern w:val="24"/>
        </w:rPr>
        <w:t>NaS pillerinde elektrolit olarak kullanılan β'‘ alüminanın sentezi ge</w:t>
      </w:r>
      <w:r>
        <w:rPr>
          <w:rFonts w:eastAsia="+mn-ea"/>
          <w:bCs/>
          <w:color w:val="000000"/>
          <w:kern w:val="24"/>
        </w:rPr>
        <w:t xml:space="preserve">rçekleştirilecektir. </w:t>
      </w:r>
      <w:r w:rsidRPr="00331D03">
        <w:rPr>
          <w:rFonts w:eastAsia="+mn-ea"/>
          <w:bCs/>
          <w:color w:val="000000"/>
          <w:kern w:val="24"/>
        </w:rPr>
        <w:t>Sentezi yapılan beta alümina fiziksel ve kimyasal özellikleri bakımınd</w:t>
      </w:r>
      <w:r w:rsidR="00A6544F">
        <w:rPr>
          <w:rFonts w:eastAsia="+mn-ea"/>
          <w:bCs/>
          <w:color w:val="000000"/>
          <w:kern w:val="24"/>
        </w:rPr>
        <w:t>an</w:t>
      </w:r>
      <w:r w:rsidRPr="00331D03">
        <w:rPr>
          <w:rFonts w:eastAsia="+mn-ea"/>
          <w:bCs/>
          <w:color w:val="000000"/>
          <w:kern w:val="24"/>
        </w:rPr>
        <w:t xml:space="preserve"> incelenecektir. Bet</w:t>
      </w:r>
      <w:r w:rsidR="00A6544F">
        <w:rPr>
          <w:rFonts w:eastAsia="+mn-ea"/>
          <w:bCs/>
          <w:color w:val="000000"/>
          <w:kern w:val="24"/>
        </w:rPr>
        <w:t>a alüminanın sentezinde farklı bölgelerden alfa alümina</w:t>
      </w:r>
      <w:r w:rsidRPr="00331D03">
        <w:rPr>
          <w:rFonts w:eastAsia="+mn-ea"/>
          <w:bCs/>
          <w:color w:val="000000"/>
          <w:kern w:val="24"/>
        </w:rPr>
        <w:t xml:space="preserve"> temin </w:t>
      </w:r>
      <w:proofErr w:type="gramStart"/>
      <w:r w:rsidRPr="00331D03">
        <w:rPr>
          <w:rFonts w:eastAsia="+mn-ea"/>
          <w:bCs/>
          <w:color w:val="000000"/>
          <w:kern w:val="24"/>
        </w:rPr>
        <w:t>edilerek  sentez</w:t>
      </w:r>
      <w:proofErr w:type="gramEnd"/>
      <w:r>
        <w:rPr>
          <w:rFonts w:eastAsia="+mn-ea"/>
          <w:bCs/>
          <w:color w:val="000000"/>
          <w:kern w:val="24"/>
        </w:rPr>
        <w:t xml:space="preserve"> üzerine etkisi incelenecektir. </w:t>
      </w:r>
      <w:r w:rsidRPr="00331D03">
        <w:rPr>
          <w:rFonts w:eastAsia="+mn-ea"/>
          <w:bCs/>
          <w:color w:val="000000"/>
          <w:kern w:val="24"/>
        </w:rPr>
        <w:t xml:space="preserve">Yüksek sıcaklıklarda (1600 ˚C ) gerçekleşen beta alumina </w:t>
      </w:r>
      <w:proofErr w:type="gramStart"/>
      <w:r w:rsidRPr="00331D03">
        <w:rPr>
          <w:rFonts w:eastAsia="+mn-ea"/>
          <w:bCs/>
          <w:color w:val="000000"/>
          <w:kern w:val="24"/>
        </w:rPr>
        <w:t>sentezinin  düşük</w:t>
      </w:r>
      <w:proofErr w:type="gramEnd"/>
      <w:r w:rsidRPr="00331D03">
        <w:rPr>
          <w:rFonts w:eastAsia="+mn-ea"/>
          <w:bCs/>
          <w:color w:val="000000"/>
          <w:kern w:val="24"/>
        </w:rPr>
        <w:t xml:space="preserve"> sıcaklıklarda  ve optimum şartlarda  sentezlenerek  bu  alanda endüstriyel üretimin  öncüsü olması hedeflenmektedir.</w:t>
      </w:r>
    </w:p>
    <w:p w:rsidR="000B3283" w:rsidRDefault="000B3283" w:rsidP="000B3283">
      <w:pPr>
        <w:pStyle w:val="NormalWeb"/>
        <w:spacing w:before="0" w:beforeAutospacing="0" w:after="0" w:afterAutospacing="0"/>
        <w:ind w:left="-567"/>
        <w:jc w:val="both"/>
      </w:pPr>
    </w:p>
    <w:p w:rsidR="000B3283" w:rsidRPr="00F07FBE" w:rsidRDefault="000B3283" w:rsidP="00697ED3">
      <w:pPr>
        <w:pStyle w:val="NormalWeb"/>
        <w:spacing w:before="0" w:beforeAutospacing="0" w:after="0" w:afterAutospacing="0"/>
        <w:jc w:val="both"/>
      </w:pPr>
      <w:r w:rsidRPr="00F07FBE">
        <w:rPr>
          <w:b/>
        </w:rPr>
        <w:t>Anahtar Kelimeler:</w:t>
      </w:r>
      <w:r>
        <w:rPr>
          <w:b/>
        </w:rPr>
        <w:t xml:space="preserve"> </w:t>
      </w:r>
      <w:r>
        <w:t>Beta Alümina, Sentez, Elektrolit, NaS Pili</w:t>
      </w:r>
    </w:p>
    <w:p w:rsidR="000B3283" w:rsidRDefault="000B3283" w:rsidP="00697ED3">
      <w:pPr>
        <w:pStyle w:val="AralkYok"/>
        <w:rPr>
          <w:rFonts w:ascii="Times New Roman" w:hAnsi="Times New Roman" w:cs="Times New Roman"/>
          <w:sz w:val="20"/>
        </w:rPr>
      </w:pPr>
    </w:p>
    <w:p w:rsidR="000B3283" w:rsidRPr="00697ED3" w:rsidRDefault="000B3283" w:rsidP="00697ED3">
      <w:pPr>
        <w:pStyle w:val="AralkYok"/>
        <w:rPr>
          <w:rFonts w:ascii="Times New Roman" w:hAnsi="Times New Roman" w:cs="Times New Roman"/>
          <w:b/>
          <w:sz w:val="24"/>
        </w:rPr>
      </w:pPr>
      <w:r w:rsidRPr="00697ED3">
        <w:rPr>
          <w:rFonts w:ascii="Times New Roman" w:hAnsi="Times New Roman" w:cs="Times New Roman"/>
          <w:b/>
          <w:sz w:val="24"/>
        </w:rPr>
        <w:t>GİRİŞ</w:t>
      </w:r>
    </w:p>
    <w:p w:rsidR="000B3283" w:rsidRPr="00FF1EE1" w:rsidRDefault="000B3283" w:rsidP="00697ED3">
      <w:pPr>
        <w:pStyle w:val="AralkYok"/>
        <w:rPr>
          <w:rFonts w:asciiTheme="majorHAnsi" w:hAnsiTheme="majorHAnsi"/>
          <w:b/>
        </w:rPr>
      </w:pPr>
    </w:p>
    <w:p w:rsidR="000B3283" w:rsidRDefault="000B3283" w:rsidP="00697ED3">
      <w:pPr>
        <w:tabs>
          <w:tab w:val="left" w:pos="142"/>
        </w:tabs>
        <w:spacing w:line="240" w:lineRule="auto"/>
        <w:ind w:right="-283"/>
        <w:jc w:val="both"/>
        <w:rPr>
          <w:rFonts w:ascii="Times New Roman" w:hAnsi="Times New Roman" w:cs="Times New Roman"/>
          <w:sz w:val="24"/>
        </w:rPr>
      </w:pPr>
      <w:r w:rsidRPr="00184A93">
        <w:rPr>
          <w:rFonts w:ascii="Times New Roman" w:hAnsi="Times New Roman" w:cs="Times New Roman"/>
          <w:sz w:val="24"/>
        </w:rPr>
        <w:t xml:space="preserve">Yenilenebilir enerji kaynakları üzerine çalışmalar büyük bir hızla ilerlemektedir.  Bu çalışmalar, </w:t>
      </w:r>
      <w:proofErr w:type="gramStart"/>
      <w:r w:rsidRPr="00184A93">
        <w:rPr>
          <w:rFonts w:ascii="Times New Roman" w:hAnsi="Times New Roman" w:cs="Times New Roman"/>
          <w:sz w:val="24"/>
        </w:rPr>
        <w:t>yenilebilir  enerji</w:t>
      </w:r>
      <w:proofErr w:type="gramEnd"/>
      <w:r w:rsidRPr="00184A93">
        <w:rPr>
          <w:rFonts w:ascii="Times New Roman" w:hAnsi="Times New Roman" w:cs="Times New Roman"/>
          <w:sz w:val="24"/>
        </w:rPr>
        <w:t xml:space="preserve"> kaynaklarının kullanımını  her geçen gün artırmaktadır. Yenilenebilir enerjinin en önemli özelliği çevre kirliliği oluşturmamasıdır. Bu alanda güneş ve </w:t>
      </w:r>
      <w:proofErr w:type="gramStart"/>
      <w:r w:rsidRPr="00184A93">
        <w:rPr>
          <w:rFonts w:ascii="Times New Roman" w:hAnsi="Times New Roman" w:cs="Times New Roman"/>
          <w:sz w:val="24"/>
        </w:rPr>
        <w:t>rüzgar</w:t>
      </w:r>
      <w:proofErr w:type="gramEnd"/>
      <w:r w:rsidRPr="00184A93">
        <w:rPr>
          <w:rFonts w:ascii="Times New Roman" w:hAnsi="Times New Roman" w:cs="Times New Roman"/>
          <w:sz w:val="24"/>
        </w:rPr>
        <w:t xml:space="preserve"> enerjisi kaynakları ön pla</w:t>
      </w:r>
      <w:r w:rsidR="00A6544F">
        <w:rPr>
          <w:rFonts w:ascii="Times New Roman" w:hAnsi="Times New Roman" w:cs="Times New Roman"/>
          <w:sz w:val="24"/>
        </w:rPr>
        <w:t>na çıkmaktadır. Enerji üretimi iklim şartlarına ve çevresel</w:t>
      </w:r>
      <w:r w:rsidRPr="00184A93">
        <w:rPr>
          <w:rFonts w:ascii="Times New Roman" w:hAnsi="Times New Roman" w:cs="Times New Roman"/>
          <w:sz w:val="24"/>
        </w:rPr>
        <w:t xml:space="preserve"> </w:t>
      </w:r>
      <w:proofErr w:type="gramStart"/>
      <w:r w:rsidRPr="00184A93">
        <w:rPr>
          <w:rFonts w:ascii="Times New Roman" w:hAnsi="Times New Roman" w:cs="Times New Roman"/>
          <w:sz w:val="24"/>
        </w:rPr>
        <w:t>etkilere  göre</w:t>
      </w:r>
      <w:proofErr w:type="gramEnd"/>
      <w:r w:rsidRPr="00184A93">
        <w:rPr>
          <w:rFonts w:ascii="Times New Roman" w:hAnsi="Times New Roman" w:cs="Times New Roman"/>
          <w:sz w:val="24"/>
        </w:rPr>
        <w:t xml:space="preserve">  değişiklik göstermektedir.</w:t>
      </w:r>
      <w:r w:rsidR="00A6544F">
        <w:rPr>
          <w:rFonts w:ascii="Times New Roman" w:hAnsi="Times New Roman" w:cs="Times New Roman"/>
          <w:sz w:val="24"/>
        </w:rPr>
        <w:t xml:space="preserve"> Üretilen enerjinin depolanması</w:t>
      </w:r>
      <w:r w:rsidRPr="00184A93">
        <w:rPr>
          <w:rFonts w:ascii="Times New Roman" w:hAnsi="Times New Roman" w:cs="Times New Roman"/>
          <w:sz w:val="24"/>
        </w:rPr>
        <w:t>, çevre koşullarından bağımsız sürekli enerji akışı sağlayabilecektir.</w:t>
      </w:r>
    </w:p>
    <w:p w:rsidR="000B3283" w:rsidRDefault="000B3283" w:rsidP="00697ED3">
      <w:pPr>
        <w:tabs>
          <w:tab w:val="left" w:pos="142"/>
        </w:tabs>
        <w:spacing w:line="240" w:lineRule="auto"/>
        <w:ind w:right="-283"/>
        <w:jc w:val="both"/>
        <w:rPr>
          <w:rFonts w:ascii="Times New Roman" w:hAnsi="Times New Roman" w:cs="Times New Roman"/>
          <w:sz w:val="24"/>
        </w:rPr>
      </w:pPr>
      <w:r w:rsidRPr="00184A93">
        <w:rPr>
          <w:rFonts w:ascii="Times New Roman" w:hAnsi="Times New Roman" w:cs="Times New Roman"/>
          <w:sz w:val="24"/>
        </w:rPr>
        <w:t xml:space="preserve"> NaS pili; en içte sodyum metali (anot), sodyum</w:t>
      </w:r>
      <w:r>
        <w:rPr>
          <w:rFonts w:ascii="Times New Roman" w:hAnsi="Times New Roman" w:cs="Times New Roman"/>
          <w:sz w:val="24"/>
        </w:rPr>
        <w:t xml:space="preserve"> </w:t>
      </w:r>
      <w:r w:rsidRPr="00184A93">
        <w:rPr>
          <w:rFonts w:ascii="Times New Roman" w:hAnsi="Times New Roman" w:cs="Times New Roman"/>
          <w:sz w:val="24"/>
        </w:rPr>
        <w:t>iyon transfer elektroliti beta-alümina, kükürt (katot), dış metal kap ve yalıtım elema</w:t>
      </w:r>
      <w:r>
        <w:rPr>
          <w:rFonts w:ascii="Times New Roman" w:hAnsi="Times New Roman" w:cs="Times New Roman"/>
          <w:sz w:val="24"/>
        </w:rPr>
        <w:t>nlarından oluşmaktadır. 300-350</w:t>
      </w:r>
      <w:r w:rsidR="00A6544F">
        <w:rPr>
          <w:rFonts w:ascii="Times New Roman" w:hAnsi="Times New Roman" w:cs="Times New Roman"/>
          <w:sz w:val="24"/>
        </w:rPr>
        <w:t>˚C ’de çalışan bu pilin</w:t>
      </w:r>
      <w:r w:rsidRPr="00184A93">
        <w:rPr>
          <w:rFonts w:ascii="Times New Roman" w:hAnsi="Times New Roman" w:cs="Times New Roman"/>
          <w:sz w:val="24"/>
        </w:rPr>
        <w:t xml:space="preserve"> anot ve katot bölümünde yer alan kimyasall</w:t>
      </w:r>
      <w:r w:rsidR="00A6544F">
        <w:rPr>
          <w:rFonts w:ascii="Times New Roman" w:hAnsi="Times New Roman" w:cs="Times New Roman"/>
          <w:sz w:val="24"/>
        </w:rPr>
        <w:t xml:space="preserve">ar eriyik haldedir. Pil deşarj </w:t>
      </w:r>
      <w:r w:rsidRPr="00184A93">
        <w:rPr>
          <w:rFonts w:ascii="Times New Roman" w:hAnsi="Times New Roman" w:cs="Times New Roman"/>
          <w:sz w:val="24"/>
        </w:rPr>
        <w:t>konumunda iken anot tarafında sodyum metalinden bir elektron koparak sodyum, Na+ iyonuna yükseltgenir. Bet</w:t>
      </w:r>
      <w:r w:rsidR="00A6544F">
        <w:rPr>
          <w:rFonts w:ascii="Times New Roman" w:hAnsi="Times New Roman" w:cs="Times New Roman"/>
          <w:sz w:val="24"/>
        </w:rPr>
        <w:t xml:space="preserve">a-alümina katı </w:t>
      </w:r>
      <w:proofErr w:type="gramStart"/>
      <w:r w:rsidR="00A6544F">
        <w:rPr>
          <w:rFonts w:ascii="Times New Roman" w:hAnsi="Times New Roman" w:cs="Times New Roman"/>
          <w:sz w:val="24"/>
        </w:rPr>
        <w:t>elektroli</w:t>
      </w:r>
      <w:r w:rsidRPr="00184A93">
        <w:rPr>
          <w:rFonts w:ascii="Times New Roman" w:hAnsi="Times New Roman" w:cs="Times New Roman"/>
          <w:sz w:val="24"/>
        </w:rPr>
        <w:t xml:space="preserve">  Na</w:t>
      </w:r>
      <w:proofErr w:type="gramEnd"/>
      <w:r w:rsidRPr="00184A93">
        <w:rPr>
          <w:rFonts w:ascii="Times New Roman" w:hAnsi="Times New Roman" w:cs="Times New Roman"/>
          <w:sz w:val="24"/>
          <w:vertAlign w:val="superscript"/>
        </w:rPr>
        <w:t>+</w:t>
      </w:r>
      <w:r w:rsidRPr="00184A93">
        <w:rPr>
          <w:rFonts w:ascii="Times New Roman" w:hAnsi="Times New Roman" w:cs="Times New Roman"/>
          <w:sz w:val="24"/>
        </w:rPr>
        <w:t xml:space="preserve"> iyonlar</w:t>
      </w:r>
      <w:r w:rsidR="00A6544F">
        <w:rPr>
          <w:rFonts w:ascii="Times New Roman" w:hAnsi="Times New Roman" w:cs="Times New Roman"/>
          <w:sz w:val="24"/>
        </w:rPr>
        <w:t>ını katot tarafına taşır. Diğer</w:t>
      </w:r>
      <w:r w:rsidRPr="00184A93">
        <w:rPr>
          <w:rFonts w:ascii="Times New Roman" w:hAnsi="Times New Roman" w:cs="Times New Roman"/>
          <w:sz w:val="24"/>
        </w:rPr>
        <w:t xml:space="preserve"> taraftan</w:t>
      </w:r>
      <w:r w:rsidR="00A6544F">
        <w:rPr>
          <w:rFonts w:ascii="Times New Roman" w:hAnsi="Times New Roman" w:cs="Times New Roman"/>
          <w:sz w:val="24"/>
        </w:rPr>
        <w:t xml:space="preserve"> ise kopan elektron</w:t>
      </w:r>
      <w:r w:rsidRPr="00184A93">
        <w:rPr>
          <w:rFonts w:ascii="Times New Roman" w:hAnsi="Times New Roman" w:cs="Times New Roman"/>
          <w:sz w:val="24"/>
        </w:rPr>
        <w:t xml:space="preserve"> </w:t>
      </w:r>
      <w:proofErr w:type="gramStart"/>
      <w:r w:rsidRPr="00184A93">
        <w:rPr>
          <w:rFonts w:ascii="Times New Roman" w:hAnsi="Times New Roman" w:cs="Times New Roman"/>
          <w:sz w:val="24"/>
        </w:rPr>
        <w:t>devreden  geçerek</w:t>
      </w:r>
      <w:proofErr w:type="gramEnd"/>
      <w:r w:rsidRPr="00184A93">
        <w:rPr>
          <w:rFonts w:ascii="Times New Roman" w:hAnsi="Times New Roman" w:cs="Times New Roman"/>
          <w:sz w:val="24"/>
        </w:rPr>
        <w:t xml:space="preserve">  elektrik  enerjisi</w:t>
      </w:r>
      <w:r>
        <w:rPr>
          <w:rFonts w:ascii="Times New Roman" w:hAnsi="Times New Roman" w:cs="Times New Roman"/>
          <w:sz w:val="24"/>
        </w:rPr>
        <w:t>ni Şekil 1’ de görüldüğü gibi</w:t>
      </w:r>
      <w:r w:rsidRPr="00184A93">
        <w:rPr>
          <w:rFonts w:ascii="Times New Roman" w:hAnsi="Times New Roman" w:cs="Times New Roman"/>
          <w:sz w:val="24"/>
        </w:rPr>
        <w:t xml:space="preserve">  sağlar.</w:t>
      </w:r>
      <w:r w:rsidRPr="00DB2D42">
        <w:t xml:space="preserve"> </w:t>
      </w:r>
      <w:r w:rsidR="00A6544F">
        <w:rPr>
          <w:rFonts w:ascii="Times New Roman" w:hAnsi="Times New Roman" w:cs="Times New Roman"/>
          <w:sz w:val="24"/>
        </w:rPr>
        <w:t xml:space="preserve">Deşarj işlemi katot </w:t>
      </w:r>
      <w:proofErr w:type="gramStart"/>
      <w:r w:rsidRPr="001D2EB7">
        <w:rPr>
          <w:rFonts w:ascii="Times New Roman" w:hAnsi="Times New Roman" w:cs="Times New Roman"/>
          <w:sz w:val="24"/>
        </w:rPr>
        <w:t>tarafında  bulunan</w:t>
      </w:r>
      <w:proofErr w:type="gramEnd"/>
      <w:r w:rsidRPr="001D2EB7">
        <w:rPr>
          <w:rFonts w:ascii="Times New Roman" w:hAnsi="Times New Roman" w:cs="Times New Roman"/>
          <w:sz w:val="24"/>
        </w:rPr>
        <w:t xml:space="preserve">  Na</w:t>
      </w:r>
      <w:r w:rsidRPr="001D2EB7">
        <w:rPr>
          <w:rFonts w:ascii="Times New Roman" w:hAnsi="Times New Roman" w:cs="Times New Roman"/>
          <w:sz w:val="24"/>
          <w:vertAlign w:val="superscript"/>
        </w:rPr>
        <w:t xml:space="preserve">+ </w:t>
      </w:r>
      <w:r w:rsidRPr="001D2EB7">
        <w:rPr>
          <w:rFonts w:ascii="Times New Roman" w:hAnsi="Times New Roman" w:cs="Times New Roman"/>
          <w:sz w:val="24"/>
        </w:rPr>
        <w:t>iyonlarının  kükürt  (S)  ile  sodyum  poli</w:t>
      </w:r>
      <w:r>
        <w:rPr>
          <w:rFonts w:ascii="Times New Roman" w:hAnsi="Times New Roman" w:cs="Times New Roman"/>
          <w:sz w:val="24"/>
        </w:rPr>
        <w:t xml:space="preserve"> </w:t>
      </w:r>
      <w:r w:rsidRPr="001D2EB7">
        <w:rPr>
          <w:rFonts w:ascii="Times New Roman" w:hAnsi="Times New Roman" w:cs="Times New Roman"/>
          <w:sz w:val="24"/>
        </w:rPr>
        <w:t>sülfür oluşturması ile sonlanır.</w:t>
      </w:r>
    </w:p>
    <w:p w:rsidR="000B3283" w:rsidRPr="00B34C4A" w:rsidRDefault="000B3283" w:rsidP="00697ED3">
      <w:pPr>
        <w:tabs>
          <w:tab w:val="left" w:pos="142"/>
        </w:tabs>
        <w:spacing w:line="240" w:lineRule="auto"/>
        <w:ind w:right="-283"/>
        <w:jc w:val="both"/>
        <w:rPr>
          <w:rFonts w:ascii="Times New Roman" w:hAnsi="Times New Roman" w:cs="Times New Roman"/>
          <w:sz w:val="24"/>
          <w:u w:val="single"/>
        </w:rPr>
      </w:pPr>
      <w:r w:rsidRPr="00B34C4A">
        <w:rPr>
          <w:rFonts w:ascii="Times New Roman" w:hAnsi="Times New Roman" w:cs="Times New Roman"/>
          <w:sz w:val="24"/>
          <w:u w:val="single"/>
        </w:rPr>
        <w:t>Anot tarafı yükseltgenme</w:t>
      </w:r>
    </w:p>
    <w:p w:rsidR="000B3283" w:rsidRPr="008320A8" w:rsidRDefault="000B3283" w:rsidP="00697ED3">
      <w:pPr>
        <w:tabs>
          <w:tab w:val="left" w:pos="142"/>
        </w:tabs>
        <w:spacing w:line="240" w:lineRule="auto"/>
        <w:ind w:right="-283"/>
        <w:jc w:val="both"/>
        <w:rPr>
          <w:rFonts w:ascii="Times New Roman" w:hAnsi="Times New Roman" w:cs="Times New Roman"/>
          <w:sz w:val="24"/>
        </w:rPr>
      </w:pPr>
      <w:r>
        <w:rPr>
          <w:rFonts w:ascii="Times New Roman" w:hAnsi="Times New Roman" w:cs="Times New Roman"/>
          <w:noProof/>
          <w:sz w:val="24"/>
          <w:lang w:eastAsia="tr-TR"/>
        </w:rPr>
        <mc:AlternateContent>
          <mc:Choice Requires="wps">
            <w:drawing>
              <wp:anchor distT="0" distB="0" distL="114300" distR="114300" simplePos="0" relativeHeight="251659264" behindDoc="0" locked="0" layoutInCell="1" allowOverlap="1" wp14:anchorId="0F96017C" wp14:editId="08C39E2F">
                <wp:simplePos x="0" y="0"/>
                <wp:positionH relativeFrom="column">
                  <wp:posOffset>358333</wp:posOffset>
                </wp:positionH>
                <wp:positionV relativeFrom="paragraph">
                  <wp:posOffset>86360</wp:posOffset>
                </wp:positionV>
                <wp:extent cx="308610" cy="0"/>
                <wp:effectExtent l="38100" t="133350" r="0" b="133350"/>
                <wp:wrapNone/>
                <wp:docPr id="2" name="Düz Ok Bağlayıcısı 2"/>
                <wp:cNvGraphicFramePr/>
                <a:graphic xmlns:a="http://schemas.openxmlformats.org/drawingml/2006/main">
                  <a:graphicData uri="http://schemas.microsoft.com/office/word/2010/wordprocessingShape">
                    <wps:wsp>
                      <wps:cNvCnPr/>
                      <wps:spPr>
                        <a:xfrm>
                          <a:off x="0" y="0"/>
                          <a:ext cx="308610" cy="0"/>
                        </a:xfrm>
                        <a:prstGeom prst="straightConnector1">
                          <a:avLst/>
                        </a:prstGeom>
                        <a:ln w="28575" cmpd="sng">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2281294" id="_x0000_t32" coordsize="21600,21600" o:spt="32" o:oned="t" path="m,l21600,21600e" filled="f">
                <v:path arrowok="t" fillok="f" o:connecttype="none"/>
                <o:lock v:ext="edit" shapetype="t"/>
              </v:shapetype>
              <v:shape id="Düz Ok Bağlayıcısı 2" o:spid="_x0000_s1026" type="#_x0000_t32" style="position:absolute;margin-left:28.2pt;margin-top:6.8pt;width:24.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" strokecolor="black [3213]" strokeweight="2.25pt">
                <v:stroke startarrow="open" endarrow="open" joinstyle="miter"/>
              </v:shape>
            </w:pict>
          </mc:Fallback>
        </mc:AlternateContent>
      </w:r>
      <w:proofErr w:type="gramStart"/>
      <w:r w:rsidRPr="006345A1">
        <w:rPr>
          <w:rFonts w:ascii="Times New Roman" w:hAnsi="Times New Roman" w:cs="Times New Roman"/>
          <w:sz w:val="24"/>
        </w:rPr>
        <w:t xml:space="preserve">2Na </w:t>
      </w:r>
      <w:r>
        <w:rPr>
          <w:rFonts w:ascii="Times New Roman" w:hAnsi="Times New Roman" w:cs="Times New Roman"/>
          <w:sz w:val="24"/>
        </w:rPr>
        <w:t xml:space="preserve"> </w:t>
      </w:r>
      <w:r w:rsidRPr="006345A1">
        <w:rPr>
          <w:rFonts w:ascii="Times New Roman" w:hAnsi="Times New Roman" w:cs="Times New Roman"/>
          <w:sz w:val="24"/>
        </w:rPr>
        <w:t xml:space="preserve"> </w:t>
      </w:r>
      <w:r>
        <w:rPr>
          <w:rFonts w:ascii="Times New Roman" w:hAnsi="Times New Roman" w:cs="Times New Roman"/>
          <w:sz w:val="24"/>
        </w:rPr>
        <w:t xml:space="preserve">        </w:t>
      </w:r>
      <w:r w:rsidRPr="006345A1">
        <w:rPr>
          <w:rFonts w:ascii="Times New Roman" w:hAnsi="Times New Roman" w:cs="Times New Roman"/>
          <w:sz w:val="24"/>
        </w:rPr>
        <w:t>2Na</w:t>
      </w:r>
      <w:proofErr w:type="gramEnd"/>
      <w:r w:rsidRPr="006345A1">
        <w:rPr>
          <w:rFonts w:ascii="Times New Roman" w:hAnsi="Times New Roman" w:cs="Times New Roman"/>
          <w:sz w:val="24"/>
          <w:vertAlign w:val="superscript"/>
        </w:rPr>
        <w:t>+</w:t>
      </w:r>
      <w:r>
        <w:rPr>
          <w:rFonts w:ascii="Times New Roman" w:hAnsi="Times New Roman" w:cs="Times New Roman"/>
          <w:sz w:val="24"/>
        </w:rPr>
        <w:t xml:space="preserve"> +</w:t>
      </w:r>
      <w:r w:rsidRPr="006345A1">
        <w:rPr>
          <w:rFonts w:ascii="Times New Roman" w:hAnsi="Times New Roman" w:cs="Times New Roman"/>
          <w:sz w:val="24"/>
        </w:rPr>
        <w:t xml:space="preserve"> 2e</w:t>
      </w:r>
      <w:r w:rsidRPr="006345A1">
        <w:rPr>
          <w:rFonts w:ascii="Times New Roman" w:hAnsi="Times New Roman" w:cs="Times New Roman"/>
          <w:sz w:val="24"/>
          <w:vertAlign w:val="superscript"/>
        </w:rPr>
        <w:t>-</w:t>
      </w:r>
      <w:r>
        <w:rPr>
          <w:rFonts w:ascii="Times New Roman" w:hAnsi="Times New Roman" w:cs="Times New Roman"/>
          <w:sz w:val="24"/>
        </w:rPr>
        <w:t xml:space="preserve">               </w:t>
      </w:r>
      <w:r w:rsidRPr="008320A8">
        <w:rPr>
          <w:rFonts w:ascii="Times New Roman" w:hAnsi="Times New Roman" w:cs="Times New Roman"/>
          <w:sz w:val="24"/>
        </w:rPr>
        <w:t>(2,71 V)</w:t>
      </w:r>
    </w:p>
    <w:p w:rsidR="000B3283" w:rsidRPr="00B34C4A" w:rsidRDefault="000B3283" w:rsidP="00697ED3">
      <w:pPr>
        <w:tabs>
          <w:tab w:val="left" w:pos="142"/>
        </w:tabs>
        <w:spacing w:line="240" w:lineRule="auto"/>
        <w:ind w:right="-283"/>
        <w:jc w:val="both"/>
        <w:rPr>
          <w:rFonts w:ascii="Times New Roman" w:hAnsi="Times New Roman" w:cs="Times New Roman"/>
          <w:sz w:val="24"/>
          <w:u w:val="single"/>
        </w:rPr>
      </w:pPr>
      <w:r w:rsidRPr="00B34C4A">
        <w:rPr>
          <w:rFonts w:ascii="Times New Roman" w:hAnsi="Times New Roman" w:cs="Times New Roman"/>
          <w:sz w:val="24"/>
          <w:u w:val="single"/>
        </w:rPr>
        <w:t>Katot tarafı indirgenme</w:t>
      </w:r>
    </w:p>
    <w:p w:rsidR="000B3283" w:rsidRDefault="000B3283" w:rsidP="00697ED3">
      <w:pPr>
        <w:tabs>
          <w:tab w:val="left" w:pos="142"/>
        </w:tabs>
        <w:spacing w:line="240" w:lineRule="auto"/>
        <w:ind w:right="-283"/>
        <w:jc w:val="both"/>
        <w:rPr>
          <w:rFonts w:ascii="Times New Roman" w:hAnsi="Times New Roman" w:cs="Times New Roman"/>
          <w:sz w:val="24"/>
        </w:rPr>
      </w:pPr>
      <w:r>
        <w:rPr>
          <w:rFonts w:ascii="Times New Roman" w:hAnsi="Times New Roman" w:cs="Times New Roman"/>
          <w:noProof/>
          <w:sz w:val="24"/>
          <w:lang w:eastAsia="tr-TR"/>
        </w:rPr>
        <mc:AlternateContent>
          <mc:Choice Requires="wps">
            <w:drawing>
              <wp:anchor distT="0" distB="0" distL="114300" distR="114300" simplePos="0" relativeHeight="251660288" behindDoc="0" locked="0" layoutInCell="1" allowOverlap="1" wp14:anchorId="53982406" wp14:editId="0EAAE7CE">
                <wp:simplePos x="0" y="0"/>
                <wp:positionH relativeFrom="column">
                  <wp:posOffset>305132</wp:posOffset>
                </wp:positionH>
                <wp:positionV relativeFrom="paragraph">
                  <wp:posOffset>117199</wp:posOffset>
                </wp:positionV>
                <wp:extent cx="308610" cy="0"/>
                <wp:effectExtent l="38100" t="133350" r="0" b="133350"/>
                <wp:wrapNone/>
                <wp:docPr id="3" name="Düz Ok Bağlayıcısı 3"/>
                <wp:cNvGraphicFramePr/>
                <a:graphic xmlns:a="http://schemas.openxmlformats.org/drawingml/2006/main">
                  <a:graphicData uri="http://schemas.microsoft.com/office/word/2010/wordprocessingShape">
                    <wps:wsp>
                      <wps:cNvCnPr/>
                      <wps:spPr>
                        <a:xfrm>
                          <a:off x="0" y="0"/>
                          <a:ext cx="308610" cy="0"/>
                        </a:xfrm>
                        <a:prstGeom prst="straightConnector1">
                          <a:avLst/>
                        </a:prstGeom>
                        <a:noFill/>
                        <a:ln w="2857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EF48A2" id="Düz Ok Bağlayıcısı 3" o:spid="_x0000_s1026" type="#_x0000_t32" style="position:absolute;margin-left:24.05pt;margin-top:9.25pt;width:24.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" strokecolor="windowText" strokeweight="2.25pt">
                <v:stroke startarrow="open" endarrow="open"/>
              </v:shape>
            </w:pict>
          </mc:Fallback>
        </mc:AlternateContent>
      </w:r>
      <w:r w:rsidRPr="008320A8">
        <w:rPr>
          <w:rFonts w:ascii="Times New Roman" w:hAnsi="Times New Roman" w:cs="Times New Roman"/>
          <w:sz w:val="24"/>
        </w:rPr>
        <w:t>Sx</w:t>
      </w:r>
      <w:r w:rsidRPr="008320A8">
        <w:rPr>
          <w:rFonts w:ascii="Times New Roman" w:hAnsi="Times New Roman" w:cs="Times New Roman"/>
          <w:sz w:val="24"/>
          <w:vertAlign w:val="superscript"/>
        </w:rPr>
        <w:t>-</w:t>
      </w:r>
      <w:proofErr w:type="gramStart"/>
      <w:r w:rsidRPr="008320A8">
        <w:rPr>
          <w:rFonts w:ascii="Times New Roman" w:hAnsi="Times New Roman" w:cs="Times New Roman"/>
          <w:sz w:val="24"/>
          <w:vertAlign w:val="superscript"/>
        </w:rPr>
        <w:t>2</w:t>
      </w:r>
      <w:r>
        <w:rPr>
          <w:rFonts w:ascii="Times New Roman" w:hAnsi="Times New Roman" w:cs="Times New Roman"/>
          <w:sz w:val="24"/>
          <w:vertAlign w:val="superscript"/>
        </w:rPr>
        <w:t xml:space="preserve"> </w:t>
      </w:r>
      <w:r>
        <w:rPr>
          <w:rFonts w:ascii="Times New Roman" w:hAnsi="Times New Roman" w:cs="Times New Roman"/>
          <w:sz w:val="24"/>
        </w:rPr>
        <w:t xml:space="preserve">          xS</w:t>
      </w:r>
      <w:proofErr w:type="gramEnd"/>
      <w:r>
        <w:rPr>
          <w:rFonts w:ascii="Times New Roman" w:hAnsi="Times New Roman" w:cs="Times New Roman"/>
          <w:sz w:val="24"/>
        </w:rPr>
        <w:t xml:space="preserve"> + </w:t>
      </w:r>
      <w:r w:rsidRPr="008320A8">
        <w:rPr>
          <w:rFonts w:ascii="Times New Roman" w:hAnsi="Times New Roman" w:cs="Times New Roman"/>
          <w:sz w:val="24"/>
        </w:rPr>
        <w:t>2e</w:t>
      </w:r>
      <w:r w:rsidRPr="008320A8">
        <w:rPr>
          <w:rFonts w:ascii="Times New Roman" w:hAnsi="Times New Roman" w:cs="Times New Roman"/>
          <w:sz w:val="24"/>
          <w:vertAlign w:val="superscript"/>
        </w:rPr>
        <w:t>-</w:t>
      </w:r>
      <w:r w:rsidRPr="008320A8">
        <w:rPr>
          <w:rFonts w:ascii="Times New Roman" w:hAnsi="Times New Roman" w:cs="Times New Roman"/>
          <w:sz w:val="24"/>
        </w:rPr>
        <w:t xml:space="preserve">               </w:t>
      </w:r>
      <w:r>
        <w:rPr>
          <w:rFonts w:ascii="Times New Roman" w:hAnsi="Times New Roman" w:cs="Times New Roman"/>
          <w:sz w:val="24"/>
        </w:rPr>
        <w:t xml:space="preserve">     </w:t>
      </w:r>
      <w:r w:rsidRPr="008320A8">
        <w:rPr>
          <w:rFonts w:ascii="Times New Roman" w:hAnsi="Times New Roman" w:cs="Times New Roman"/>
          <w:sz w:val="24"/>
        </w:rPr>
        <w:t>(0,61 – 0,87 V)</w:t>
      </w:r>
    </w:p>
    <w:p w:rsidR="000B3283" w:rsidRPr="00B34C4A" w:rsidRDefault="000B3283" w:rsidP="00697ED3">
      <w:pPr>
        <w:tabs>
          <w:tab w:val="left" w:pos="142"/>
        </w:tabs>
        <w:spacing w:line="240" w:lineRule="auto"/>
        <w:ind w:right="-283"/>
        <w:jc w:val="both"/>
        <w:rPr>
          <w:rFonts w:ascii="Times New Roman" w:hAnsi="Times New Roman" w:cs="Times New Roman"/>
          <w:sz w:val="24"/>
          <w:u w:val="single"/>
        </w:rPr>
      </w:pPr>
      <w:r w:rsidRPr="00B34C4A">
        <w:rPr>
          <w:rFonts w:ascii="Times New Roman" w:hAnsi="Times New Roman" w:cs="Times New Roman"/>
          <w:sz w:val="24"/>
          <w:u w:val="single"/>
        </w:rPr>
        <w:t>Genel reaksiyon</w:t>
      </w:r>
    </w:p>
    <w:p w:rsidR="000B3283" w:rsidRPr="00C451EF" w:rsidRDefault="000B3283" w:rsidP="00697ED3">
      <w:pPr>
        <w:tabs>
          <w:tab w:val="left" w:pos="142"/>
        </w:tabs>
        <w:spacing w:line="240" w:lineRule="auto"/>
        <w:ind w:right="-283"/>
        <w:jc w:val="both"/>
        <w:rPr>
          <w:rFonts w:ascii="Times New Roman" w:hAnsi="Times New Roman" w:cs="Times New Roman"/>
          <w:sz w:val="24"/>
        </w:rPr>
      </w:pPr>
      <w:r>
        <w:rPr>
          <w:rFonts w:ascii="Times New Roman" w:hAnsi="Times New Roman" w:cs="Times New Roman"/>
          <w:noProof/>
          <w:sz w:val="24"/>
          <w:lang w:eastAsia="tr-TR"/>
        </w:rPr>
        <w:lastRenderedPageBreak/>
        <mc:AlternateContent>
          <mc:Choice Requires="wps">
            <w:drawing>
              <wp:anchor distT="0" distB="0" distL="114300" distR="114300" simplePos="0" relativeHeight="251661312" behindDoc="0" locked="0" layoutInCell="1" allowOverlap="1" wp14:anchorId="45421492" wp14:editId="131BFFB5">
                <wp:simplePos x="0" y="0"/>
                <wp:positionH relativeFrom="column">
                  <wp:posOffset>1067601</wp:posOffset>
                </wp:positionH>
                <wp:positionV relativeFrom="paragraph">
                  <wp:posOffset>80010</wp:posOffset>
                </wp:positionV>
                <wp:extent cx="308610" cy="0"/>
                <wp:effectExtent l="38100" t="133350" r="0" b="133350"/>
                <wp:wrapNone/>
                <wp:docPr id="4" name="Düz Ok Bağlayıcısı 4"/>
                <wp:cNvGraphicFramePr/>
                <a:graphic xmlns:a="http://schemas.openxmlformats.org/drawingml/2006/main">
                  <a:graphicData uri="http://schemas.microsoft.com/office/word/2010/wordprocessingShape">
                    <wps:wsp>
                      <wps:cNvCnPr/>
                      <wps:spPr>
                        <a:xfrm>
                          <a:off x="0" y="0"/>
                          <a:ext cx="308610" cy="0"/>
                        </a:xfrm>
                        <a:prstGeom prst="straightConnector1">
                          <a:avLst/>
                        </a:prstGeom>
                        <a:noFill/>
                        <a:ln w="2857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375381F" id="Düz Ok Bağlayıcısı 4" o:spid="_x0000_s1026" type="#_x0000_t32" style="position:absolute;margin-left:84.05pt;margin-top:6.3pt;width:24.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" strokecolor="windowText" strokeweight="2.25pt">
                <v:stroke startarrow="open" endarrow="open"/>
              </v:shape>
            </w:pict>
          </mc:Fallback>
        </mc:AlternateContent>
      </w:r>
      <w:r w:rsidRPr="008320A8">
        <w:rPr>
          <w:rFonts w:ascii="Times New Roman" w:hAnsi="Times New Roman" w:cs="Times New Roman"/>
          <w:sz w:val="24"/>
        </w:rPr>
        <w:t>2Na</w:t>
      </w:r>
      <w:r w:rsidRPr="008320A8">
        <w:rPr>
          <w:rFonts w:ascii="Times New Roman" w:hAnsi="Times New Roman" w:cs="Times New Roman"/>
          <w:sz w:val="24"/>
          <w:vertAlign w:val="superscript"/>
        </w:rPr>
        <w:t>+</w:t>
      </w:r>
      <w:r>
        <w:rPr>
          <w:rFonts w:ascii="Times New Roman" w:hAnsi="Times New Roman" w:cs="Times New Roman"/>
          <w:sz w:val="24"/>
        </w:rPr>
        <w:t xml:space="preserve"> + xS + </w:t>
      </w:r>
      <w:r w:rsidRPr="008320A8">
        <w:rPr>
          <w:rFonts w:ascii="Times New Roman" w:hAnsi="Times New Roman" w:cs="Times New Roman"/>
          <w:sz w:val="24"/>
        </w:rPr>
        <w:t>2e</w:t>
      </w:r>
      <w:r w:rsidRPr="008320A8">
        <w:rPr>
          <w:rFonts w:ascii="Times New Roman" w:hAnsi="Times New Roman" w:cs="Times New Roman"/>
          <w:sz w:val="24"/>
          <w:vertAlign w:val="superscript"/>
        </w:rPr>
        <w:t>-</w:t>
      </w:r>
      <w:r>
        <w:rPr>
          <w:rFonts w:ascii="Times New Roman" w:hAnsi="Times New Roman" w:cs="Times New Roman"/>
          <w:sz w:val="24"/>
        </w:rPr>
        <w:t xml:space="preserve">          Na</w:t>
      </w:r>
      <w:r>
        <w:rPr>
          <w:rFonts w:ascii="Times New Roman" w:hAnsi="Times New Roman" w:cs="Times New Roman"/>
          <w:sz w:val="24"/>
          <w:vertAlign w:val="subscript"/>
        </w:rPr>
        <w:t>2</w:t>
      </w:r>
      <w:r>
        <w:rPr>
          <w:rFonts w:ascii="Times New Roman" w:hAnsi="Times New Roman" w:cs="Times New Roman"/>
          <w:sz w:val="24"/>
        </w:rPr>
        <w:t>S</w:t>
      </w:r>
      <w:r>
        <w:rPr>
          <w:rFonts w:ascii="Times New Roman" w:hAnsi="Times New Roman" w:cs="Times New Roman"/>
          <w:sz w:val="24"/>
          <w:vertAlign w:val="subscript"/>
        </w:rPr>
        <w:t xml:space="preserve">x </w:t>
      </w:r>
      <w:r>
        <w:rPr>
          <w:rFonts w:ascii="Times New Roman" w:hAnsi="Times New Roman" w:cs="Times New Roman"/>
          <w:sz w:val="24"/>
        </w:rPr>
        <w:t xml:space="preserve">     </w:t>
      </w:r>
      <w:r w:rsidRPr="00C451EF">
        <w:rPr>
          <w:rFonts w:ascii="Times New Roman" w:hAnsi="Times New Roman" w:cs="Times New Roman"/>
          <w:sz w:val="24"/>
        </w:rPr>
        <w:t>(̴  2,1 - 1,84 V)</w:t>
      </w:r>
    </w:p>
    <w:p w:rsidR="000B3283" w:rsidRDefault="000B3283" w:rsidP="00697ED3">
      <w:pPr>
        <w:tabs>
          <w:tab w:val="left" w:pos="142"/>
        </w:tabs>
        <w:spacing w:line="240" w:lineRule="auto"/>
        <w:ind w:right="-283"/>
        <w:jc w:val="both"/>
        <w:rPr>
          <w:rFonts w:ascii="Times New Roman" w:hAnsi="Times New Roman" w:cs="Times New Roman"/>
          <w:sz w:val="24"/>
        </w:rPr>
      </w:pPr>
      <w:r w:rsidRPr="00426674">
        <w:rPr>
          <w:rFonts w:ascii="Times New Roman" w:hAnsi="Times New Roman" w:cs="Times New Roman"/>
          <w:sz w:val="24"/>
        </w:rPr>
        <w:t>Beta-</w:t>
      </w:r>
      <w:proofErr w:type="gramStart"/>
      <w:r w:rsidRPr="00426674">
        <w:rPr>
          <w:rFonts w:ascii="Times New Roman" w:hAnsi="Times New Roman" w:cs="Times New Roman"/>
          <w:sz w:val="24"/>
        </w:rPr>
        <w:t>alümina  pilin</w:t>
      </w:r>
      <w:proofErr w:type="gramEnd"/>
      <w:r w:rsidRPr="00426674">
        <w:rPr>
          <w:rFonts w:ascii="Times New Roman" w:hAnsi="Times New Roman" w:cs="Times New Roman"/>
          <w:sz w:val="24"/>
        </w:rPr>
        <w:t xml:space="preserve">  en  önemli  bileşenidir.  </w:t>
      </w:r>
      <w:proofErr w:type="gramStart"/>
      <w:r w:rsidRPr="00426674">
        <w:rPr>
          <w:rFonts w:ascii="Times New Roman" w:hAnsi="Times New Roman" w:cs="Times New Roman"/>
          <w:sz w:val="24"/>
        </w:rPr>
        <w:t>Bu  seramik</w:t>
      </w:r>
      <w:proofErr w:type="gramEnd"/>
      <w:r w:rsidRPr="00426674">
        <w:rPr>
          <w:rFonts w:ascii="Times New Roman" w:hAnsi="Times New Roman" w:cs="Times New Roman"/>
          <w:sz w:val="24"/>
        </w:rPr>
        <w:t xml:space="preserve">  yapılı  bileşen  yükseltgenen</w:t>
      </w:r>
      <w:r>
        <w:rPr>
          <w:rFonts w:ascii="Times New Roman" w:hAnsi="Times New Roman" w:cs="Times New Roman"/>
          <w:sz w:val="24"/>
        </w:rPr>
        <w:t xml:space="preserve"> </w:t>
      </w:r>
      <w:r w:rsidRPr="00426674">
        <w:rPr>
          <w:rFonts w:ascii="Times New Roman" w:hAnsi="Times New Roman" w:cs="Times New Roman"/>
          <w:sz w:val="24"/>
        </w:rPr>
        <w:t>sodyum</w:t>
      </w:r>
      <w:r>
        <w:rPr>
          <w:rFonts w:ascii="Times New Roman" w:hAnsi="Times New Roman" w:cs="Times New Roman"/>
          <w:sz w:val="24"/>
        </w:rPr>
        <w:t xml:space="preserve"> </w:t>
      </w:r>
      <w:r w:rsidRPr="00426674">
        <w:rPr>
          <w:rFonts w:ascii="Times New Roman" w:hAnsi="Times New Roman" w:cs="Times New Roman"/>
          <w:sz w:val="24"/>
        </w:rPr>
        <w:t xml:space="preserve"> iyonlarını anottan katota taşımaktadır. Bu sebep</w:t>
      </w:r>
      <w:r>
        <w:rPr>
          <w:rFonts w:ascii="Times New Roman" w:hAnsi="Times New Roman" w:cs="Times New Roman"/>
          <w:sz w:val="24"/>
        </w:rPr>
        <w:t xml:space="preserve">le pil içerisinde bulunan </w:t>
      </w:r>
      <w:proofErr w:type="gramStart"/>
      <w:r>
        <w:rPr>
          <w:rFonts w:ascii="Times New Roman" w:hAnsi="Times New Roman" w:cs="Times New Roman"/>
          <w:sz w:val="24"/>
        </w:rPr>
        <w:t xml:space="preserve">katı  </w:t>
      </w:r>
      <w:r w:rsidRPr="00426674">
        <w:rPr>
          <w:rFonts w:ascii="Times New Roman" w:hAnsi="Times New Roman" w:cs="Times New Roman"/>
          <w:sz w:val="24"/>
        </w:rPr>
        <w:t>elektrolitin</w:t>
      </w:r>
      <w:proofErr w:type="gramEnd"/>
      <w:r w:rsidRPr="00426674">
        <w:rPr>
          <w:rFonts w:ascii="Times New Roman" w:hAnsi="Times New Roman" w:cs="Times New Roman"/>
          <w:sz w:val="24"/>
        </w:rPr>
        <w:t xml:space="preserve"> sodyum</w:t>
      </w:r>
      <w:r>
        <w:rPr>
          <w:rFonts w:ascii="Times New Roman" w:hAnsi="Times New Roman" w:cs="Times New Roman"/>
          <w:sz w:val="24"/>
        </w:rPr>
        <w:t xml:space="preserve"> </w:t>
      </w:r>
      <w:r w:rsidRPr="00426674">
        <w:rPr>
          <w:rFonts w:ascii="Times New Roman" w:hAnsi="Times New Roman" w:cs="Times New Roman"/>
          <w:sz w:val="24"/>
        </w:rPr>
        <w:t xml:space="preserve"> iyon iletkenliğinin oldukça yüksek, kısa devre oluşmaması </w:t>
      </w:r>
      <w:r>
        <w:rPr>
          <w:rFonts w:ascii="Times New Roman" w:hAnsi="Times New Roman" w:cs="Times New Roman"/>
          <w:sz w:val="24"/>
        </w:rPr>
        <w:t xml:space="preserve">için ise </w:t>
      </w:r>
      <w:r w:rsidRPr="00426674">
        <w:rPr>
          <w:rFonts w:ascii="Times New Roman" w:hAnsi="Times New Roman" w:cs="Times New Roman"/>
          <w:sz w:val="24"/>
        </w:rPr>
        <w:t>elektriksel iletkenliğinin oldukça düşük olması gerekmektedir.</w:t>
      </w:r>
    </w:p>
    <w:p w:rsidR="000B3283" w:rsidRPr="008320A8" w:rsidRDefault="000B3283" w:rsidP="00697ED3">
      <w:pPr>
        <w:tabs>
          <w:tab w:val="left" w:pos="142"/>
        </w:tabs>
        <w:spacing w:line="240" w:lineRule="auto"/>
        <w:ind w:right="-283"/>
        <w:jc w:val="both"/>
        <w:rPr>
          <w:rFonts w:ascii="Times New Roman" w:hAnsi="Times New Roman" w:cs="Times New Roman"/>
          <w:sz w:val="24"/>
        </w:rPr>
      </w:pPr>
    </w:p>
    <w:p w:rsidR="000B3283" w:rsidRDefault="000B3283" w:rsidP="00697ED3">
      <w:pPr>
        <w:tabs>
          <w:tab w:val="left" w:pos="142"/>
        </w:tabs>
        <w:ind w:right="-283"/>
        <w:jc w:val="center"/>
      </w:pPr>
      <w:r>
        <w:rPr>
          <w:noProof/>
          <w:lang w:eastAsia="tr-TR"/>
        </w:rPr>
        <w:drawing>
          <wp:inline distT="0" distB="0" distL="0" distR="0" wp14:anchorId="44E1BD44" wp14:editId="2326C1C8">
            <wp:extent cx="4635610" cy="2512612"/>
            <wp:effectExtent l="0" t="0" r="0" b="254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7222" cy="2518906"/>
                    </a:xfrm>
                    <a:prstGeom prst="rect">
                      <a:avLst/>
                    </a:prstGeom>
                    <a:noFill/>
                    <a:ln>
                      <a:noFill/>
                    </a:ln>
                    <a:extLst/>
                  </pic:spPr>
                </pic:pic>
              </a:graphicData>
            </a:graphic>
          </wp:inline>
        </w:drawing>
      </w:r>
    </w:p>
    <w:p w:rsidR="000B3283" w:rsidRPr="00407DF9" w:rsidRDefault="000B3283" w:rsidP="00697ED3">
      <w:pPr>
        <w:tabs>
          <w:tab w:val="left" w:pos="142"/>
        </w:tabs>
        <w:ind w:right="-283"/>
        <w:jc w:val="center"/>
        <w:rPr>
          <w:rFonts w:ascii="Times New Roman" w:hAnsi="Times New Roman" w:cs="Times New Roman"/>
          <w:sz w:val="24"/>
          <w:szCs w:val="24"/>
        </w:rPr>
      </w:pPr>
      <w:proofErr w:type="gramStart"/>
      <w:r w:rsidRPr="00407DF9">
        <w:rPr>
          <w:rFonts w:ascii="Times New Roman" w:hAnsi="Times New Roman" w:cs="Times New Roman"/>
          <w:sz w:val="24"/>
          <w:szCs w:val="24"/>
        </w:rPr>
        <w:t>Şekil  1</w:t>
      </w:r>
      <w:proofErr w:type="gramEnd"/>
      <w:r w:rsidRPr="00407DF9">
        <w:rPr>
          <w:rFonts w:ascii="Times New Roman" w:hAnsi="Times New Roman" w:cs="Times New Roman"/>
          <w:sz w:val="24"/>
          <w:szCs w:val="24"/>
        </w:rPr>
        <w:t>. Sodyum Sülfür pillerinin şematik gösterimi</w:t>
      </w:r>
    </w:p>
    <w:p w:rsidR="000B3283" w:rsidRDefault="000B3283" w:rsidP="00670F69">
      <w:pPr>
        <w:tabs>
          <w:tab w:val="left" w:pos="142"/>
        </w:tabs>
        <w:spacing w:line="240" w:lineRule="auto"/>
        <w:ind w:right="22"/>
        <w:jc w:val="both"/>
        <w:rPr>
          <w:rFonts w:ascii="Times New Roman" w:hAnsi="Times New Roman" w:cs="Times New Roman"/>
          <w:sz w:val="24"/>
        </w:rPr>
      </w:pPr>
      <w:r w:rsidRPr="00DB2D42">
        <w:rPr>
          <w:rFonts w:ascii="Times New Roman" w:hAnsi="Times New Roman" w:cs="Times New Roman"/>
          <w:sz w:val="24"/>
        </w:rPr>
        <w:t>NaS pili şebeke ölçeğinde diğer piller ile karşıla</w:t>
      </w:r>
      <w:r w:rsidR="00A6544F">
        <w:rPr>
          <w:rFonts w:ascii="Times New Roman" w:hAnsi="Times New Roman" w:cs="Times New Roman"/>
          <w:sz w:val="24"/>
        </w:rPr>
        <w:t>ştırıldığında önemli avantajlar</w:t>
      </w:r>
      <w:r w:rsidRPr="00DB2D42">
        <w:rPr>
          <w:rFonts w:ascii="Times New Roman" w:hAnsi="Times New Roman" w:cs="Times New Roman"/>
          <w:sz w:val="24"/>
        </w:rPr>
        <w:t xml:space="preserve"> sunmaktadır.  Kullanılan malzemelerin diğer pillere göre daha u</w:t>
      </w:r>
      <w:r w:rsidR="00A6544F">
        <w:rPr>
          <w:rFonts w:ascii="Times New Roman" w:hAnsi="Times New Roman" w:cs="Times New Roman"/>
          <w:sz w:val="24"/>
        </w:rPr>
        <w:t>cuz olması, kurulum maliyetinin</w:t>
      </w:r>
      <w:r w:rsidRPr="00DB2D42">
        <w:rPr>
          <w:rFonts w:ascii="Times New Roman" w:hAnsi="Times New Roman" w:cs="Times New Roman"/>
          <w:sz w:val="24"/>
        </w:rPr>
        <w:t xml:space="preserve"> daha düşük olması ve </w:t>
      </w:r>
      <w:r w:rsidR="00A6544F">
        <w:rPr>
          <w:rFonts w:ascii="Times New Roman" w:hAnsi="Times New Roman" w:cs="Times New Roman"/>
          <w:sz w:val="24"/>
        </w:rPr>
        <w:t>yüksek enerji miktarlarını depolayabilecek kadar</w:t>
      </w:r>
      <w:r w:rsidRPr="00DB2D42">
        <w:rPr>
          <w:rFonts w:ascii="Times New Roman" w:hAnsi="Times New Roman" w:cs="Times New Roman"/>
          <w:sz w:val="24"/>
        </w:rPr>
        <w:t xml:space="preserve"> </w:t>
      </w:r>
      <w:proofErr w:type="gramStart"/>
      <w:r w:rsidRPr="00DB2D42">
        <w:rPr>
          <w:rFonts w:ascii="Times New Roman" w:hAnsi="Times New Roman" w:cs="Times New Roman"/>
          <w:sz w:val="24"/>
        </w:rPr>
        <w:t>büyük  ölçekli</w:t>
      </w:r>
      <w:proofErr w:type="gramEnd"/>
      <w:r w:rsidRPr="00DB2D42">
        <w:rPr>
          <w:rFonts w:ascii="Times New Roman" w:hAnsi="Times New Roman" w:cs="Times New Roman"/>
          <w:sz w:val="24"/>
        </w:rPr>
        <w:t xml:space="preserve"> bataryalar  oluşturulmasına  elverişli  olması  sebebiyle  önemli  bir  alternatiftir [1].</w:t>
      </w:r>
      <w:r>
        <w:rPr>
          <w:rFonts w:ascii="Times New Roman" w:hAnsi="Times New Roman" w:cs="Times New Roman"/>
          <w:sz w:val="24"/>
        </w:rPr>
        <w:t xml:space="preserve"> Şekil 2 incelendi</w:t>
      </w:r>
      <w:r w:rsidR="00A6544F">
        <w:rPr>
          <w:rFonts w:ascii="Times New Roman" w:hAnsi="Times New Roman" w:cs="Times New Roman"/>
          <w:sz w:val="24"/>
        </w:rPr>
        <w:t xml:space="preserve">ğinde sodyum sülfür pillerinin </w:t>
      </w:r>
      <w:r>
        <w:rPr>
          <w:rFonts w:ascii="Times New Roman" w:hAnsi="Times New Roman" w:cs="Times New Roman"/>
          <w:sz w:val="24"/>
        </w:rPr>
        <w:t>şebeke ba</w:t>
      </w:r>
      <w:r w:rsidR="00A6544F">
        <w:rPr>
          <w:rFonts w:ascii="Times New Roman" w:hAnsi="Times New Roman" w:cs="Times New Roman"/>
          <w:sz w:val="24"/>
        </w:rPr>
        <w:t xml:space="preserve">zında enerji depolamada önemli </w:t>
      </w:r>
      <w:r>
        <w:rPr>
          <w:rFonts w:ascii="Times New Roman" w:hAnsi="Times New Roman" w:cs="Times New Roman"/>
          <w:sz w:val="24"/>
        </w:rPr>
        <w:t xml:space="preserve">olduğu görülmektedir. </w:t>
      </w:r>
    </w:p>
    <w:p w:rsidR="000B3283" w:rsidRDefault="000B3283" w:rsidP="00697ED3">
      <w:pPr>
        <w:tabs>
          <w:tab w:val="left" w:pos="142"/>
        </w:tabs>
        <w:spacing w:line="240" w:lineRule="auto"/>
        <w:ind w:right="-283"/>
        <w:jc w:val="center"/>
        <w:rPr>
          <w:rFonts w:ascii="Times New Roman" w:hAnsi="Times New Roman" w:cs="Times New Roman"/>
          <w:sz w:val="24"/>
        </w:rPr>
      </w:pPr>
      <w:r>
        <w:rPr>
          <w:noProof/>
          <w:lang w:eastAsia="tr-TR"/>
        </w:rPr>
        <w:drawing>
          <wp:inline distT="0" distB="0" distL="0" distR="0" wp14:anchorId="20E4D499" wp14:editId="05BCBB3E">
            <wp:extent cx="5398936" cy="2814562"/>
            <wp:effectExtent l="0" t="0" r="0" b="508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2444" cy="2811178"/>
                    </a:xfrm>
                    <a:prstGeom prst="rect">
                      <a:avLst/>
                    </a:prstGeom>
                    <a:noFill/>
                    <a:ln>
                      <a:noFill/>
                    </a:ln>
                    <a:extLst/>
                  </pic:spPr>
                </pic:pic>
              </a:graphicData>
            </a:graphic>
          </wp:inline>
        </w:drawing>
      </w:r>
    </w:p>
    <w:p w:rsidR="000B3283" w:rsidRDefault="000B3283" w:rsidP="00697ED3">
      <w:pPr>
        <w:tabs>
          <w:tab w:val="left" w:pos="142"/>
        </w:tabs>
        <w:spacing w:line="240" w:lineRule="auto"/>
        <w:ind w:right="-283"/>
        <w:jc w:val="center"/>
        <w:rPr>
          <w:rFonts w:ascii="Times New Roman" w:hAnsi="Times New Roman" w:cs="Times New Roman"/>
          <w:sz w:val="24"/>
        </w:rPr>
      </w:pPr>
      <w:r w:rsidRPr="00090B6B">
        <w:rPr>
          <w:rFonts w:ascii="Times New Roman" w:hAnsi="Times New Roman" w:cs="Times New Roman"/>
          <w:sz w:val="24"/>
        </w:rPr>
        <w:lastRenderedPageBreak/>
        <w:t xml:space="preserve">Şekil  </w:t>
      </w:r>
      <w:proofErr w:type="gramStart"/>
      <w:r w:rsidRPr="00090B6B">
        <w:rPr>
          <w:rFonts w:ascii="Times New Roman" w:hAnsi="Times New Roman" w:cs="Times New Roman"/>
          <w:sz w:val="24"/>
        </w:rPr>
        <w:t>2 .</w:t>
      </w:r>
      <w:proofErr w:type="gramEnd"/>
      <w:r w:rsidRPr="00090B6B">
        <w:rPr>
          <w:rFonts w:ascii="Times New Roman" w:hAnsi="Times New Roman" w:cs="Times New Roman"/>
          <w:sz w:val="24"/>
        </w:rPr>
        <w:t xml:space="preserve"> Şebeke ölçeğinde NaS pilinin karşılaştırılması</w:t>
      </w:r>
    </w:p>
    <w:p w:rsidR="000B3283" w:rsidRPr="0028083D" w:rsidRDefault="000B3283" w:rsidP="00697ED3">
      <w:pPr>
        <w:tabs>
          <w:tab w:val="left" w:pos="142"/>
        </w:tabs>
        <w:spacing w:line="240" w:lineRule="auto"/>
        <w:ind w:right="-283"/>
        <w:rPr>
          <w:rFonts w:ascii="Times New Roman" w:hAnsi="Times New Roman" w:cs="Times New Roman"/>
          <w:sz w:val="24"/>
        </w:rPr>
      </w:pPr>
      <w:r w:rsidRPr="0028083D">
        <w:rPr>
          <w:rFonts w:ascii="Times New Roman" w:hAnsi="Times New Roman" w:cs="Times New Roman"/>
          <w:sz w:val="24"/>
        </w:rPr>
        <w:t>Bu çalışmada en</w:t>
      </w:r>
      <w:r w:rsidR="00A6544F">
        <w:rPr>
          <w:rFonts w:ascii="Times New Roman" w:hAnsi="Times New Roman" w:cs="Times New Roman"/>
          <w:sz w:val="24"/>
        </w:rPr>
        <w:t>erjinin depolanması için sodyum</w:t>
      </w:r>
      <w:r>
        <w:rPr>
          <w:rFonts w:ascii="Times New Roman" w:hAnsi="Times New Roman" w:cs="Times New Roman"/>
          <w:sz w:val="24"/>
        </w:rPr>
        <w:t xml:space="preserve"> sülfür pilleri</w:t>
      </w:r>
      <w:r w:rsidRPr="0028083D">
        <w:rPr>
          <w:rFonts w:ascii="Times New Roman" w:hAnsi="Times New Roman" w:cs="Times New Roman"/>
          <w:sz w:val="24"/>
        </w:rPr>
        <w:t>nde elektrolit</w:t>
      </w:r>
      <w:r>
        <w:rPr>
          <w:rFonts w:ascii="Times New Roman" w:hAnsi="Times New Roman" w:cs="Times New Roman"/>
          <w:sz w:val="24"/>
        </w:rPr>
        <w:t xml:space="preserve"> olarak</w:t>
      </w:r>
      <w:r w:rsidRPr="0028083D">
        <w:rPr>
          <w:rFonts w:ascii="Times New Roman" w:hAnsi="Times New Roman" w:cs="Times New Roman"/>
          <w:sz w:val="24"/>
        </w:rPr>
        <w:t xml:space="preserve"> </w:t>
      </w:r>
      <w:proofErr w:type="gramStart"/>
      <w:r w:rsidRPr="0028083D">
        <w:rPr>
          <w:rFonts w:ascii="Times New Roman" w:hAnsi="Times New Roman" w:cs="Times New Roman"/>
          <w:sz w:val="24"/>
        </w:rPr>
        <w:t>kullanılan  beta</w:t>
      </w:r>
      <w:proofErr w:type="gramEnd"/>
      <w:r w:rsidRPr="0028083D">
        <w:rPr>
          <w:rFonts w:ascii="Times New Roman" w:hAnsi="Times New Roman" w:cs="Times New Roman"/>
          <w:sz w:val="24"/>
        </w:rPr>
        <w:t xml:space="preserve"> alümina  sentezi gerçekleştirilecektir. </w:t>
      </w:r>
    </w:p>
    <w:p w:rsidR="000B3283" w:rsidRDefault="000B3283" w:rsidP="00697ED3">
      <w:pPr>
        <w:tabs>
          <w:tab w:val="left" w:pos="142"/>
        </w:tabs>
        <w:spacing w:line="240" w:lineRule="auto"/>
        <w:ind w:right="-283"/>
        <w:rPr>
          <w:rFonts w:ascii="Times New Roman" w:hAnsi="Times New Roman" w:cs="Times New Roman"/>
          <w:sz w:val="24"/>
        </w:rPr>
      </w:pPr>
    </w:p>
    <w:p w:rsidR="000B3283" w:rsidRDefault="000B3283" w:rsidP="00697ED3">
      <w:pPr>
        <w:tabs>
          <w:tab w:val="left" w:pos="142"/>
        </w:tabs>
        <w:spacing w:line="240" w:lineRule="auto"/>
        <w:ind w:right="-283"/>
        <w:rPr>
          <w:rFonts w:ascii="Times New Roman" w:hAnsi="Times New Roman" w:cs="Times New Roman"/>
          <w:b/>
          <w:sz w:val="24"/>
        </w:rPr>
      </w:pPr>
      <w:r w:rsidRPr="005F6024">
        <w:rPr>
          <w:rFonts w:ascii="Times New Roman" w:hAnsi="Times New Roman" w:cs="Times New Roman"/>
          <w:b/>
          <w:sz w:val="24"/>
        </w:rPr>
        <w:t>MATERYAL VE YÖNTEM</w:t>
      </w:r>
    </w:p>
    <w:p w:rsidR="000B3283" w:rsidRDefault="00064D1B" w:rsidP="00697ED3">
      <w:pPr>
        <w:tabs>
          <w:tab w:val="left" w:pos="142"/>
        </w:tabs>
        <w:spacing w:line="240" w:lineRule="auto"/>
        <w:ind w:right="-283"/>
        <w:jc w:val="both"/>
        <w:rPr>
          <w:rFonts w:ascii="Times New Roman" w:hAnsi="Times New Roman" w:cs="Times New Roman"/>
          <w:sz w:val="24"/>
        </w:rPr>
      </w:pPr>
      <w:r>
        <w:rPr>
          <w:rFonts w:ascii="Times New Roman" w:hAnsi="Times New Roman" w:cs="Times New Roman"/>
          <w:sz w:val="24"/>
        </w:rPr>
        <w:t xml:space="preserve">Beta alümina sentezi için </w:t>
      </w:r>
      <w:proofErr w:type="gramStart"/>
      <w:r>
        <w:rPr>
          <w:rFonts w:ascii="Times New Roman" w:hAnsi="Times New Roman" w:cs="Times New Roman"/>
          <w:sz w:val="24"/>
        </w:rPr>
        <w:t>literatürde</w:t>
      </w:r>
      <w:proofErr w:type="gramEnd"/>
      <w:r>
        <w:rPr>
          <w:rFonts w:ascii="Times New Roman" w:hAnsi="Times New Roman" w:cs="Times New Roman"/>
          <w:sz w:val="24"/>
        </w:rPr>
        <w:t xml:space="preserve"> birçok yöntem </w:t>
      </w:r>
      <w:r w:rsidR="000B3283" w:rsidRPr="005F6024">
        <w:rPr>
          <w:rFonts w:ascii="Times New Roman" w:hAnsi="Times New Roman" w:cs="Times New Roman"/>
          <w:sz w:val="24"/>
        </w:rPr>
        <w:t>geliştirilmiştir. B</w:t>
      </w:r>
      <w:r w:rsidR="000B3283">
        <w:rPr>
          <w:rFonts w:ascii="Times New Roman" w:hAnsi="Times New Roman" w:cs="Times New Roman"/>
          <w:sz w:val="24"/>
        </w:rPr>
        <w:t xml:space="preserve">unların başında geleneksel katı </w:t>
      </w:r>
      <w:r>
        <w:rPr>
          <w:rFonts w:ascii="Times New Roman" w:hAnsi="Times New Roman" w:cs="Times New Roman"/>
          <w:sz w:val="24"/>
        </w:rPr>
        <w:t>hal</w:t>
      </w:r>
      <w:r w:rsidR="000B3283" w:rsidRPr="005F6024">
        <w:rPr>
          <w:rFonts w:ascii="Times New Roman" w:hAnsi="Times New Roman" w:cs="Times New Roman"/>
          <w:sz w:val="24"/>
        </w:rPr>
        <w:t xml:space="preserve"> reaksiyonu (CSSR), sol-</w:t>
      </w:r>
      <w:r>
        <w:rPr>
          <w:rFonts w:ascii="Times New Roman" w:hAnsi="Times New Roman" w:cs="Times New Roman"/>
          <w:sz w:val="24"/>
        </w:rPr>
        <w:t>jel yöntemi, mikrodalga yöntemi</w:t>
      </w:r>
      <w:r w:rsidR="000B3283" w:rsidRPr="005F6024">
        <w:rPr>
          <w:rFonts w:ascii="Times New Roman" w:hAnsi="Times New Roman" w:cs="Times New Roman"/>
          <w:sz w:val="24"/>
        </w:rPr>
        <w:t xml:space="preserve"> yer</w:t>
      </w:r>
      <w:r>
        <w:rPr>
          <w:rFonts w:ascii="Times New Roman" w:hAnsi="Times New Roman" w:cs="Times New Roman"/>
          <w:sz w:val="24"/>
        </w:rPr>
        <w:t xml:space="preserve"> </w:t>
      </w:r>
      <w:r w:rsidR="000B3283" w:rsidRPr="005F6024">
        <w:rPr>
          <w:rFonts w:ascii="Times New Roman" w:hAnsi="Times New Roman" w:cs="Times New Roman"/>
          <w:sz w:val="24"/>
        </w:rPr>
        <w:t>al</w:t>
      </w:r>
      <w:r w:rsidR="000B3283">
        <w:rPr>
          <w:rFonts w:ascii="Times New Roman" w:hAnsi="Times New Roman" w:cs="Times New Roman"/>
          <w:sz w:val="24"/>
        </w:rPr>
        <w:t>maktadır [2].</w:t>
      </w:r>
      <w:proofErr w:type="gramStart"/>
      <w:r w:rsidR="000B3283">
        <w:rPr>
          <w:rFonts w:ascii="Times New Roman" w:hAnsi="Times New Roman" w:cs="Times New Roman"/>
          <w:sz w:val="24"/>
        </w:rPr>
        <w:t>Ancak  sodyum</w:t>
      </w:r>
      <w:proofErr w:type="gramEnd"/>
      <w:r w:rsidR="000B3283">
        <w:rPr>
          <w:rFonts w:ascii="Times New Roman" w:hAnsi="Times New Roman" w:cs="Times New Roman"/>
          <w:sz w:val="24"/>
        </w:rPr>
        <w:t xml:space="preserve"> beta </w:t>
      </w:r>
      <w:r w:rsidR="000B3283" w:rsidRPr="005F6024">
        <w:rPr>
          <w:rFonts w:ascii="Times New Roman" w:hAnsi="Times New Roman" w:cs="Times New Roman"/>
          <w:sz w:val="24"/>
        </w:rPr>
        <w:t>piller (NBB) için üretilen ticari beta alüminaların üretiminde kullanılan en  yaygın  yöntem katı hal reaksiyonu ile üretilen beta alüminadır. Bu yöntemde başlangıç malzemeleri olarak Na</w:t>
      </w:r>
      <w:r w:rsidR="000B3283" w:rsidRPr="005F6024">
        <w:rPr>
          <w:rFonts w:ascii="Times New Roman" w:hAnsi="Times New Roman" w:cs="Times New Roman"/>
          <w:sz w:val="24"/>
          <w:vertAlign w:val="subscript"/>
        </w:rPr>
        <w:t>2</w:t>
      </w:r>
      <w:r w:rsidR="000B3283" w:rsidRPr="005F6024">
        <w:rPr>
          <w:rFonts w:ascii="Times New Roman" w:hAnsi="Times New Roman" w:cs="Times New Roman"/>
          <w:sz w:val="24"/>
        </w:rPr>
        <w:t>CO</w:t>
      </w:r>
      <w:r w:rsidR="000B3283" w:rsidRPr="005F6024">
        <w:rPr>
          <w:rFonts w:ascii="Times New Roman" w:hAnsi="Times New Roman" w:cs="Times New Roman"/>
          <w:sz w:val="24"/>
          <w:vertAlign w:val="subscript"/>
        </w:rPr>
        <w:t>3</w:t>
      </w:r>
      <w:r w:rsidR="000B3283" w:rsidRPr="005F6024">
        <w:rPr>
          <w:rFonts w:ascii="Times New Roman" w:hAnsi="Times New Roman" w:cs="Times New Roman"/>
          <w:sz w:val="24"/>
        </w:rPr>
        <w:t>, Li</w:t>
      </w:r>
      <w:r w:rsidR="000B3283" w:rsidRPr="005F6024">
        <w:rPr>
          <w:rFonts w:ascii="Times New Roman" w:hAnsi="Times New Roman" w:cs="Times New Roman"/>
          <w:sz w:val="24"/>
          <w:vertAlign w:val="subscript"/>
        </w:rPr>
        <w:t>2</w:t>
      </w:r>
      <w:r w:rsidR="000B3283" w:rsidRPr="005F6024">
        <w:rPr>
          <w:rFonts w:ascii="Times New Roman" w:hAnsi="Times New Roman" w:cs="Times New Roman"/>
          <w:sz w:val="24"/>
        </w:rPr>
        <w:t>CO</w:t>
      </w:r>
      <w:r w:rsidR="000B3283" w:rsidRPr="005F6024">
        <w:rPr>
          <w:rFonts w:ascii="Times New Roman" w:hAnsi="Times New Roman" w:cs="Times New Roman"/>
          <w:sz w:val="24"/>
          <w:vertAlign w:val="subscript"/>
        </w:rPr>
        <w:t>3</w:t>
      </w:r>
      <w:r w:rsidR="000B3283" w:rsidRPr="005F6024">
        <w:rPr>
          <w:rFonts w:ascii="Times New Roman" w:hAnsi="Times New Roman" w:cs="Times New Roman"/>
          <w:sz w:val="24"/>
        </w:rPr>
        <w:t xml:space="preserve"> ve  α-alümina kullanılmaktadır. Stokiyometrik oranına uygun olarak hazırlanan malzemeler α-alümina veya zirkonyum toplarına sahip bilyeli değirmen kullanılarak </w:t>
      </w:r>
      <w:proofErr w:type="gramStart"/>
      <w:r w:rsidR="000B3283" w:rsidRPr="005F6024">
        <w:rPr>
          <w:rFonts w:ascii="Times New Roman" w:hAnsi="Times New Roman" w:cs="Times New Roman"/>
          <w:sz w:val="24"/>
        </w:rPr>
        <w:t>gerekli  parçacık</w:t>
      </w:r>
      <w:proofErr w:type="gramEnd"/>
      <w:r w:rsidR="000B3283" w:rsidRPr="005F6024">
        <w:rPr>
          <w:rFonts w:ascii="Times New Roman" w:hAnsi="Times New Roman" w:cs="Times New Roman"/>
          <w:sz w:val="24"/>
        </w:rPr>
        <w:t xml:space="preserve">  boyutunda  sıvı  ortamda  karıştırılır.  </w:t>
      </w:r>
      <w:proofErr w:type="gramStart"/>
      <w:r w:rsidR="000B3283" w:rsidRPr="005F6024">
        <w:rPr>
          <w:rFonts w:ascii="Times New Roman" w:hAnsi="Times New Roman" w:cs="Times New Roman"/>
          <w:sz w:val="24"/>
        </w:rPr>
        <w:t>Malzeme  kurutulduktan</w:t>
      </w:r>
      <w:proofErr w:type="gramEnd"/>
      <w:r w:rsidR="000B3283" w:rsidRPr="005F6024">
        <w:rPr>
          <w:rFonts w:ascii="Times New Roman" w:hAnsi="Times New Roman" w:cs="Times New Roman"/>
          <w:sz w:val="24"/>
        </w:rPr>
        <w:t xml:space="preserve">  sonra, hava ortamında 1100-1300 ˚C’de bir süre kalsinasyon işlemine tabi tutulur. Elde edilen tozlar Na-beta-alüminanın öncül tozlarıdır. Sentezlenen toz numunelere istenilen şekillerin verilmesi için pr</w:t>
      </w:r>
      <w:r w:rsidR="000B3283">
        <w:rPr>
          <w:rFonts w:ascii="Times New Roman" w:hAnsi="Times New Roman" w:cs="Times New Roman"/>
          <w:sz w:val="24"/>
        </w:rPr>
        <w:t>esleme, EPD, döküm, ekstrüzyon</w:t>
      </w:r>
      <w:r w:rsidR="000B3283" w:rsidRPr="005F6024">
        <w:rPr>
          <w:rFonts w:ascii="Times New Roman" w:hAnsi="Times New Roman" w:cs="Times New Roman"/>
          <w:sz w:val="24"/>
        </w:rPr>
        <w:t xml:space="preserve"> </w:t>
      </w:r>
      <w:proofErr w:type="gramStart"/>
      <w:r w:rsidR="000B3283" w:rsidRPr="005F6024">
        <w:rPr>
          <w:rFonts w:ascii="Times New Roman" w:hAnsi="Times New Roman" w:cs="Times New Roman"/>
          <w:sz w:val="24"/>
        </w:rPr>
        <w:t>gibi  yöntemler</w:t>
      </w:r>
      <w:proofErr w:type="gramEnd"/>
      <w:r w:rsidR="000B3283" w:rsidRPr="005F6024">
        <w:rPr>
          <w:rFonts w:ascii="Times New Roman" w:hAnsi="Times New Roman" w:cs="Times New Roman"/>
          <w:sz w:val="24"/>
        </w:rPr>
        <w:t xml:space="preserve"> kullanılabilmektedir. </w:t>
      </w:r>
      <w:r w:rsidR="000B3283">
        <w:rPr>
          <w:rFonts w:ascii="Times New Roman" w:hAnsi="Times New Roman" w:cs="Times New Roman"/>
          <w:sz w:val="24"/>
        </w:rPr>
        <w:t>Na-</w:t>
      </w:r>
      <w:proofErr w:type="gramStart"/>
      <w:r w:rsidR="000B3283">
        <w:rPr>
          <w:rFonts w:ascii="Times New Roman" w:hAnsi="Times New Roman" w:cs="Times New Roman"/>
          <w:sz w:val="24"/>
        </w:rPr>
        <w:t>Beta  A</w:t>
      </w:r>
      <w:r w:rsidR="000B3283" w:rsidRPr="005F6024">
        <w:rPr>
          <w:rFonts w:ascii="Times New Roman" w:hAnsi="Times New Roman" w:cs="Times New Roman"/>
          <w:sz w:val="24"/>
        </w:rPr>
        <w:t>lüminaya</w:t>
      </w:r>
      <w:proofErr w:type="gramEnd"/>
      <w:r w:rsidR="000B3283" w:rsidRPr="005F6024">
        <w:rPr>
          <w:rFonts w:ascii="Times New Roman" w:hAnsi="Times New Roman" w:cs="Times New Roman"/>
          <w:sz w:val="24"/>
        </w:rPr>
        <w:t xml:space="preserve"> istenilen şekil verildikten sonra sinterleme işlemi ile 1600˚C  ’nin üzerinde  ve 1-25 saat sonrasında  β'' fazı elde edilir [3].</w:t>
      </w:r>
    </w:p>
    <w:p w:rsidR="000B3283" w:rsidRDefault="000B3283" w:rsidP="000B3283">
      <w:pPr>
        <w:tabs>
          <w:tab w:val="left" w:pos="142"/>
        </w:tabs>
        <w:spacing w:line="240" w:lineRule="auto"/>
        <w:ind w:left="-567" w:right="-283"/>
        <w:jc w:val="center"/>
        <w:rPr>
          <w:rFonts w:ascii="Times New Roman" w:hAnsi="Times New Roman" w:cs="Times New Roman"/>
          <w:sz w:val="24"/>
        </w:rPr>
      </w:pPr>
      <w:r>
        <w:rPr>
          <w:noProof/>
          <w:lang w:eastAsia="tr-TR"/>
        </w:rPr>
        <w:drawing>
          <wp:inline distT="0" distB="0" distL="0" distR="0" wp14:anchorId="17C70747" wp14:editId="496EFDEB">
            <wp:extent cx="5940425" cy="4470792"/>
            <wp:effectExtent l="0" t="0" r="3175" b="63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70792"/>
                    </a:xfrm>
                    <a:prstGeom prst="rect">
                      <a:avLst/>
                    </a:prstGeom>
                    <a:noFill/>
                    <a:ln>
                      <a:noFill/>
                    </a:ln>
                    <a:extLst/>
                  </pic:spPr>
                </pic:pic>
              </a:graphicData>
            </a:graphic>
          </wp:inline>
        </w:drawing>
      </w:r>
    </w:p>
    <w:p w:rsidR="000B3283" w:rsidRPr="00C7142E" w:rsidRDefault="000B3283" w:rsidP="000B3283">
      <w:pPr>
        <w:ind w:firstLine="708"/>
        <w:jc w:val="center"/>
        <w:rPr>
          <w:rFonts w:ascii="Times New Roman" w:hAnsi="Times New Roman" w:cs="Times New Roman"/>
          <w:sz w:val="24"/>
        </w:rPr>
      </w:pPr>
      <w:r w:rsidRPr="00C7142E">
        <w:rPr>
          <w:rFonts w:ascii="Times New Roman" w:hAnsi="Times New Roman" w:cs="Times New Roman"/>
          <w:sz w:val="24"/>
        </w:rPr>
        <w:t xml:space="preserve">Şekil 3. Geleneksel yönteme ait beta </w:t>
      </w:r>
      <w:proofErr w:type="gramStart"/>
      <w:r w:rsidRPr="00C7142E">
        <w:rPr>
          <w:rFonts w:ascii="Times New Roman" w:hAnsi="Times New Roman" w:cs="Times New Roman"/>
          <w:sz w:val="24"/>
        </w:rPr>
        <w:t>alümina  sentezi</w:t>
      </w:r>
      <w:proofErr w:type="gramEnd"/>
      <w:r w:rsidRPr="00C7142E">
        <w:rPr>
          <w:rFonts w:ascii="Times New Roman" w:hAnsi="Times New Roman" w:cs="Times New Roman"/>
          <w:sz w:val="24"/>
        </w:rPr>
        <w:t xml:space="preserve"> akış şeması</w:t>
      </w:r>
    </w:p>
    <w:p w:rsidR="000B3283" w:rsidRDefault="000B3283" w:rsidP="00697ED3">
      <w:pPr>
        <w:jc w:val="both"/>
        <w:rPr>
          <w:rFonts w:ascii="Times New Roman" w:hAnsi="Times New Roman" w:cs="Times New Roman"/>
          <w:sz w:val="24"/>
        </w:rPr>
      </w:pPr>
      <w:r w:rsidRPr="00371147">
        <w:rPr>
          <w:rFonts w:ascii="Times New Roman" w:hAnsi="Times New Roman" w:cs="Times New Roman"/>
          <w:sz w:val="24"/>
        </w:rPr>
        <w:lastRenderedPageBreak/>
        <w:t>β'' alümina sen</w:t>
      </w:r>
      <w:r w:rsidR="00064D1B">
        <w:rPr>
          <w:rFonts w:ascii="Times New Roman" w:hAnsi="Times New Roman" w:cs="Times New Roman"/>
          <w:sz w:val="24"/>
        </w:rPr>
        <w:t xml:space="preserve">tezlenirken farklı bölgelerden </w:t>
      </w:r>
      <w:r w:rsidRPr="00371147">
        <w:rPr>
          <w:rFonts w:ascii="Times New Roman" w:hAnsi="Times New Roman" w:cs="Times New Roman"/>
          <w:sz w:val="24"/>
        </w:rPr>
        <w:t xml:space="preserve">alfa alüminalar kullanılacaktır. İlk olarak geleneksel yöntem üzerinden beta alümina sentezlenecektir. Beta alümina sentezi için gerekli sıcaklık ve </w:t>
      </w:r>
      <w:proofErr w:type="gramStart"/>
      <w:r w:rsidRPr="00371147">
        <w:rPr>
          <w:rFonts w:ascii="Times New Roman" w:hAnsi="Times New Roman" w:cs="Times New Roman"/>
          <w:sz w:val="24"/>
        </w:rPr>
        <w:t>optimum</w:t>
      </w:r>
      <w:proofErr w:type="gramEnd"/>
      <w:r w:rsidRPr="00371147">
        <w:rPr>
          <w:rFonts w:ascii="Times New Roman" w:hAnsi="Times New Roman" w:cs="Times New Roman"/>
          <w:sz w:val="24"/>
        </w:rPr>
        <w:t xml:space="preserve"> koşu</w:t>
      </w:r>
      <w:r w:rsidR="00064D1B">
        <w:rPr>
          <w:rFonts w:ascii="Times New Roman" w:hAnsi="Times New Roman" w:cs="Times New Roman"/>
          <w:sz w:val="24"/>
        </w:rPr>
        <w:t xml:space="preserve">llar araştırılacaktır. Yurtiçi </w:t>
      </w:r>
      <w:r w:rsidRPr="00371147">
        <w:rPr>
          <w:rFonts w:ascii="Times New Roman" w:hAnsi="Times New Roman" w:cs="Times New Roman"/>
          <w:sz w:val="24"/>
        </w:rPr>
        <w:t>ve yurtdışından temin edilen alümina kaynakları beta alümina sentezinde kullanılarak karşılaştırılacaktır. Gerçekleştirilen beta alümina sentezi sonrası ka</w:t>
      </w:r>
      <w:r w:rsidR="00064D1B">
        <w:rPr>
          <w:rFonts w:ascii="Times New Roman" w:hAnsi="Times New Roman" w:cs="Times New Roman"/>
          <w:sz w:val="24"/>
        </w:rPr>
        <w:t>rakteristik analizler için XRD</w:t>
      </w:r>
      <w:r w:rsidRPr="00371147">
        <w:rPr>
          <w:rFonts w:ascii="Times New Roman" w:hAnsi="Times New Roman" w:cs="Times New Roman"/>
          <w:sz w:val="24"/>
        </w:rPr>
        <w:t>, SEM, F-</w:t>
      </w:r>
      <w:proofErr w:type="gramStart"/>
      <w:r w:rsidRPr="00371147">
        <w:rPr>
          <w:rFonts w:ascii="Times New Roman" w:hAnsi="Times New Roman" w:cs="Times New Roman"/>
          <w:sz w:val="24"/>
        </w:rPr>
        <w:t xml:space="preserve">TIR </w:t>
      </w:r>
      <w:r>
        <w:rPr>
          <w:rFonts w:ascii="Times New Roman" w:hAnsi="Times New Roman" w:cs="Times New Roman"/>
          <w:sz w:val="24"/>
        </w:rPr>
        <w:t xml:space="preserve"> </w:t>
      </w:r>
      <w:r w:rsidRPr="00371147">
        <w:rPr>
          <w:rFonts w:ascii="Times New Roman" w:hAnsi="Times New Roman" w:cs="Times New Roman"/>
          <w:sz w:val="24"/>
        </w:rPr>
        <w:t>ve</w:t>
      </w:r>
      <w:proofErr w:type="gramEnd"/>
      <w:r w:rsidRPr="00371147">
        <w:rPr>
          <w:rFonts w:ascii="Times New Roman" w:hAnsi="Times New Roman" w:cs="Times New Roman"/>
          <w:sz w:val="24"/>
        </w:rPr>
        <w:t xml:space="preserve"> diğer analiz yöntemleride kullanılarak analizler  yapılacaktır.</w:t>
      </w:r>
    </w:p>
    <w:p w:rsidR="000B3283" w:rsidRDefault="000B3283" w:rsidP="00697ED3">
      <w:pPr>
        <w:jc w:val="both"/>
        <w:rPr>
          <w:rFonts w:ascii="Times New Roman" w:hAnsi="Times New Roman" w:cs="Times New Roman"/>
          <w:sz w:val="24"/>
        </w:rPr>
      </w:pPr>
      <w:r w:rsidRPr="003A4034">
        <w:rPr>
          <w:rFonts w:ascii="Times New Roman" w:hAnsi="Times New Roman" w:cs="Times New Roman"/>
          <w:sz w:val="24"/>
        </w:rPr>
        <w:t xml:space="preserve">Üretilen </w:t>
      </w:r>
      <w:r w:rsidR="00064D1B">
        <w:rPr>
          <w:rFonts w:ascii="Times New Roman" w:hAnsi="Times New Roman" w:cs="Times New Roman"/>
          <w:sz w:val="24"/>
        </w:rPr>
        <w:t>katı elektrolitin yüksek</w:t>
      </w:r>
      <w:r>
        <w:rPr>
          <w:rFonts w:ascii="Times New Roman" w:hAnsi="Times New Roman" w:cs="Times New Roman"/>
          <w:sz w:val="24"/>
        </w:rPr>
        <w:t xml:space="preserve"> Na</w:t>
      </w:r>
      <w:r w:rsidRPr="003A4034">
        <w:rPr>
          <w:rFonts w:ascii="Times New Roman" w:hAnsi="Times New Roman" w:cs="Times New Roman"/>
          <w:sz w:val="24"/>
          <w:vertAlign w:val="superscript"/>
        </w:rPr>
        <w:t>+</w:t>
      </w:r>
      <w:r w:rsidR="00064D1B">
        <w:rPr>
          <w:rFonts w:ascii="Times New Roman" w:hAnsi="Times New Roman" w:cs="Times New Roman"/>
          <w:sz w:val="24"/>
        </w:rPr>
        <w:t xml:space="preserve"> iyonu </w:t>
      </w:r>
      <w:r>
        <w:rPr>
          <w:rFonts w:ascii="Times New Roman" w:hAnsi="Times New Roman" w:cs="Times New Roman"/>
          <w:sz w:val="24"/>
        </w:rPr>
        <w:t xml:space="preserve">geçirgenliğine sahip olması, </w:t>
      </w:r>
      <w:r w:rsidR="00064D1B">
        <w:rPr>
          <w:rFonts w:ascii="Times New Roman" w:hAnsi="Times New Roman" w:cs="Times New Roman"/>
          <w:sz w:val="24"/>
        </w:rPr>
        <w:t xml:space="preserve">elektriksel </w:t>
      </w:r>
      <w:r w:rsidRPr="003A4034">
        <w:rPr>
          <w:rFonts w:ascii="Times New Roman" w:hAnsi="Times New Roman" w:cs="Times New Roman"/>
          <w:sz w:val="24"/>
        </w:rPr>
        <w:t>iletkenliğinin düşük olması, yüksek yoğunluğa ve m</w:t>
      </w:r>
      <w:r>
        <w:rPr>
          <w:rFonts w:ascii="Times New Roman" w:hAnsi="Times New Roman" w:cs="Times New Roman"/>
          <w:sz w:val="24"/>
        </w:rPr>
        <w:t>ekanik dayanıma sahip olması gerekmektedir. Na</w:t>
      </w:r>
      <w:r w:rsidRPr="003A4034">
        <w:rPr>
          <w:rFonts w:ascii="Times New Roman" w:hAnsi="Times New Roman" w:cs="Times New Roman"/>
          <w:sz w:val="24"/>
          <w:vertAlign w:val="superscript"/>
        </w:rPr>
        <w:t>+</w:t>
      </w:r>
      <w:r>
        <w:rPr>
          <w:rFonts w:ascii="Times New Roman" w:hAnsi="Times New Roman" w:cs="Times New Roman"/>
          <w:sz w:val="24"/>
        </w:rPr>
        <w:t xml:space="preserve"> </w:t>
      </w:r>
      <w:r w:rsidRPr="003A4034">
        <w:rPr>
          <w:rFonts w:ascii="Times New Roman" w:hAnsi="Times New Roman" w:cs="Times New Roman"/>
          <w:sz w:val="24"/>
        </w:rPr>
        <w:t>iletkenliğinin y</w:t>
      </w:r>
      <w:r w:rsidR="00064D1B">
        <w:rPr>
          <w:rFonts w:ascii="Times New Roman" w:hAnsi="Times New Roman" w:cs="Times New Roman"/>
          <w:sz w:val="24"/>
        </w:rPr>
        <w:t>üksek olması kristal yapıda yer</w:t>
      </w:r>
      <w:r>
        <w:rPr>
          <w:rFonts w:ascii="Times New Roman" w:hAnsi="Times New Roman" w:cs="Times New Roman"/>
          <w:sz w:val="24"/>
        </w:rPr>
        <w:t xml:space="preserve"> </w:t>
      </w:r>
      <w:proofErr w:type="gramStart"/>
      <w:r w:rsidRPr="003A4034">
        <w:rPr>
          <w:rFonts w:ascii="Times New Roman" w:hAnsi="Times New Roman" w:cs="Times New Roman"/>
          <w:sz w:val="24"/>
        </w:rPr>
        <w:t xml:space="preserve">alan </w:t>
      </w:r>
      <w:r>
        <w:rPr>
          <w:rFonts w:ascii="Times New Roman" w:hAnsi="Times New Roman" w:cs="Times New Roman"/>
          <w:sz w:val="24"/>
        </w:rPr>
        <w:t xml:space="preserve"> </w:t>
      </w:r>
      <w:r w:rsidRPr="003A4034">
        <w:rPr>
          <w:rFonts w:ascii="Times New Roman" w:hAnsi="Times New Roman" w:cs="Times New Roman"/>
          <w:sz w:val="24"/>
        </w:rPr>
        <w:t>Na</w:t>
      </w:r>
      <w:proofErr w:type="gramEnd"/>
      <w:r w:rsidRPr="003A4034">
        <w:rPr>
          <w:rFonts w:ascii="Times New Roman" w:hAnsi="Times New Roman" w:cs="Times New Roman"/>
          <w:sz w:val="24"/>
          <w:vertAlign w:val="superscript"/>
        </w:rPr>
        <w:t>+</w:t>
      </w:r>
      <w:r>
        <w:rPr>
          <w:rFonts w:ascii="Times New Roman" w:hAnsi="Times New Roman" w:cs="Times New Roman"/>
          <w:sz w:val="24"/>
          <w:vertAlign w:val="superscript"/>
        </w:rPr>
        <w:t xml:space="preserve"> </w:t>
      </w:r>
      <w:r w:rsidRPr="003A4034">
        <w:rPr>
          <w:rFonts w:ascii="Times New Roman" w:hAnsi="Times New Roman" w:cs="Times New Roman"/>
          <w:sz w:val="24"/>
        </w:rPr>
        <w:t>iyonu</w:t>
      </w:r>
      <w:r>
        <w:rPr>
          <w:rFonts w:ascii="Times New Roman" w:hAnsi="Times New Roman" w:cs="Times New Roman"/>
          <w:sz w:val="24"/>
        </w:rPr>
        <w:t xml:space="preserve"> </w:t>
      </w:r>
      <w:r w:rsidRPr="003A4034">
        <w:rPr>
          <w:rFonts w:ascii="Times New Roman" w:hAnsi="Times New Roman" w:cs="Times New Roman"/>
          <w:sz w:val="24"/>
        </w:rPr>
        <w:t xml:space="preserve"> iletim plakaları  olan sodyum oksit </w:t>
      </w:r>
      <w:r>
        <w:rPr>
          <w:rFonts w:ascii="Times New Roman" w:hAnsi="Times New Roman" w:cs="Times New Roman"/>
          <w:sz w:val="24"/>
        </w:rPr>
        <w:t xml:space="preserve">tabakaları  </w:t>
      </w:r>
      <w:r w:rsidRPr="003A4034">
        <w:rPr>
          <w:rFonts w:ascii="Times New Roman" w:hAnsi="Times New Roman" w:cs="Times New Roman"/>
          <w:sz w:val="24"/>
        </w:rPr>
        <w:t>ile ilgilidir ve</w:t>
      </w:r>
      <w:r>
        <w:rPr>
          <w:rFonts w:ascii="Times New Roman" w:hAnsi="Times New Roman" w:cs="Times New Roman"/>
          <w:sz w:val="24"/>
        </w:rPr>
        <w:t xml:space="preserve">  </w:t>
      </w:r>
      <w:r w:rsidRPr="003A4034">
        <w:rPr>
          <w:rFonts w:ascii="Times New Roman" w:hAnsi="Times New Roman" w:cs="Times New Roman"/>
          <w:sz w:val="24"/>
        </w:rPr>
        <w:t>β''-</w:t>
      </w:r>
      <w:r>
        <w:rPr>
          <w:rFonts w:ascii="Times New Roman" w:hAnsi="Times New Roman" w:cs="Times New Roman"/>
          <w:sz w:val="24"/>
        </w:rPr>
        <w:t xml:space="preserve"> alümina fazında Na</w:t>
      </w:r>
      <w:r w:rsidRPr="003A4034">
        <w:rPr>
          <w:rFonts w:ascii="Times New Roman" w:hAnsi="Times New Roman" w:cs="Times New Roman"/>
          <w:sz w:val="24"/>
          <w:vertAlign w:val="superscript"/>
        </w:rPr>
        <w:t>+</w:t>
      </w:r>
      <w:r>
        <w:rPr>
          <w:rFonts w:ascii="Times New Roman" w:hAnsi="Times New Roman" w:cs="Times New Roman"/>
          <w:sz w:val="24"/>
          <w:vertAlign w:val="superscript"/>
        </w:rPr>
        <w:t xml:space="preserve">  </w:t>
      </w:r>
      <w:r w:rsidRPr="003A4034">
        <w:rPr>
          <w:rFonts w:ascii="Times New Roman" w:hAnsi="Times New Roman" w:cs="Times New Roman"/>
          <w:sz w:val="24"/>
        </w:rPr>
        <w:t xml:space="preserve">iyon  iletkenliğini  artmaktadır.  </w:t>
      </w:r>
      <w:proofErr w:type="gramStart"/>
      <w:r w:rsidRPr="003A4034">
        <w:rPr>
          <w:rFonts w:ascii="Times New Roman" w:hAnsi="Times New Roman" w:cs="Times New Roman"/>
          <w:sz w:val="24"/>
        </w:rPr>
        <w:t>Beta  alüminanın</w:t>
      </w:r>
      <w:proofErr w:type="gramEnd"/>
      <w:r w:rsidRPr="003A4034">
        <w:rPr>
          <w:rFonts w:ascii="Times New Roman" w:hAnsi="Times New Roman" w:cs="Times New Roman"/>
          <w:sz w:val="24"/>
        </w:rPr>
        <w:t xml:space="preserve">  üre</w:t>
      </w:r>
      <w:r>
        <w:rPr>
          <w:rFonts w:ascii="Times New Roman" w:hAnsi="Times New Roman" w:cs="Times New Roman"/>
          <w:sz w:val="24"/>
        </w:rPr>
        <w:t xml:space="preserve">timi  aşamasında  birbiri  ile </w:t>
      </w:r>
      <w:r w:rsidRPr="003A4034">
        <w:rPr>
          <w:rFonts w:ascii="Times New Roman" w:hAnsi="Times New Roman" w:cs="Times New Roman"/>
          <w:sz w:val="24"/>
        </w:rPr>
        <w:t>dengede  olan  β'  ve  β''  kristal  yapılarının  oluşumu  söz</w:t>
      </w:r>
      <w:r w:rsidR="00064D1B">
        <w:rPr>
          <w:rFonts w:ascii="Times New Roman" w:hAnsi="Times New Roman" w:cs="Times New Roman"/>
          <w:sz w:val="24"/>
        </w:rPr>
        <w:t xml:space="preserve">  konusudur.  Üretilecek </w:t>
      </w:r>
      <w:r>
        <w:rPr>
          <w:rFonts w:ascii="Times New Roman" w:hAnsi="Times New Roman" w:cs="Times New Roman"/>
          <w:sz w:val="24"/>
        </w:rPr>
        <w:t xml:space="preserve">beta </w:t>
      </w:r>
      <w:proofErr w:type="gramStart"/>
      <w:r w:rsidRPr="003A4034">
        <w:rPr>
          <w:rFonts w:ascii="Times New Roman" w:hAnsi="Times New Roman" w:cs="Times New Roman"/>
          <w:sz w:val="24"/>
        </w:rPr>
        <w:t>alüminada  meydana</w:t>
      </w:r>
      <w:proofErr w:type="gramEnd"/>
      <w:r w:rsidRPr="003A4034">
        <w:rPr>
          <w:rFonts w:ascii="Times New Roman" w:hAnsi="Times New Roman" w:cs="Times New Roman"/>
          <w:sz w:val="24"/>
        </w:rPr>
        <w:t xml:space="preserve">  gelen  kristal  yapının  çoğunlukla  β''  </w:t>
      </w:r>
      <w:r>
        <w:rPr>
          <w:rFonts w:ascii="Times New Roman" w:hAnsi="Times New Roman" w:cs="Times New Roman"/>
          <w:sz w:val="24"/>
        </w:rPr>
        <w:t xml:space="preserve">fazında  olması  en </w:t>
      </w:r>
      <w:r w:rsidRPr="003A4034">
        <w:rPr>
          <w:rFonts w:ascii="Times New Roman" w:hAnsi="Times New Roman" w:cs="Times New Roman"/>
          <w:sz w:val="24"/>
        </w:rPr>
        <w:t>önemli  başarı  ölçütleri  arasındadır</w:t>
      </w:r>
      <w:r>
        <w:rPr>
          <w:rFonts w:ascii="Times New Roman" w:hAnsi="Times New Roman" w:cs="Times New Roman"/>
          <w:sz w:val="24"/>
        </w:rPr>
        <w:t xml:space="preserve"> [4]</w:t>
      </w:r>
      <w:r w:rsidRPr="003A4034">
        <w:rPr>
          <w:rFonts w:ascii="Times New Roman" w:hAnsi="Times New Roman" w:cs="Times New Roman"/>
          <w:sz w:val="24"/>
        </w:rPr>
        <w:t>.</w:t>
      </w:r>
    </w:p>
    <w:p w:rsidR="00276658" w:rsidRDefault="00276658" w:rsidP="00670F69">
      <w:pPr>
        <w:jc w:val="both"/>
        <w:rPr>
          <w:rFonts w:ascii="Times New Roman" w:hAnsi="Times New Roman" w:cs="Times New Roman"/>
          <w:b/>
          <w:sz w:val="24"/>
        </w:rPr>
      </w:pPr>
    </w:p>
    <w:p w:rsidR="000B3283" w:rsidRDefault="000B3283" w:rsidP="00670F69">
      <w:pPr>
        <w:jc w:val="both"/>
        <w:rPr>
          <w:rFonts w:ascii="Times New Roman" w:hAnsi="Times New Roman" w:cs="Times New Roman"/>
          <w:b/>
          <w:sz w:val="24"/>
        </w:rPr>
      </w:pPr>
      <w:r w:rsidRPr="00117BFE">
        <w:rPr>
          <w:rFonts w:ascii="Times New Roman" w:hAnsi="Times New Roman" w:cs="Times New Roman"/>
          <w:b/>
          <w:sz w:val="24"/>
        </w:rPr>
        <w:t>SONUÇ VE DEĞERLENDİRMELER</w:t>
      </w:r>
    </w:p>
    <w:p w:rsidR="000B3283" w:rsidRDefault="000B3283" w:rsidP="00670F69">
      <w:pPr>
        <w:jc w:val="both"/>
        <w:rPr>
          <w:rFonts w:ascii="Times New Roman" w:hAnsi="Times New Roman" w:cs="Times New Roman"/>
          <w:sz w:val="24"/>
        </w:rPr>
      </w:pPr>
      <w:r w:rsidRPr="00027E0C">
        <w:rPr>
          <w:rFonts w:ascii="Times New Roman" w:hAnsi="Times New Roman" w:cs="Times New Roman"/>
          <w:sz w:val="24"/>
        </w:rPr>
        <w:t xml:space="preserve">Sentezlenmesi düşünülen beta alumina üretimi Türkiye'de yoktur. Yurtdışındaki üretimi de sınırlı sayıdadır. Beta alümina sentezi </w:t>
      </w:r>
      <w:r w:rsidR="00064D1B">
        <w:rPr>
          <w:rFonts w:ascii="Times New Roman" w:hAnsi="Times New Roman" w:cs="Times New Roman"/>
          <w:sz w:val="24"/>
        </w:rPr>
        <w:t xml:space="preserve">üzerine daha önce ülkemizde </w:t>
      </w:r>
      <w:r w:rsidRPr="00027E0C">
        <w:rPr>
          <w:rFonts w:ascii="Times New Roman" w:hAnsi="Times New Roman" w:cs="Times New Roman"/>
          <w:sz w:val="24"/>
        </w:rPr>
        <w:t xml:space="preserve">akademik çalışma yapılmamıştır. </w:t>
      </w:r>
      <w:r w:rsidRPr="00027E0C">
        <w:rPr>
          <w:rFonts w:ascii="Times New Roman" w:hAnsi="Times New Roman" w:cs="Times New Roman"/>
          <w:sz w:val="24"/>
          <w:lang w:val="el-GR"/>
        </w:rPr>
        <w:t xml:space="preserve">β'' </w:t>
      </w:r>
      <w:r w:rsidRPr="00027E0C">
        <w:rPr>
          <w:rFonts w:ascii="Times New Roman" w:hAnsi="Times New Roman" w:cs="Times New Roman"/>
          <w:sz w:val="24"/>
        </w:rPr>
        <w:t xml:space="preserve">alüminanın optimum koşullarda ve düşük sıcaklıklarda yapılabilecek  üretimi ülkemize ciddi anlamda katma değer  sağlayacaktır. Sentez sırasında kullanılacak alfa alüminanın yurtiçi ve yurtdışı  kaynaklardan temin edilerek kullanılacak </w:t>
      </w:r>
      <w:proofErr w:type="gramStart"/>
      <w:r w:rsidRPr="00027E0C">
        <w:rPr>
          <w:rFonts w:ascii="Times New Roman" w:hAnsi="Times New Roman" w:cs="Times New Roman"/>
          <w:sz w:val="24"/>
        </w:rPr>
        <w:t>olması ,</w:t>
      </w:r>
      <w:r>
        <w:rPr>
          <w:rFonts w:ascii="Times New Roman" w:hAnsi="Times New Roman" w:cs="Times New Roman"/>
          <w:sz w:val="24"/>
        </w:rPr>
        <w:t xml:space="preserve"> </w:t>
      </w:r>
      <w:r w:rsidRPr="00027E0C">
        <w:rPr>
          <w:rFonts w:ascii="Times New Roman" w:hAnsi="Times New Roman" w:cs="Times New Roman"/>
          <w:sz w:val="24"/>
        </w:rPr>
        <w:t>yerli</w:t>
      </w:r>
      <w:proofErr w:type="gramEnd"/>
      <w:r w:rsidRPr="00027E0C">
        <w:rPr>
          <w:rFonts w:ascii="Times New Roman" w:hAnsi="Times New Roman" w:cs="Times New Roman"/>
          <w:sz w:val="24"/>
        </w:rPr>
        <w:t xml:space="preserve"> hammaddenin karşılaştırılmasını sağlayacaktır. Bu sayede ülkemizde bulunan alumina için yeni pazarlar ve yeni kullanım alanları oluşturacaktır. Beta alümina</w:t>
      </w:r>
      <w:r w:rsidR="00064D1B">
        <w:rPr>
          <w:rFonts w:ascii="Times New Roman" w:hAnsi="Times New Roman" w:cs="Times New Roman"/>
          <w:sz w:val="24"/>
        </w:rPr>
        <w:t xml:space="preserve"> sentezi gerçekleştirildiğinde </w:t>
      </w:r>
      <w:r w:rsidRPr="00027E0C">
        <w:rPr>
          <w:rFonts w:ascii="Times New Roman" w:hAnsi="Times New Roman" w:cs="Times New Roman"/>
          <w:sz w:val="24"/>
        </w:rPr>
        <w:t xml:space="preserve">sodyum sülfür pillerinde </w:t>
      </w:r>
      <w:proofErr w:type="gramStart"/>
      <w:r w:rsidRPr="00027E0C">
        <w:rPr>
          <w:rFonts w:ascii="Times New Roman" w:hAnsi="Times New Roman" w:cs="Times New Roman"/>
          <w:sz w:val="24"/>
        </w:rPr>
        <w:t>kullanılarak  enerji</w:t>
      </w:r>
      <w:proofErr w:type="gramEnd"/>
      <w:r w:rsidRPr="00027E0C">
        <w:rPr>
          <w:rFonts w:ascii="Times New Roman" w:hAnsi="Times New Roman" w:cs="Times New Roman"/>
          <w:sz w:val="24"/>
        </w:rPr>
        <w:t xml:space="preserve">  depolama  alanında  ülkemiz  adına fark yaratacak düzeyde olacaktır. Beta alümina sentezlendikten </w:t>
      </w:r>
      <w:proofErr w:type="gramStart"/>
      <w:r w:rsidRPr="00027E0C">
        <w:rPr>
          <w:rFonts w:ascii="Times New Roman" w:hAnsi="Times New Roman" w:cs="Times New Roman"/>
          <w:sz w:val="24"/>
        </w:rPr>
        <w:t>sonra  şekil</w:t>
      </w:r>
      <w:proofErr w:type="gramEnd"/>
      <w:r w:rsidRPr="00027E0C">
        <w:rPr>
          <w:rFonts w:ascii="Times New Roman" w:hAnsi="Times New Roman" w:cs="Times New Roman"/>
          <w:sz w:val="24"/>
        </w:rPr>
        <w:t xml:space="preserve"> verme  ve  endüstriyel  üretim  üzerine  çalışmalara  devam edilebilir.</w:t>
      </w:r>
    </w:p>
    <w:p w:rsidR="000B3283" w:rsidRDefault="000B3283" w:rsidP="00670F69">
      <w:pPr>
        <w:jc w:val="both"/>
        <w:rPr>
          <w:rFonts w:ascii="Times New Roman" w:hAnsi="Times New Roman" w:cs="Times New Roman"/>
          <w:sz w:val="24"/>
        </w:rPr>
      </w:pPr>
    </w:p>
    <w:p w:rsidR="000B3283" w:rsidRPr="00F90089" w:rsidRDefault="000B3283" w:rsidP="00670F69">
      <w:pPr>
        <w:jc w:val="both"/>
        <w:rPr>
          <w:rFonts w:ascii="Times New Roman" w:hAnsi="Times New Roman" w:cs="Times New Roman"/>
          <w:b/>
          <w:sz w:val="24"/>
        </w:rPr>
      </w:pPr>
      <w:r w:rsidRPr="00F90089">
        <w:rPr>
          <w:rFonts w:ascii="Times New Roman" w:hAnsi="Times New Roman" w:cs="Times New Roman"/>
          <w:b/>
          <w:sz w:val="24"/>
        </w:rPr>
        <w:t>KAYNAKLAR</w:t>
      </w:r>
    </w:p>
    <w:p w:rsidR="000B3283" w:rsidRPr="009B7DBB" w:rsidRDefault="000B3283" w:rsidP="00670F69">
      <w:pPr>
        <w:jc w:val="both"/>
        <w:rPr>
          <w:rFonts w:ascii="Times New Roman" w:hAnsi="Times New Roman" w:cs="Times New Roman"/>
          <w:sz w:val="24"/>
        </w:rPr>
      </w:pPr>
      <w:r w:rsidRPr="009B7DBB">
        <w:rPr>
          <w:rFonts w:ascii="Times New Roman" w:hAnsi="Times New Roman" w:cs="Times New Roman"/>
          <w:sz w:val="24"/>
        </w:rPr>
        <w:t>1.</w:t>
      </w:r>
      <w:r w:rsidRPr="009B7DBB">
        <w:rPr>
          <w:rFonts w:ascii="Times New Roman" w:hAnsi="Times New Roman" w:cs="Times New Roman"/>
          <w:sz w:val="24"/>
          <w:lang w:val="en-US"/>
        </w:rPr>
        <w:t xml:space="preserve"> May, G. J</w:t>
      </w:r>
      <w:proofErr w:type="gramStart"/>
      <w:r w:rsidRPr="009B7DBB">
        <w:rPr>
          <w:rFonts w:ascii="Times New Roman" w:hAnsi="Times New Roman" w:cs="Times New Roman"/>
          <w:sz w:val="24"/>
          <w:lang w:val="en-US"/>
        </w:rPr>
        <w:t>.,</w:t>
      </w:r>
      <w:proofErr w:type="gramEnd"/>
      <w:r w:rsidRPr="009B7DBB">
        <w:rPr>
          <w:rFonts w:ascii="Times New Roman" w:hAnsi="Times New Roman" w:cs="Times New Roman"/>
          <w:sz w:val="24"/>
          <w:lang w:val="en-US"/>
        </w:rPr>
        <w:t xml:space="preserve"> Davidson, A., and Monahov, B. 2018. Lead batteries for  utility energy </w:t>
      </w:r>
      <w:r w:rsidRPr="009B7DBB">
        <w:rPr>
          <w:rFonts w:ascii="Times New Roman" w:hAnsi="Times New Roman" w:cs="Times New Roman"/>
          <w:sz w:val="24"/>
        </w:rPr>
        <w:t xml:space="preserve"> </w:t>
      </w:r>
      <w:r w:rsidRPr="009B7DBB">
        <w:rPr>
          <w:rFonts w:ascii="Times New Roman" w:hAnsi="Times New Roman" w:cs="Times New Roman"/>
          <w:sz w:val="24"/>
          <w:lang w:val="en-US"/>
        </w:rPr>
        <w:t>storage: A review. Journal of Energy Storage, 15, 145-157.</w:t>
      </w:r>
    </w:p>
    <w:p w:rsidR="000B3283" w:rsidRPr="009B7DBB" w:rsidRDefault="000B3283" w:rsidP="00670F69">
      <w:pPr>
        <w:jc w:val="both"/>
        <w:rPr>
          <w:rFonts w:ascii="Times New Roman" w:hAnsi="Times New Roman" w:cs="Times New Roman"/>
          <w:sz w:val="24"/>
        </w:rPr>
      </w:pPr>
      <w:r w:rsidRPr="009B7DBB">
        <w:rPr>
          <w:rFonts w:ascii="Times New Roman" w:hAnsi="Times New Roman" w:cs="Times New Roman"/>
          <w:sz w:val="24"/>
        </w:rPr>
        <w:t>2.</w:t>
      </w:r>
      <w:r w:rsidRPr="009B7DBB">
        <w:rPr>
          <w:rFonts w:ascii="Times New Roman" w:hAnsi="Times New Roman" w:cs="Times New Roman"/>
          <w:sz w:val="24"/>
          <w:lang w:val="en-US"/>
        </w:rPr>
        <w:t xml:space="preserve"> Lu, X</w:t>
      </w:r>
      <w:proofErr w:type="gramStart"/>
      <w:r w:rsidRPr="009B7DBB">
        <w:rPr>
          <w:rFonts w:ascii="Times New Roman" w:hAnsi="Times New Roman" w:cs="Times New Roman"/>
          <w:sz w:val="24"/>
          <w:lang w:val="en-US"/>
        </w:rPr>
        <w:t>.,</w:t>
      </w:r>
      <w:proofErr w:type="gramEnd"/>
      <w:r w:rsidRPr="009B7DBB">
        <w:rPr>
          <w:rFonts w:ascii="Times New Roman" w:hAnsi="Times New Roman" w:cs="Times New Roman"/>
          <w:sz w:val="24"/>
          <w:lang w:val="en-US"/>
        </w:rPr>
        <w:t xml:space="preserve"> Xia, G., Lemmon, J. P., and Yang, Z. 2010. Advanced materials for sodium</w:t>
      </w:r>
      <w:r w:rsidRPr="009B7DBB">
        <w:rPr>
          <w:rFonts w:ascii="Times New Roman" w:hAnsi="Times New Roman" w:cs="Times New Roman"/>
          <w:sz w:val="24"/>
        </w:rPr>
        <w:t xml:space="preserve"> </w:t>
      </w:r>
      <w:r w:rsidRPr="009B7DBB">
        <w:rPr>
          <w:rFonts w:ascii="Times New Roman" w:hAnsi="Times New Roman" w:cs="Times New Roman"/>
          <w:sz w:val="24"/>
          <w:lang w:val="en-US"/>
        </w:rPr>
        <w:t xml:space="preserve">beta alumina batteries: Status, challenges and perspectives.  </w:t>
      </w:r>
      <w:proofErr w:type="gramStart"/>
      <w:r w:rsidRPr="009B7DBB">
        <w:rPr>
          <w:rFonts w:ascii="Times New Roman" w:hAnsi="Times New Roman" w:cs="Times New Roman"/>
          <w:sz w:val="24"/>
          <w:lang w:val="en-US"/>
        </w:rPr>
        <w:t>Journal of Power Sources, 195(9), 2431-2442.</w:t>
      </w:r>
      <w:proofErr w:type="gramEnd"/>
    </w:p>
    <w:p w:rsidR="000B3283" w:rsidRDefault="000B3283" w:rsidP="00670F69">
      <w:pPr>
        <w:jc w:val="both"/>
        <w:rPr>
          <w:rFonts w:ascii="Times New Roman" w:hAnsi="Times New Roman" w:cs="Times New Roman"/>
          <w:sz w:val="24"/>
          <w:lang w:val="en-US"/>
        </w:rPr>
      </w:pPr>
      <w:r w:rsidRPr="009B7DBB">
        <w:rPr>
          <w:rFonts w:ascii="Times New Roman" w:hAnsi="Times New Roman" w:cs="Times New Roman"/>
          <w:sz w:val="24"/>
        </w:rPr>
        <w:t>3.</w:t>
      </w:r>
      <w:r w:rsidRPr="009B7DBB">
        <w:rPr>
          <w:rFonts w:ascii="Times New Roman" w:hAnsi="Times New Roman" w:cs="Times New Roman"/>
          <w:sz w:val="24"/>
          <w:lang w:val="en-US"/>
        </w:rPr>
        <w:t xml:space="preserve"> Sudworth,  J</w:t>
      </w:r>
      <w:proofErr w:type="gramStart"/>
      <w:r w:rsidRPr="009B7DBB">
        <w:rPr>
          <w:rFonts w:ascii="Times New Roman" w:hAnsi="Times New Roman" w:cs="Times New Roman"/>
          <w:sz w:val="24"/>
          <w:lang w:val="en-US"/>
        </w:rPr>
        <w:t>.,</w:t>
      </w:r>
      <w:proofErr w:type="gramEnd"/>
      <w:r w:rsidRPr="009B7DBB">
        <w:rPr>
          <w:rFonts w:ascii="Times New Roman" w:hAnsi="Times New Roman" w:cs="Times New Roman"/>
          <w:sz w:val="24"/>
          <w:lang w:val="en-US"/>
        </w:rPr>
        <w:t xml:space="preserve">  and  Tiley,  A.  R.  1985.  The  Sodium  Sulphur  Battery  (First  edition). </w:t>
      </w:r>
      <w:proofErr w:type="gramStart"/>
      <w:r w:rsidRPr="009B7DBB">
        <w:rPr>
          <w:rFonts w:ascii="Times New Roman" w:hAnsi="Times New Roman" w:cs="Times New Roman"/>
          <w:sz w:val="24"/>
          <w:lang w:val="en-US"/>
        </w:rPr>
        <w:t>Chapman and Hall, 447, New York.</w:t>
      </w:r>
      <w:proofErr w:type="gramEnd"/>
    </w:p>
    <w:p w:rsidR="000B3283" w:rsidRDefault="000B3283" w:rsidP="00670F69">
      <w:pPr>
        <w:jc w:val="both"/>
        <w:rPr>
          <w:rFonts w:ascii="Times New Roman" w:hAnsi="Times New Roman" w:cs="Times New Roman"/>
          <w:sz w:val="24"/>
          <w:lang w:val="en-US"/>
        </w:rPr>
      </w:pPr>
      <w:r>
        <w:rPr>
          <w:rFonts w:ascii="Times New Roman" w:hAnsi="Times New Roman" w:cs="Times New Roman"/>
          <w:sz w:val="24"/>
          <w:lang w:val="en-US"/>
        </w:rPr>
        <w:t xml:space="preserve">4. </w:t>
      </w:r>
      <w:r w:rsidRPr="009B7DBB">
        <w:rPr>
          <w:rFonts w:ascii="Times New Roman" w:hAnsi="Times New Roman" w:cs="Times New Roman"/>
          <w:sz w:val="24"/>
          <w:lang w:val="en-US"/>
        </w:rPr>
        <w:t>Butee, S. P., Kambale, K. R., and Firodiya, M. 2016. E</w:t>
      </w:r>
      <w:r>
        <w:rPr>
          <w:rFonts w:ascii="Times New Roman" w:hAnsi="Times New Roman" w:cs="Times New Roman"/>
          <w:sz w:val="24"/>
          <w:lang w:val="en-US"/>
        </w:rPr>
        <w:t xml:space="preserve">lectrical properties of sodium </w:t>
      </w:r>
      <w:r w:rsidRPr="009B7DBB">
        <w:rPr>
          <w:rFonts w:ascii="Times New Roman" w:hAnsi="Times New Roman" w:cs="Times New Roman"/>
          <w:sz w:val="24"/>
          <w:lang w:val="en-US"/>
        </w:rPr>
        <w:t>beta-</w:t>
      </w:r>
      <w:proofErr w:type="gramStart"/>
      <w:r w:rsidRPr="009B7DBB">
        <w:rPr>
          <w:rFonts w:ascii="Times New Roman" w:hAnsi="Times New Roman" w:cs="Times New Roman"/>
          <w:sz w:val="24"/>
          <w:lang w:val="en-US"/>
        </w:rPr>
        <w:t>alumina  ceramics</w:t>
      </w:r>
      <w:proofErr w:type="gramEnd"/>
      <w:r w:rsidRPr="009B7DBB">
        <w:rPr>
          <w:rFonts w:ascii="Times New Roman" w:hAnsi="Times New Roman" w:cs="Times New Roman"/>
          <w:sz w:val="24"/>
          <w:lang w:val="en-US"/>
        </w:rPr>
        <w:t xml:space="preserve">  synthesized  by  </w:t>
      </w:r>
      <w:r>
        <w:rPr>
          <w:rFonts w:ascii="Times New Roman" w:hAnsi="Times New Roman" w:cs="Times New Roman"/>
          <w:sz w:val="24"/>
          <w:lang w:val="en-US"/>
        </w:rPr>
        <w:t xml:space="preserve">citrate  sol-gel  route  using </w:t>
      </w:r>
      <w:r w:rsidRPr="009B7DBB">
        <w:rPr>
          <w:rFonts w:ascii="Times New Roman" w:hAnsi="Times New Roman" w:cs="Times New Roman"/>
          <w:sz w:val="24"/>
          <w:lang w:val="en-US"/>
        </w:rPr>
        <w:t>glycerine. Processing and Application of Ceramics, 10(2), 67-72.</w:t>
      </w:r>
    </w:p>
    <w:p w:rsidR="000B3283" w:rsidRDefault="000B3283" w:rsidP="000B3283">
      <w:pPr>
        <w:ind w:left="-567"/>
        <w:jc w:val="both"/>
        <w:rPr>
          <w:rFonts w:ascii="Times New Roman" w:hAnsi="Times New Roman" w:cs="Times New Roman"/>
          <w:sz w:val="24"/>
          <w:lang w:val="en-US"/>
        </w:rPr>
      </w:pPr>
    </w:p>
    <w:p w:rsidR="00AD7A78" w:rsidRPr="00AD7A78" w:rsidRDefault="00AD7A78" w:rsidP="00903681">
      <w:pPr>
        <w:jc w:val="center"/>
        <w:rPr>
          <w:rFonts w:ascii="Times New Roman" w:hAnsi="Times New Roman" w:cs="Times New Roman"/>
          <w:b/>
          <w:bCs/>
          <w:sz w:val="28"/>
          <w:szCs w:val="28"/>
        </w:rPr>
      </w:pPr>
      <w:r w:rsidRPr="00AD7A78">
        <w:rPr>
          <w:rFonts w:ascii="Times New Roman" w:hAnsi="Times New Roman" w:cs="Times New Roman"/>
          <w:b/>
          <w:bCs/>
          <w:sz w:val="28"/>
          <w:szCs w:val="28"/>
        </w:rPr>
        <w:t>2-PEROVSKİT YAPILI GÜNEŞ HÜCRELERİ</w:t>
      </w:r>
    </w:p>
    <w:p w:rsidR="00AD7A78" w:rsidRPr="00670F69" w:rsidRDefault="00AD7A78" w:rsidP="00AD7A78">
      <w:pPr>
        <w:spacing w:line="360" w:lineRule="exact"/>
        <w:jc w:val="center"/>
        <w:rPr>
          <w:rFonts w:ascii="Times New Roman" w:eastAsia="Batang" w:hAnsi="Times New Roman" w:cs="Times New Roman"/>
          <w:color w:val="000000"/>
          <w:sz w:val="24"/>
          <w:szCs w:val="24"/>
          <w:u w:val="single"/>
          <w:lang w:eastAsia="ko-KR"/>
        </w:rPr>
      </w:pPr>
    </w:p>
    <w:p w:rsidR="00AD7A78" w:rsidRPr="00670F69" w:rsidRDefault="00AD7A78" w:rsidP="00AD7A78">
      <w:pPr>
        <w:spacing w:line="360" w:lineRule="exact"/>
        <w:jc w:val="center"/>
        <w:rPr>
          <w:rFonts w:ascii="Times New Roman" w:hAnsi="Times New Roman" w:cs="Times New Roman"/>
          <w:color w:val="000000"/>
          <w:sz w:val="24"/>
          <w:szCs w:val="24"/>
        </w:rPr>
      </w:pPr>
      <w:r w:rsidRPr="00670F69">
        <w:rPr>
          <w:rFonts w:ascii="Times New Roman" w:eastAsia="Batang" w:hAnsi="Times New Roman" w:cs="Times New Roman"/>
          <w:color w:val="000000"/>
          <w:sz w:val="24"/>
          <w:szCs w:val="24"/>
          <w:u w:val="single"/>
          <w:lang w:eastAsia="ko-KR"/>
        </w:rPr>
        <w:t>Ayşe ALKAN*</w:t>
      </w:r>
      <w:r w:rsidRPr="00670F69">
        <w:rPr>
          <w:rFonts w:ascii="Times New Roman" w:hAnsi="Times New Roman" w:cs="Times New Roman"/>
          <w:color w:val="000000"/>
          <w:sz w:val="24"/>
          <w:szCs w:val="24"/>
        </w:rPr>
        <w:t>, Yıldıray TOPCU</w:t>
      </w:r>
    </w:p>
    <w:p w:rsidR="00AD7A78" w:rsidRPr="00670F69" w:rsidRDefault="00AD7A78" w:rsidP="00AD7A78">
      <w:pPr>
        <w:spacing w:line="360" w:lineRule="exact"/>
        <w:jc w:val="center"/>
        <w:rPr>
          <w:rFonts w:ascii="Times New Roman" w:hAnsi="Times New Roman" w:cs="Times New Roman"/>
          <w:b/>
          <w:sz w:val="24"/>
          <w:szCs w:val="24"/>
        </w:rPr>
      </w:pPr>
    </w:p>
    <w:p w:rsidR="00AD7A78" w:rsidRPr="00670F69" w:rsidRDefault="00AD7A78" w:rsidP="00AD7A78">
      <w:pPr>
        <w:spacing w:line="300" w:lineRule="exact"/>
        <w:ind w:right="45"/>
        <w:jc w:val="center"/>
        <w:rPr>
          <w:rFonts w:ascii="Times New Roman" w:hAnsi="Times New Roman" w:cs="Times New Roman"/>
          <w:iCs/>
          <w:color w:val="000000"/>
          <w:sz w:val="24"/>
          <w:szCs w:val="24"/>
        </w:rPr>
      </w:pPr>
      <w:r w:rsidRPr="00670F69">
        <w:rPr>
          <w:rFonts w:ascii="Times New Roman" w:hAnsi="Times New Roman" w:cs="Times New Roman"/>
          <w:iCs/>
          <w:color w:val="000000"/>
          <w:sz w:val="24"/>
          <w:szCs w:val="24"/>
        </w:rPr>
        <w:t>Ondokuz Mayıs Üniversitesi, Mühendislik Fakültesi, Kimya Mühendisliği Bölümü, Kurupelit-Atakum/Samsun - 55139</w:t>
      </w:r>
    </w:p>
    <w:p w:rsidR="00AD7A78" w:rsidRPr="00670F69" w:rsidRDefault="00AD7A78" w:rsidP="00AD7A78">
      <w:pPr>
        <w:autoSpaceDE w:val="0"/>
        <w:autoSpaceDN w:val="0"/>
        <w:adjustRightInd w:val="0"/>
        <w:ind w:left="540" w:right="792"/>
        <w:jc w:val="center"/>
        <w:rPr>
          <w:rFonts w:ascii="Times New Roman" w:hAnsi="Times New Roman" w:cs="Times New Roman"/>
          <w:sz w:val="24"/>
          <w:szCs w:val="24"/>
        </w:rPr>
      </w:pPr>
      <w:r w:rsidRPr="00670F69">
        <w:rPr>
          <w:rFonts w:ascii="Times New Roman" w:hAnsi="Times New Roman" w:cs="Times New Roman"/>
          <w:bCs/>
          <w:iCs/>
          <w:color w:val="000000"/>
          <w:sz w:val="24"/>
          <w:szCs w:val="24"/>
        </w:rPr>
        <w:t>*</w:t>
      </w:r>
      <w:r w:rsidRPr="00670F69">
        <w:rPr>
          <w:rFonts w:ascii="Times New Roman" w:hAnsi="Times New Roman" w:cs="Times New Roman"/>
          <w:iCs/>
          <w:color w:val="000000"/>
          <w:sz w:val="24"/>
          <w:szCs w:val="24"/>
          <w:vertAlign w:val="superscript"/>
        </w:rPr>
        <w:t xml:space="preserve"> </w:t>
      </w:r>
      <w:hyperlink r:id="rId13" w:history="1">
        <w:r w:rsidRPr="00670F69">
          <w:rPr>
            <w:rStyle w:val="Kpr"/>
            <w:rFonts w:ascii="Times New Roman" w:hAnsi="Times New Roman" w:cs="Times New Roman"/>
            <w:iCs/>
            <w:sz w:val="24"/>
            <w:szCs w:val="24"/>
          </w:rPr>
          <w:t>aaysealkann@gmail.com</w:t>
        </w:r>
      </w:hyperlink>
    </w:p>
    <w:p w:rsidR="00AD7A78" w:rsidRPr="00670F69" w:rsidRDefault="00AD7A78" w:rsidP="00AD7A78">
      <w:pPr>
        <w:autoSpaceDE w:val="0"/>
        <w:autoSpaceDN w:val="0"/>
        <w:adjustRightInd w:val="0"/>
        <w:ind w:left="540" w:right="792"/>
        <w:jc w:val="both"/>
        <w:rPr>
          <w:rFonts w:ascii="Times New Roman" w:hAnsi="Times New Roman" w:cs="Times New Roman"/>
          <w:iCs/>
          <w:color w:val="000000"/>
          <w:sz w:val="24"/>
          <w:szCs w:val="24"/>
        </w:rPr>
      </w:pPr>
    </w:p>
    <w:p w:rsidR="00AD7A78" w:rsidRPr="00670F69" w:rsidRDefault="00AD7A78" w:rsidP="00AD7A78">
      <w:pPr>
        <w:jc w:val="both"/>
        <w:rPr>
          <w:rFonts w:ascii="Times New Roman" w:hAnsi="Times New Roman" w:cs="Times New Roman"/>
          <w:bCs/>
          <w:sz w:val="24"/>
          <w:szCs w:val="24"/>
        </w:rPr>
      </w:pPr>
      <w:r>
        <w:rPr>
          <w:rFonts w:ascii="Times New Roman" w:hAnsi="Times New Roman" w:cs="Times New Roman"/>
          <w:b/>
          <w:bCs/>
          <w:sz w:val="24"/>
          <w:szCs w:val="24"/>
        </w:rPr>
        <w:t>ÖZET-</w:t>
      </w:r>
      <w:r w:rsidRPr="00670F69">
        <w:rPr>
          <w:rFonts w:ascii="Times New Roman" w:hAnsi="Times New Roman" w:cs="Times New Roman"/>
          <w:bCs/>
          <w:sz w:val="24"/>
          <w:szCs w:val="24"/>
        </w:rPr>
        <w:t xml:space="preserve">Elektrik enerjisinin çevreye zarar vermeden ve sürdürülebilir bir şekilde üretimini sağlamak gerekmektedir. Dünyaya ulaşan 1 saatlik güneş ışınlarının sahip olduğu enerji miktarı hâlihazırda tüm dünyada 1 yılda tüketilen enerji miktarından fazladır. Bu nedenle güneş, yenilenebilir enerji kaynakları arasında en yüksek potansiyele sahiptir. Literatürde en yaygın olarak çalışılan güneş hücreleri Silisyum tabanlı güneş hücreleridir. Fakat Silisyum tabanlı güneş hücrelerinin maliyetlerinin yüksek ve üretimlerinin zor olması sebebiyle bilim insanları farklı fotovoltaik (PV) teknolojiler üzerinde araştırmalar yapmaktadırlar. Son yıllarda ince film güneş hücreleri ve perovskit güneş hücreleri bu çalışmalar arasında oldukça yüksek bir ilgiyle takip edilmektedir. Perovskit güneş hücreleri ilk üretimlerinden (2009) çok kısa bir süre sonra (2015) %20 lerin üzerine çıkan verim değerleri ile silisyum esaslı hücreler ile karşılaştırılabilir hale gelmiştir. Perovskit güneş hücrelerinin üretimi kolay, maliyeti düşük ve üretim teknolojileri çevre dostudur. Bu ürünün hâlihazırdaki kararsızlık problemleri gibi ekonomik uygulamasına engel teşkil eden problemlerin aşılması durumunda geleceğin PV teknolojileri arasında ön sıraları alacağı düşünülmektedir. Bu araştırma, perovskit güneş hücrelerinin sahip olduğu potansiyeli ortaya koymak ve dayandığı teknolojik temelleri hakkında bilgi vermek amacıyla gerçekleştirilmiştir. </w:t>
      </w:r>
    </w:p>
    <w:p w:rsidR="00AD7A78" w:rsidRPr="00670F69" w:rsidRDefault="00AD7A78" w:rsidP="00AD7A78">
      <w:pPr>
        <w:autoSpaceDE w:val="0"/>
        <w:autoSpaceDN w:val="0"/>
        <w:adjustRightInd w:val="0"/>
        <w:ind w:left="540" w:right="792" w:hanging="540"/>
        <w:jc w:val="both"/>
        <w:rPr>
          <w:rFonts w:ascii="Times New Roman" w:hAnsi="Times New Roman" w:cs="Times New Roman"/>
          <w:bCs/>
          <w:sz w:val="24"/>
          <w:szCs w:val="24"/>
        </w:rPr>
      </w:pPr>
    </w:p>
    <w:p w:rsidR="00AD7A78" w:rsidRPr="00670F69" w:rsidRDefault="00AD7A78" w:rsidP="00AD7A78">
      <w:pPr>
        <w:autoSpaceDE w:val="0"/>
        <w:autoSpaceDN w:val="0"/>
        <w:adjustRightInd w:val="0"/>
        <w:ind w:left="540" w:right="792" w:hanging="540"/>
        <w:jc w:val="both"/>
        <w:rPr>
          <w:rFonts w:ascii="Times New Roman" w:hAnsi="Times New Roman" w:cs="Times New Roman"/>
          <w:sz w:val="24"/>
          <w:szCs w:val="24"/>
        </w:rPr>
      </w:pPr>
      <w:r w:rsidRPr="00670F69">
        <w:rPr>
          <w:rFonts w:ascii="Times New Roman" w:hAnsi="Times New Roman" w:cs="Times New Roman"/>
          <w:b/>
          <w:sz w:val="24"/>
          <w:szCs w:val="24"/>
        </w:rPr>
        <w:t>Anahtar Kelimeler:</w:t>
      </w:r>
      <w:r w:rsidRPr="00670F69">
        <w:rPr>
          <w:rFonts w:ascii="Times New Roman" w:hAnsi="Times New Roman" w:cs="Times New Roman"/>
          <w:sz w:val="24"/>
          <w:szCs w:val="24"/>
        </w:rPr>
        <w:t xml:space="preserve"> Güneş hücreleri, Perovskit</w:t>
      </w:r>
    </w:p>
    <w:p w:rsidR="00AD7A78" w:rsidRPr="00670F69" w:rsidRDefault="00AD7A78" w:rsidP="00AD7A78">
      <w:pPr>
        <w:ind w:firstLine="708"/>
        <w:jc w:val="both"/>
        <w:rPr>
          <w:rFonts w:ascii="Times New Roman" w:hAnsi="Times New Roman" w:cs="Times New Roman"/>
          <w:iCs/>
          <w:color w:val="000000"/>
          <w:sz w:val="24"/>
          <w:szCs w:val="24"/>
        </w:rPr>
      </w:pPr>
    </w:p>
    <w:p w:rsidR="00AD7A78" w:rsidRPr="00670F69" w:rsidRDefault="00AD7A78" w:rsidP="00AD7A78">
      <w:pPr>
        <w:jc w:val="both"/>
        <w:rPr>
          <w:rFonts w:ascii="Times New Roman" w:hAnsi="Times New Roman" w:cs="Times New Roman"/>
          <w:b/>
          <w:sz w:val="24"/>
          <w:szCs w:val="24"/>
        </w:rPr>
      </w:pPr>
      <w:r w:rsidRPr="00670F69">
        <w:rPr>
          <w:rFonts w:ascii="Times New Roman" w:hAnsi="Times New Roman" w:cs="Times New Roman"/>
          <w:b/>
          <w:sz w:val="24"/>
          <w:szCs w:val="24"/>
        </w:rPr>
        <w:t>GİRİŞ</w:t>
      </w:r>
    </w:p>
    <w:p w:rsidR="00AD7A78" w:rsidRPr="00670F69" w:rsidRDefault="00AD7A78" w:rsidP="00AD7A78">
      <w:pPr>
        <w:ind w:firstLine="709"/>
        <w:jc w:val="both"/>
        <w:rPr>
          <w:rFonts w:ascii="Times New Roman" w:hAnsi="Times New Roman" w:cs="Times New Roman"/>
          <w:b/>
          <w:bCs/>
          <w:sz w:val="24"/>
          <w:szCs w:val="24"/>
        </w:rPr>
      </w:pPr>
    </w:p>
    <w:p w:rsidR="00AD7A78" w:rsidRPr="00670F69" w:rsidRDefault="00AD7A78" w:rsidP="00AD7A78">
      <w:pPr>
        <w:jc w:val="both"/>
        <w:rPr>
          <w:rFonts w:ascii="Times New Roman" w:hAnsi="Times New Roman" w:cs="Times New Roman"/>
          <w:b/>
          <w:sz w:val="24"/>
          <w:szCs w:val="24"/>
        </w:rPr>
      </w:pPr>
      <w:r w:rsidRPr="00670F69">
        <w:rPr>
          <w:rFonts w:ascii="Times New Roman" w:hAnsi="Times New Roman" w:cs="Times New Roman"/>
          <w:b/>
          <w:bCs/>
          <w:sz w:val="24"/>
          <w:szCs w:val="24"/>
        </w:rPr>
        <w:t>Güneş Enerjisi</w:t>
      </w:r>
      <w:r w:rsidRPr="00670F69">
        <w:rPr>
          <w:rFonts w:ascii="Times New Roman" w:hAnsi="Times New Roman" w:cs="Times New Roman"/>
          <w:bCs/>
          <w:sz w:val="24"/>
          <w:szCs w:val="24"/>
        </w:rPr>
        <w:t xml:space="preserve"> </w:t>
      </w:r>
    </w:p>
    <w:p w:rsidR="00AD7A78" w:rsidRPr="00670F69" w:rsidRDefault="00AD7A78" w:rsidP="00AD7A78">
      <w:pPr>
        <w:jc w:val="both"/>
        <w:rPr>
          <w:rFonts w:ascii="Times New Roman" w:hAnsi="Times New Roman" w:cs="Times New Roman"/>
          <w:bCs/>
          <w:sz w:val="24"/>
          <w:szCs w:val="24"/>
        </w:rPr>
      </w:pPr>
      <w:r w:rsidRPr="00670F69">
        <w:rPr>
          <w:rFonts w:ascii="Times New Roman" w:hAnsi="Times New Roman" w:cs="Times New Roman"/>
          <w:bCs/>
          <w:sz w:val="24"/>
          <w:szCs w:val="24"/>
        </w:rPr>
        <w:t xml:space="preserve">Dünyanın en önemli enerji kaynağı güneş, doğal enerji kaynaklarının pek çoğunun kökenidir ve güneş enerjisinden ısıtma, elektrik elde etme gibi amaçlarla doğrudan yararlanılmaktadır. Güneş enerjisi, güneşin çekirdeğinde yer alan füzyon süreci ile (hidrojen gazının helyuma dönüşmesi) açığa çıkan ışıma enerjisidir. Güneş ışınımının %30 kadarı atmosfer tarafından </w:t>
      </w:r>
      <w:r w:rsidRPr="00670F69">
        <w:rPr>
          <w:rFonts w:ascii="Times New Roman" w:hAnsi="Times New Roman" w:cs="Times New Roman"/>
          <w:bCs/>
          <w:sz w:val="24"/>
          <w:szCs w:val="24"/>
        </w:rPr>
        <w:lastRenderedPageBreak/>
        <w:t>geriye yansıtılırken %50'si atmosferi geçerek dünya yüzeyine ulaşır. Bu enerji ile Dünya'nın sıcaklığı yükselir ve yeryüzünde yaşam mümkün olur. Güneş enerjisinden yararlanma konusundaki çalışmalar özellikle 1970'lerden sonra hız kazanmış, güneş enerjisi sistemleri teknolojik olarak ilerleme ve maliyet bakımından düşme göstermiş, çevresel olarak temiz bir enerji kaynağı olarak kendini kabul ettirmiştir [1].</w:t>
      </w:r>
    </w:p>
    <w:p w:rsidR="00AD7A78" w:rsidRPr="00670F69" w:rsidRDefault="00AD7A78" w:rsidP="00AD7A78">
      <w:pPr>
        <w:ind w:firstLine="709"/>
        <w:jc w:val="both"/>
        <w:rPr>
          <w:rFonts w:ascii="Times New Roman" w:hAnsi="Times New Roman" w:cs="Times New Roman"/>
          <w:bCs/>
          <w:sz w:val="24"/>
          <w:szCs w:val="24"/>
        </w:rPr>
      </w:pPr>
    </w:p>
    <w:p w:rsidR="00AD7A78" w:rsidRPr="00670F69" w:rsidRDefault="00AD7A78" w:rsidP="00AD7A78">
      <w:pPr>
        <w:jc w:val="both"/>
        <w:rPr>
          <w:rFonts w:ascii="Times New Roman" w:hAnsi="Times New Roman" w:cs="Times New Roman"/>
          <w:b/>
          <w:bCs/>
          <w:sz w:val="24"/>
          <w:szCs w:val="24"/>
        </w:rPr>
      </w:pPr>
      <w:r w:rsidRPr="00670F69">
        <w:rPr>
          <w:rFonts w:ascii="Times New Roman" w:hAnsi="Times New Roman" w:cs="Times New Roman"/>
          <w:b/>
          <w:bCs/>
          <w:sz w:val="24"/>
          <w:szCs w:val="24"/>
        </w:rPr>
        <w:t>Güneş Pilleri</w:t>
      </w:r>
    </w:p>
    <w:p w:rsidR="00AD7A78" w:rsidRPr="00670F69" w:rsidRDefault="00AD7A78" w:rsidP="00AD7A78">
      <w:pPr>
        <w:jc w:val="both"/>
        <w:rPr>
          <w:rFonts w:ascii="Times New Roman" w:hAnsi="Times New Roman" w:cs="Times New Roman"/>
          <w:bCs/>
          <w:sz w:val="24"/>
          <w:szCs w:val="24"/>
        </w:rPr>
      </w:pPr>
      <w:r w:rsidRPr="00670F69">
        <w:rPr>
          <w:rFonts w:ascii="Times New Roman" w:hAnsi="Times New Roman" w:cs="Times New Roman"/>
          <w:bCs/>
          <w:sz w:val="24"/>
          <w:szCs w:val="24"/>
        </w:rPr>
        <w:t>Yüzeylerine gelen güneş enerjisini elektrik enerjisine dönüştüren sistemlere “güneş pilleri” adı verilmektedir. Güneş pilleri, belli dalga boyundaki güneş ışınlarına karşı duyarlıdırlar ve fotovoltaik sistemlerin en küçük birimidir. Yarıiletken bir diyot gibi çalışan güneş hücresi, güneş ışığının taşıdığı enerjiyi fotoelektrik reaksiyon yoluyla doğrudan elektrik enerjisine dönüştürür [2].</w:t>
      </w:r>
    </w:p>
    <w:p w:rsidR="00AD7A78" w:rsidRPr="00670F69" w:rsidRDefault="00AD7A78" w:rsidP="00AD7A78">
      <w:pPr>
        <w:rPr>
          <w:rFonts w:ascii="Times New Roman" w:hAnsi="Times New Roman" w:cs="Times New Roman"/>
          <w:bCs/>
          <w:sz w:val="24"/>
          <w:szCs w:val="24"/>
        </w:rPr>
      </w:pPr>
    </w:p>
    <w:p w:rsidR="00AD7A78" w:rsidRPr="00670F69" w:rsidRDefault="00AD7A78" w:rsidP="00AD7A78">
      <w:pPr>
        <w:jc w:val="both"/>
        <w:rPr>
          <w:rFonts w:ascii="Times New Roman" w:hAnsi="Times New Roman" w:cs="Times New Roman"/>
          <w:b/>
          <w:bCs/>
          <w:sz w:val="24"/>
          <w:szCs w:val="24"/>
        </w:rPr>
      </w:pPr>
      <w:r w:rsidRPr="00670F69">
        <w:rPr>
          <w:rFonts w:ascii="Times New Roman" w:hAnsi="Times New Roman" w:cs="Times New Roman"/>
          <w:b/>
          <w:bCs/>
          <w:sz w:val="24"/>
          <w:szCs w:val="24"/>
        </w:rPr>
        <w:t>FOTOVOLTAİK TEKNOLOJİLER</w:t>
      </w:r>
    </w:p>
    <w:p w:rsidR="00AD7A78" w:rsidRPr="00670F69" w:rsidRDefault="00AD7A78" w:rsidP="00AD7A78">
      <w:pPr>
        <w:jc w:val="both"/>
        <w:rPr>
          <w:rFonts w:ascii="Times New Roman" w:hAnsi="Times New Roman" w:cs="Times New Roman"/>
          <w:bCs/>
          <w:sz w:val="24"/>
          <w:szCs w:val="24"/>
        </w:rPr>
      </w:pPr>
    </w:p>
    <w:p w:rsidR="00AD7A78" w:rsidRPr="00670F69" w:rsidRDefault="00AD7A78" w:rsidP="00AD7A78">
      <w:pPr>
        <w:jc w:val="both"/>
        <w:rPr>
          <w:rFonts w:ascii="Times New Roman" w:hAnsi="Times New Roman" w:cs="Times New Roman"/>
          <w:bCs/>
          <w:sz w:val="24"/>
          <w:szCs w:val="24"/>
        </w:rPr>
      </w:pPr>
      <w:r w:rsidRPr="00670F69">
        <w:rPr>
          <w:rFonts w:ascii="Times New Roman" w:hAnsi="Times New Roman" w:cs="Times New Roman"/>
          <w:bCs/>
          <w:sz w:val="24"/>
          <w:szCs w:val="24"/>
        </w:rPr>
        <w:t>Tarihi gelişim sırasına göre fotovoltaik güneş pilleri aşağıdaki şekilde sınıflandırılmaktadır:</w:t>
      </w:r>
    </w:p>
    <w:p w:rsidR="00AD7A78" w:rsidRPr="00670F69" w:rsidRDefault="00AD7A78" w:rsidP="00AD7A78">
      <w:pPr>
        <w:jc w:val="both"/>
        <w:rPr>
          <w:rFonts w:ascii="Times New Roman" w:hAnsi="Times New Roman" w:cs="Times New Roman"/>
          <w:bCs/>
          <w:sz w:val="24"/>
          <w:szCs w:val="24"/>
        </w:rPr>
      </w:pPr>
      <w:r w:rsidRPr="00670F69">
        <w:rPr>
          <w:rFonts w:ascii="Times New Roman" w:hAnsi="Times New Roman" w:cs="Times New Roman"/>
          <w:bCs/>
          <w:sz w:val="24"/>
          <w:szCs w:val="24"/>
        </w:rPr>
        <w:t>1. Nesil Fotovoltaik Piller (Tek kristalli ve çok kristalli Si güneş pilleri)</w:t>
      </w:r>
    </w:p>
    <w:p w:rsidR="00AD7A78" w:rsidRPr="00670F69" w:rsidRDefault="00AD7A78" w:rsidP="00AD7A78">
      <w:pPr>
        <w:jc w:val="both"/>
        <w:rPr>
          <w:rFonts w:ascii="Times New Roman" w:hAnsi="Times New Roman" w:cs="Times New Roman"/>
          <w:bCs/>
          <w:sz w:val="24"/>
          <w:szCs w:val="24"/>
        </w:rPr>
      </w:pPr>
      <w:r w:rsidRPr="00670F69">
        <w:rPr>
          <w:rFonts w:ascii="Times New Roman" w:hAnsi="Times New Roman" w:cs="Times New Roman"/>
          <w:bCs/>
          <w:sz w:val="24"/>
          <w:szCs w:val="24"/>
        </w:rPr>
        <w:t>2. Nesil Fotovoltaik Piller (İnce Film Güneş Pilleri; a-</w:t>
      </w:r>
      <w:proofErr w:type="gramStart"/>
      <w:r w:rsidRPr="00670F69">
        <w:rPr>
          <w:rFonts w:ascii="Times New Roman" w:hAnsi="Times New Roman" w:cs="Times New Roman"/>
          <w:bCs/>
          <w:sz w:val="24"/>
          <w:szCs w:val="24"/>
        </w:rPr>
        <w:t>Si:H</w:t>
      </w:r>
      <w:proofErr w:type="gramEnd"/>
      <w:r w:rsidRPr="00670F69">
        <w:rPr>
          <w:rFonts w:ascii="Times New Roman" w:hAnsi="Times New Roman" w:cs="Times New Roman"/>
          <w:bCs/>
          <w:sz w:val="24"/>
          <w:szCs w:val="24"/>
        </w:rPr>
        <w:t xml:space="preserve"> ,CdTe, CuInSe</w:t>
      </w:r>
      <w:r w:rsidRPr="00670F69">
        <w:rPr>
          <w:rFonts w:ascii="Times New Roman" w:hAnsi="Times New Roman" w:cs="Times New Roman"/>
          <w:bCs/>
          <w:sz w:val="24"/>
          <w:szCs w:val="24"/>
          <w:vertAlign w:val="subscript"/>
        </w:rPr>
        <w:t>2</w:t>
      </w:r>
      <w:r w:rsidRPr="00670F69">
        <w:rPr>
          <w:rFonts w:ascii="Times New Roman" w:hAnsi="Times New Roman" w:cs="Times New Roman"/>
          <w:bCs/>
          <w:sz w:val="24"/>
          <w:szCs w:val="24"/>
        </w:rPr>
        <w:t>)</w:t>
      </w:r>
    </w:p>
    <w:p w:rsidR="00AD7A78" w:rsidRPr="00670F69" w:rsidRDefault="00AD7A78" w:rsidP="00AD7A78">
      <w:pPr>
        <w:jc w:val="both"/>
        <w:rPr>
          <w:rFonts w:ascii="Times New Roman" w:hAnsi="Times New Roman" w:cs="Times New Roman"/>
          <w:bCs/>
          <w:sz w:val="24"/>
          <w:szCs w:val="24"/>
        </w:rPr>
      </w:pPr>
      <w:r w:rsidRPr="00670F69">
        <w:rPr>
          <w:rFonts w:ascii="Times New Roman" w:hAnsi="Times New Roman" w:cs="Times New Roman"/>
          <w:bCs/>
          <w:sz w:val="24"/>
          <w:szCs w:val="24"/>
        </w:rPr>
        <w:t>3. Nesil Fotovoltaik Piller (Yeni Nesil Güneş Pilleri; CaTiO</w:t>
      </w:r>
      <w:r w:rsidRPr="00670F69">
        <w:rPr>
          <w:rFonts w:ascii="Times New Roman" w:hAnsi="Times New Roman" w:cs="Times New Roman"/>
          <w:bCs/>
          <w:sz w:val="24"/>
          <w:szCs w:val="24"/>
          <w:vertAlign w:val="subscript"/>
        </w:rPr>
        <w:t>3</w:t>
      </w:r>
      <w:r w:rsidRPr="00670F69">
        <w:rPr>
          <w:rFonts w:ascii="Times New Roman" w:hAnsi="Times New Roman" w:cs="Times New Roman"/>
          <w:bCs/>
          <w:sz w:val="24"/>
          <w:szCs w:val="24"/>
        </w:rPr>
        <w:t>) [3]</w:t>
      </w:r>
    </w:p>
    <w:p w:rsidR="00AD7A78" w:rsidRPr="00670F69" w:rsidRDefault="00AD7A78" w:rsidP="00AD7A78">
      <w:pPr>
        <w:ind w:firstLine="709"/>
        <w:jc w:val="both"/>
        <w:rPr>
          <w:rFonts w:ascii="Times New Roman" w:hAnsi="Times New Roman" w:cs="Times New Roman"/>
          <w:bCs/>
          <w:sz w:val="24"/>
          <w:szCs w:val="24"/>
        </w:rPr>
      </w:pPr>
      <w:r w:rsidRPr="00670F69">
        <w:rPr>
          <w:rFonts w:ascii="Times New Roman" w:hAnsi="Times New Roman" w:cs="Times New Roman"/>
          <w:bCs/>
          <w:noProof/>
          <w:sz w:val="24"/>
          <w:szCs w:val="24"/>
          <w:lang w:eastAsia="tr-TR"/>
        </w:rPr>
        <w:drawing>
          <wp:anchor distT="0" distB="0" distL="114300" distR="114300" simplePos="0" relativeHeight="251702272" behindDoc="1" locked="0" layoutInCell="1" allowOverlap="1" wp14:anchorId="74CCC850" wp14:editId="6F2DA39D">
            <wp:simplePos x="0" y="0"/>
            <wp:positionH relativeFrom="column">
              <wp:posOffset>2168118</wp:posOffset>
            </wp:positionH>
            <wp:positionV relativeFrom="paragraph">
              <wp:posOffset>115629</wp:posOffset>
            </wp:positionV>
            <wp:extent cx="1730437" cy="2896205"/>
            <wp:effectExtent l="0" t="0" r="3175" b="0"/>
            <wp:wrapNone/>
            <wp:docPr id="31" name="6 Resim" descr="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jpg"/>
                    <pic:cNvPicPr/>
                  </pic:nvPicPr>
                  <pic:blipFill>
                    <a:blip r:embed="rId14" cstate="print"/>
                    <a:stretch>
                      <a:fillRect/>
                    </a:stretch>
                  </pic:blipFill>
                  <pic:spPr>
                    <a:xfrm>
                      <a:off x="0" y="0"/>
                      <a:ext cx="1737604" cy="2908200"/>
                    </a:xfrm>
                    <a:prstGeom prst="rect">
                      <a:avLst/>
                    </a:prstGeom>
                  </pic:spPr>
                </pic:pic>
              </a:graphicData>
            </a:graphic>
            <wp14:sizeRelH relativeFrom="margin">
              <wp14:pctWidth>0</wp14:pctWidth>
            </wp14:sizeRelH>
            <wp14:sizeRelV relativeFrom="margin">
              <wp14:pctHeight>0</wp14:pctHeight>
            </wp14:sizeRelV>
          </wp:anchor>
        </w:drawing>
      </w:r>
    </w:p>
    <w:p w:rsidR="00AD7A78" w:rsidRPr="00670F69" w:rsidRDefault="00AD7A78" w:rsidP="00AD7A78">
      <w:pPr>
        <w:ind w:firstLine="709"/>
        <w:jc w:val="both"/>
        <w:rPr>
          <w:rFonts w:ascii="Times New Roman" w:hAnsi="Times New Roman" w:cs="Times New Roman"/>
          <w:bCs/>
          <w:sz w:val="24"/>
          <w:szCs w:val="24"/>
        </w:rPr>
      </w:pPr>
    </w:p>
    <w:p w:rsidR="00AD7A78" w:rsidRPr="00670F69" w:rsidRDefault="00AD7A78" w:rsidP="00AD7A78">
      <w:pPr>
        <w:ind w:firstLine="709"/>
        <w:jc w:val="both"/>
        <w:rPr>
          <w:rFonts w:ascii="Times New Roman" w:hAnsi="Times New Roman" w:cs="Times New Roman"/>
          <w:bCs/>
          <w:sz w:val="24"/>
          <w:szCs w:val="24"/>
        </w:rPr>
      </w:pPr>
    </w:p>
    <w:p w:rsidR="00AD7A78" w:rsidRPr="00670F69" w:rsidRDefault="00AD7A78" w:rsidP="00AD7A78">
      <w:pPr>
        <w:ind w:firstLine="709"/>
        <w:jc w:val="both"/>
        <w:rPr>
          <w:rFonts w:ascii="Times New Roman" w:hAnsi="Times New Roman" w:cs="Times New Roman"/>
          <w:bCs/>
          <w:sz w:val="24"/>
          <w:szCs w:val="24"/>
        </w:rPr>
      </w:pPr>
    </w:p>
    <w:p w:rsidR="00AD7A78" w:rsidRPr="00670F69" w:rsidRDefault="00AD7A78" w:rsidP="00AD7A78">
      <w:pPr>
        <w:ind w:firstLine="709"/>
        <w:jc w:val="both"/>
        <w:rPr>
          <w:rFonts w:ascii="Times New Roman" w:hAnsi="Times New Roman" w:cs="Times New Roman"/>
          <w:bCs/>
          <w:sz w:val="24"/>
          <w:szCs w:val="24"/>
        </w:rPr>
      </w:pPr>
    </w:p>
    <w:p w:rsidR="00AD7A78" w:rsidRPr="00670F69" w:rsidRDefault="00AD7A78" w:rsidP="00AD7A78">
      <w:pPr>
        <w:ind w:firstLine="709"/>
        <w:jc w:val="both"/>
        <w:rPr>
          <w:rFonts w:ascii="Times New Roman" w:hAnsi="Times New Roman" w:cs="Times New Roman"/>
          <w:bCs/>
          <w:sz w:val="24"/>
          <w:szCs w:val="24"/>
        </w:rPr>
      </w:pPr>
    </w:p>
    <w:p w:rsidR="00AD7A78" w:rsidRPr="00670F69" w:rsidRDefault="00AD7A78" w:rsidP="00AD7A78">
      <w:pPr>
        <w:ind w:firstLine="709"/>
        <w:jc w:val="both"/>
        <w:rPr>
          <w:rFonts w:ascii="Times New Roman" w:hAnsi="Times New Roman" w:cs="Times New Roman"/>
          <w:bCs/>
          <w:sz w:val="24"/>
          <w:szCs w:val="24"/>
        </w:rPr>
      </w:pPr>
    </w:p>
    <w:p w:rsidR="00AD7A78" w:rsidRPr="00670F69" w:rsidRDefault="00AD7A78" w:rsidP="00AD7A78">
      <w:pPr>
        <w:ind w:firstLine="709"/>
        <w:jc w:val="both"/>
        <w:rPr>
          <w:rFonts w:ascii="Times New Roman" w:hAnsi="Times New Roman" w:cs="Times New Roman"/>
          <w:bCs/>
          <w:sz w:val="24"/>
          <w:szCs w:val="24"/>
        </w:rPr>
      </w:pPr>
    </w:p>
    <w:p w:rsidR="00AD7A78" w:rsidRPr="00670F69" w:rsidRDefault="00AD7A78" w:rsidP="00AD7A78">
      <w:pPr>
        <w:ind w:firstLine="709"/>
        <w:jc w:val="both"/>
        <w:rPr>
          <w:rFonts w:ascii="Times New Roman" w:hAnsi="Times New Roman" w:cs="Times New Roman"/>
          <w:bCs/>
          <w:sz w:val="24"/>
          <w:szCs w:val="24"/>
        </w:rPr>
      </w:pPr>
    </w:p>
    <w:p w:rsidR="00AD7A78" w:rsidRPr="00670F69" w:rsidRDefault="00AD7A78" w:rsidP="00AD7A78">
      <w:pPr>
        <w:ind w:firstLine="709"/>
        <w:jc w:val="both"/>
        <w:rPr>
          <w:rFonts w:ascii="Times New Roman" w:hAnsi="Times New Roman" w:cs="Times New Roman"/>
          <w:bCs/>
          <w:sz w:val="24"/>
          <w:szCs w:val="24"/>
        </w:rPr>
      </w:pPr>
    </w:p>
    <w:p w:rsidR="00AD7A78" w:rsidRPr="00670F69" w:rsidRDefault="00AD7A78" w:rsidP="00AD7A78">
      <w:pPr>
        <w:ind w:firstLine="709"/>
        <w:jc w:val="both"/>
        <w:rPr>
          <w:rFonts w:ascii="Times New Roman" w:hAnsi="Times New Roman" w:cs="Times New Roman"/>
          <w:bCs/>
          <w:sz w:val="24"/>
          <w:szCs w:val="24"/>
        </w:rPr>
      </w:pPr>
    </w:p>
    <w:p w:rsidR="00AD7A78" w:rsidRPr="00670F69" w:rsidRDefault="00AD7A78" w:rsidP="00006FD2">
      <w:pPr>
        <w:rPr>
          <w:rFonts w:ascii="Times New Roman" w:hAnsi="Times New Roman" w:cs="Times New Roman"/>
          <w:bCs/>
          <w:sz w:val="24"/>
          <w:szCs w:val="24"/>
        </w:rPr>
      </w:pPr>
      <w:r w:rsidRPr="00670F69">
        <w:rPr>
          <w:rFonts w:ascii="Times New Roman" w:hAnsi="Times New Roman" w:cs="Times New Roman"/>
          <w:b/>
          <w:sz w:val="24"/>
          <w:szCs w:val="24"/>
        </w:rPr>
        <w:t>Şekil 1.</w:t>
      </w:r>
      <w:r w:rsidRPr="00670F69">
        <w:rPr>
          <w:rFonts w:ascii="Times New Roman" w:hAnsi="Times New Roman" w:cs="Times New Roman"/>
          <w:sz w:val="24"/>
          <w:szCs w:val="24"/>
        </w:rPr>
        <w:t xml:space="preserve"> Fotovoltaik teknolojiler ve malzeme yapılarının karmaşıklığı</w:t>
      </w:r>
    </w:p>
    <w:p w:rsidR="00AD7A78" w:rsidRPr="00670F69" w:rsidRDefault="00AD7A78" w:rsidP="00AD7A78">
      <w:pPr>
        <w:tabs>
          <w:tab w:val="left" w:pos="3900"/>
        </w:tabs>
        <w:jc w:val="both"/>
        <w:rPr>
          <w:rFonts w:ascii="Times New Roman" w:hAnsi="Times New Roman" w:cs="Times New Roman"/>
          <w:sz w:val="24"/>
          <w:szCs w:val="24"/>
        </w:rPr>
      </w:pPr>
      <w:r w:rsidRPr="00670F69">
        <w:rPr>
          <w:rFonts w:ascii="Times New Roman" w:hAnsi="Times New Roman" w:cs="Times New Roman"/>
          <w:sz w:val="24"/>
          <w:szCs w:val="24"/>
        </w:rPr>
        <w:lastRenderedPageBreak/>
        <w:t xml:space="preserve">Şekil 1’de fotovoltaik (PV) teknolojilerinin sınıflandırılması ve her bir teknolojinin dayadığı malzeme yapısının karmaşıklığı gösterilmektedir. Gösterimin en üst kısmında bulunan ve PV teknolojilerinin ilk örneklerini oluşturan kristal silisyum esaslı PV teknolojilerinde malzeme yapısı bir veya birkaç atomlu yapı taşlarından oluşmaktayken ilerleyen yıllarda yapılan çalışmalarda önce amorf silisyum, ardından kadmiyum tellür, bakır indiyum selenür gibi polikristal teknolojilere, ardından organik yapılı ince film teknolojileri ve binlerce kurşun ve kükürt atomu içeren kuantum noktaları gibi </w:t>
      </w:r>
      <w:proofErr w:type="gramStart"/>
      <w:r w:rsidRPr="00670F69">
        <w:rPr>
          <w:rFonts w:ascii="Times New Roman" w:hAnsi="Times New Roman" w:cs="Times New Roman"/>
          <w:sz w:val="24"/>
          <w:szCs w:val="24"/>
        </w:rPr>
        <w:t>kompleks</w:t>
      </w:r>
      <w:proofErr w:type="gramEnd"/>
      <w:r w:rsidRPr="00670F69">
        <w:rPr>
          <w:rFonts w:ascii="Times New Roman" w:hAnsi="Times New Roman" w:cs="Times New Roman"/>
          <w:sz w:val="24"/>
          <w:szCs w:val="24"/>
        </w:rPr>
        <w:t xml:space="preserve"> nanomalzemelere kadar değişen karmaşıklıkta yapılara ulaşılmıştır </w:t>
      </w:r>
      <w:r w:rsidRPr="00670F69">
        <w:rPr>
          <w:rFonts w:ascii="Times New Roman" w:hAnsi="Times New Roman" w:cs="Times New Roman"/>
          <w:bCs/>
          <w:sz w:val="24"/>
          <w:szCs w:val="24"/>
        </w:rPr>
        <w:t>[4]</w:t>
      </w:r>
      <w:r w:rsidRPr="00670F69">
        <w:rPr>
          <w:rFonts w:ascii="Times New Roman" w:hAnsi="Times New Roman" w:cs="Times New Roman"/>
          <w:sz w:val="24"/>
          <w:szCs w:val="24"/>
        </w:rPr>
        <w:t xml:space="preserve">. </w:t>
      </w:r>
    </w:p>
    <w:p w:rsidR="00AD7A78" w:rsidRPr="00670F69" w:rsidRDefault="00AD7A78" w:rsidP="00AD7A78">
      <w:pPr>
        <w:ind w:firstLine="709"/>
        <w:jc w:val="both"/>
        <w:rPr>
          <w:rFonts w:ascii="Times New Roman" w:hAnsi="Times New Roman" w:cs="Times New Roman"/>
          <w:b/>
          <w:bCs/>
          <w:sz w:val="24"/>
          <w:szCs w:val="24"/>
        </w:rPr>
      </w:pPr>
    </w:p>
    <w:p w:rsidR="00AD7A78" w:rsidRPr="00670F69" w:rsidRDefault="00AD7A78" w:rsidP="00AD7A78">
      <w:pPr>
        <w:jc w:val="both"/>
        <w:rPr>
          <w:rFonts w:ascii="Times New Roman" w:hAnsi="Times New Roman" w:cs="Times New Roman"/>
          <w:b/>
          <w:bCs/>
          <w:sz w:val="24"/>
          <w:szCs w:val="24"/>
        </w:rPr>
      </w:pPr>
    </w:p>
    <w:p w:rsidR="00AD7A78" w:rsidRPr="00670F69" w:rsidRDefault="00AD7A78" w:rsidP="00AD7A78">
      <w:pPr>
        <w:jc w:val="both"/>
        <w:rPr>
          <w:rFonts w:ascii="Times New Roman" w:hAnsi="Times New Roman" w:cs="Times New Roman"/>
          <w:b/>
          <w:bCs/>
          <w:sz w:val="24"/>
          <w:szCs w:val="24"/>
        </w:rPr>
      </w:pPr>
      <w:r w:rsidRPr="00670F69">
        <w:rPr>
          <w:rFonts w:ascii="Times New Roman" w:hAnsi="Times New Roman" w:cs="Times New Roman"/>
          <w:b/>
          <w:bCs/>
          <w:sz w:val="24"/>
          <w:szCs w:val="24"/>
        </w:rPr>
        <w:t>PEROVSKİT YAPILI GÜNEŞ HÜCRELERİ</w:t>
      </w:r>
    </w:p>
    <w:p w:rsidR="00AD7A78" w:rsidRPr="00670F69" w:rsidRDefault="00AD7A78" w:rsidP="00AD7A78">
      <w:pPr>
        <w:jc w:val="both"/>
        <w:rPr>
          <w:rFonts w:ascii="Times New Roman" w:hAnsi="Times New Roman" w:cs="Times New Roman"/>
          <w:bCs/>
          <w:sz w:val="24"/>
          <w:szCs w:val="24"/>
        </w:rPr>
      </w:pPr>
    </w:p>
    <w:p w:rsidR="00AD7A78" w:rsidRPr="00670F69" w:rsidRDefault="00AD7A78" w:rsidP="00AD7A78">
      <w:pPr>
        <w:jc w:val="both"/>
        <w:rPr>
          <w:rFonts w:ascii="Times New Roman" w:hAnsi="Times New Roman" w:cs="Times New Roman"/>
          <w:bCs/>
          <w:sz w:val="24"/>
          <w:szCs w:val="24"/>
          <w:vertAlign w:val="subscript"/>
        </w:rPr>
      </w:pPr>
      <w:r w:rsidRPr="00670F69">
        <w:rPr>
          <w:rFonts w:ascii="Times New Roman" w:hAnsi="Times New Roman" w:cs="Times New Roman"/>
          <w:bCs/>
          <w:sz w:val="24"/>
          <w:szCs w:val="24"/>
        </w:rPr>
        <w:t>Perovskit, kalsiyum ve titanyum ve içeren CaTiO</w:t>
      </w:r>
      <w:r w:rsidRPr="00670F69">
        <w:rPr>
          <w:rFonts w:ascii="Times New Roman" w:hAnsi="Times New Roman" w:cs="Times New Roman"/>
          <w:bCs/>
          <w:sz w:val="24"/>
          <w:szCs w:val="24"/>
          <w:vertAlign w:val="subscript"/>
        </w:rPr>
        <w:t>3</w:t>
      </w:r>
      <w:r w:rsidRPr="00670F69">
        <w:rPr>
          <w:rFonts w:ascii="Times New Roman" w:hAnsi="Times New Roman" w:cs="Times New Roman"/>
          <w:bCs/>
          <w:sz w:val="24"/>
          <w:szCs w:val="24"/>
        </w:rPr>
        <w:t xml:space="preserve"> mineralidir ve bu minerale benzer şekilde kristallenen tüm yapılar (ABX</w:t>
      </w:r>
      <w:r w:rsidRPr="00670F69">
        <w:rPr>
          <w:rFonts w:ascii="Times New Roman" w:hAnsi="Times New Roman" w:cs="Times New Roman"/>
          <w:bCs/>
          <w:sz w:val="24"/>
          <w:szCs w:val="24"/>
          <w:vertAlign w:val="subscript"/>
        </w:rPr>
        <w:t>3</w:t>
      </w:r>
      <w:r w:rsidRPr="00670F69">
        <w:rPr>
          <w:rFonts w:ascii="Times New Roman" w:hAnsi="Times New Roman" w:cs="Times New Roman"/>
          <w:bCs/>
          <w:sz w:val="24"/>
          <w:szCs w:val="24"/>
        </w:rPr>
        <w:t>) perovskitler olarak anılır [5].</w:t>
      </w:r>
      <w:r w:rsidRPr="00670F69">
        <w:rPr>
          <w:rFonts w:ascii="Times New Roman" w:hAnsi="Times New Roman" w:cs="Times New Roman"/>
          <w:bCs/>
          <w:sz w:val="24"/>
          <w:szCs w:val="24"/>
          <w:vertAlign w:val="subscript"/>
        </w:rPr>
        <w:t xml:space="preserve"> </w:t>
      </w:r>
    </w:p>
    <w:p w:rsidR="00AD7A78" w:rsidRPr="00670F69" w:rsidRDefault="00AD7A78" w:rsidP="00AD7A78">
      <w:pPr>
        <w:ind w:firstLine="709"/>
        <w:jc w:val="both"/>
        <w:rPr>
          <w:rFonts w:ascii="Times New Roman" w:hAnsi="Times New Roman" w:cs="Times New Roman"/>
          <w:bCs/>
          <w:sz w:val="24"/>
          <w:szCs w:val="24"/>
          <w:vertAlign w:val="subscript"/>
        </w:rPr>
      </w:pPr>
    </w:p>
    <w:p w:rsidR="00AD7A78" w:rsidRPr="00670F69" w:rsidRDefault="00AD7A78" w:rsidP="00AD7A78">
      <w:pPr>
        <w:ind w:firstLine="709"/>
        <w:jc w:val="center"/>
        <w:rPr>
          <w:rFonts w:ascii="Times New Roman" w:hAnsi="Times New Roman" w:cs="Times New Roman"/>
          <w:bCs/>
          <w:sz w:val="24"/>
          <w:szCs w:val="24"/>
          <w:vertAlign w:val="subscript"/>
        </w:rPr>
      </w:pPr>
      <w:r w:rsidRPr="00670F69">
        <w:rPr>
          <w:rFonts w:ascii="Times New Roman" w:hAnsi="Times New Roman" w:cs="Times New Roman"/>
          <w:bCs/>
          <w:noProof/>
          <w:sz w:val="24"/>
          <w:szCs w:val="24"/>
          <w:lang w:eastAsia="tr-TR"/>
        </w:rPr>
        <w:drawing>
          <wp:inline distT="0" distB="0" distL="0" distR="0" wp14:anchorId="44EAB64C" wp14:editId="7B60499D">
            <wp:extent cx="1885950" cy="1990725"/>
            <wp:effectExtent l="0" t="0" r="0" b="9525"/>
            <wp:docPr id="288" name="Resim 288"/>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1990725"/>
                    </a:xfrm>
                    <a:prstGeom prst="rect">
                      <a:avLst/>
                    </a:prstGeom>
                    <a:noFill/>
                    <a:ln w="9525">
                      <a:noFill/>
                      <a:miter lim="800000"/>
                      <a:headEnd/>
                      <a:tailEnd/>
                    </a:ln>
                  </pic:spPr>
                </pic:pic>
              </a:graphicData>
            </a:graphic>
          </wp:inline>
        </w:drawing>
      </w:r>
    </w:p>
    <w:p w:rsidR="00AD7A78" w:rsidRPr="00670F69" w:rsidRDefault="00AD7A78" w:rsidP="00AD7A78">
      <w:pPr>
        <w:rPr>
          <w:rFonts w:ascii="Times New Roman" w:hAnsi="Times New Roman" w:cs="Times New Roman"/>
          <w:sz w:val="24"/>
          <w:szCs w:val="24"/>
        </w:rPr>
      </w:pPr>
    </w:p>
    <w:p w:rsidR="00AD7A78" w:rsidRPr="00670F69" w:rsidRDefault="00AD7A78" w:rsidP="00AD7A78">
      <w:pPr>
        <w:ind w:firstLine="709"/>
        <w:jc w:val="center"/>
        <w:rPr>
          <w:rFonts w:ascii="Times New Roman" w:hAnsi="Times New Roman" w:cs="Times New Roman"/>
          <w:bCs/>
          <w:sz w:val="24"/>
          <w:szCs w:val="24"/>
        </w:rPr>
      </w:pPr>
      <w:r w:rsidRPr="00670F69">
        <w:rPr>
          <w:rFonts w:ascii="Times New Roman" w:hAnsi="Times New Roman" w:cs="Times New Roman"/>
          <w:b/>
          <w:sz w:val="24"/>
          <w:szCs w:val="24"/>
        </w:rPr>
        <w:t>Şekil 2.</w:t>
      </w:r>
      <w:r w:rsidRPr="00670F69">
        <w:rPr>
          <w:rFonts w:ascii="Times New Roman" w:hAnsi="Times New Roman" w:cs="Times New Roman"/>
          <w:sz w:val="24"/>
          <w:szCs w:val="24"/>
        </w:rPr>
        <w:t xml:space="preserve"> Perovskit yapısının kübik birim hücresi ABX</w:t>
      </w:r>
      <w:r w:rsidRPr="00670F69">
        <w:rPr>
          <w:rFonts w:ascii="Times New Roman" w:hAnsi="Times New Roman" w:cs="Times New Roman"/>
          <w:sz w:val="24"/>
          <w:szCs w:val="24"/>
          <w:vertAlign w:val="subscript"/>
        </w:rPr>
        <w:t xml:space="preserve">3 </w:t>
      </w:r>
      <w:r w:rsidRPr="00670F69">
        <w:rPr>
          <w:rFonts w:ascii="Times New Roman" w:hAnsi="Times New Roman" w:cs="Times New Roman"/>
          <w:sz w:val="24"/>
          <w:szCs w:val="24"/>
        </w:rPr>
        <w:t>şeklinde gösterilir.</w:t>
      </w:r>
      <w:r w:rsidRPr="00670F69">
        <w:rPr>
          <w:rFonts w:ascii="Times New Roman" w:hAnsi="Times New Roman" w:cs="Times New Roman"/>
          <w:bCs/>
          <w:sz w:val="24"/>
          <w:szCs w:val="24"/>
        </w:rPr>
        <w:t xml:space="preserve"> </w:t>
      </w:r>
    </w:p>
    <w:p w:rsidR="00AD7A78" w:rsidRPr="00670F69" w:rsidRDefault="00AD7A78" w:rsidP="00AD7A78">
      <w:pPr>
        <w:ind w:firstLine="709"/>
        <w:jc w:val="both"/>
        <w:rPr>
          <w:rFonts w:ascii="Times New Roman" w:hAnsi="Times New Roman" w:cs="Times New Roman"/>
          <w:sz w:val="24"/>
          <w:szCs w:val="24"/>
        </w:rPr>
      </w:pPr>
    </w:p>
    <w:p w:rsidR="00AD7A78" w:rsidRPr="00670F69" w:rsidRDefault="00AD7A78" w:rsidP="00AD7A78">
      <w:pPr>
        <w:ind w:firstLine="709"/>
        <w:jc w:val="both"/>
        <w:rPr>
          <w:rFonts w:ascii="Times New Roman" w:hAnsi="Times New Roman" w:cs="Times New Roman"/>
          <w:sz w:val="24"/>
          <w:szCs w:val="24"/>
        </w:rPr>
      </w:pPr>
      <w:r w:rsidRPr="00670F69">
        <w:rPr>
          <w:rFonts w:ascii="Times New Roman" w:hAnsi="Times New Roman" w:cs="Times New Roman"/>
          <w:sz w:val="24"/>
          <w:szCs w:val="24"/>
        </w:rPr>
        <w:t xml:space="preserve">Bir perovskit güneş pili (PSC), aktif tabaka olarak kurşun veya kalay halojenürler gibi perovskit yapılı organik-inorganik hibrit malzeme içeren bir güneş pili türüdür. Metilamonyum kurşun halojenürleri ve tamamen inorganik yapılı sezyum kurşun halojenür gibi perovskit yapılı malzemelerin üretimi diğer PV türlerine göre ucuz ve üretilmesi kolaydır. Perovskit yapılı güneş hücrelerinin verim değerleri ilk kez rapor edildiği 2009 yılındaki %3,8 değerinden 2019 yılına gelindiğinde %25,2 değerine ulaşmıştır </w:t>
      </w:r>
      <w:r w:rsidRPr="00670F69">
        <w:rPr>
          <w:rFonts w:ascii="Times New Roman" w:hAnsi="Times New Roman" w:cs="Times New Roman"/>
          <w:bCs/>
          <w:sz w:val="24"/>
          <w:szCs w:val="24"/>
        </w:rPr>
        <w:t>[6]</w:t>
      </w:r>
      <w:r w:rsidRPr="00670F69">
        <w:rPr>
          <w:rFonts w:ascii="Times New Roman" w:hAnsi="Times New Roman" w:cs="Times New Roman"/>
          <w:sz w:val="24"/>
          <w:szCs w:val="24"/>
        </w:rPr>
        <w:t>. Perovskit güneş pilleri bu nedenle şu anda en hızlı ilerleyen güneş teknolojisi konumuna ulaşmıştır.</w:t>
      </w:r>
    </w:p>
    <w:p w:rsidR="00AD7A78" w:rsidRPr="00670F69" w:rsidRDefault="00AD7A78" w:rsidP="00AD7A78">
      <w:pPr>
        <w:ind w:firstLine="709"/>
        <w:jc w:val="both"/>
        <w:rPr>
          <w:rFonts w:ascii="Times New Roman" w:hAnsi="Times New Roman" w:cs="Times New Roman"/>
          <w:bCs/>
          <w:sz w:val="24"/>
          <w:szCs w:val="24"/>
        </w:rPr>
      </w:pPr>
    </w:p>
    <w:p w:rsidR="00AD7A78" w:rsidRPr="00670F69" w:rsidRDefault="00AD7A78" w:rsidP="00AD7A78">
      <w:pPr>
        <w:ind w:firstLine="709"/>
        <w:jc w:val="center"/>
        <w:rPr>
          <w:rFonts w:ascii="Times New Roman" w:hAnsi="Times New Roman" w:cs="Times New Roman"/>
          <w:sz w:val="24"/>
          <w:szCs w:val="24"/>
        </w:rPr>
      </w:pPr>
      <w:r w:rsidRPr="00670F69">
        <w:rPr>
          <w:rFonts w:ascii="Times New Roman" w:hAnsi="Times New Roman" w:cs="Times New Roman"/>
          <w:b/>
          <w:sz w:val="24"/>
          <w:szCs w:val="24"/>
        </w:rPr>
        <w:lastRenderedPageBreak/>
        <w:t>Tablo 1.</w:t>
      </w:r>
      <w:r w:rsidRPr="00670F69">
        <w:rPr>
          <w:rFonts w:ascii="Times New Roman" w:hAnsi="Times New Roman" w:cs="Times New Roman"/>
          <w:sz w:val="24"/>
          <w:szCs w:val="24"/>
        </w:rPr>
        <w:t xml:space="preserve"> PV teknolojilerinin maliyet ve verim değerlerinin karşılaştırılması [7]</w:t>
      </w:r>
    </w:p>
    <w:p w:rsidR="00AD7A78" w:rsidRPr="00670F69" w:rsidRDefault="00AD7A78" w:rsidP="00AD7A78">
      <w:pPr>
        <w:ind w:firstLine="709"/>
        <w:jc w:val="both"/>
        <w:rPr>
          <w:rFonts w:ascii="Times New Roman" w:hAnsi="Times New Roman" w:cs="Times New Roman"/>
          <w:sz w:val="24"/>
          <w:szCs w:val="24"/>
        </w:rPr>
      </w:pPr>
      <w:r w:rsidRPr="00670F69">
        <w:rPr>
          <w:rFonts w:ascii="Times New Roman" w:hAnsi="Times New Roman" w:cs="Times New Roman"/>
          <w:noProof/>
          <w:sz w:val="24"/>
          <w:szCs w:val="24"/>
          <w:lang w:eastAsia="tr-TR"/>
        </w:rPr>
        <w:drawing>
          <wp:anchor distT="0" distB="0" distL="114300" distR="114300" simplePos="0" relativeHeight="251701248" behindDoc="1" locked="0" layoutInCell="1" allowOverlap="1" wp14:anchorId="37F4FB3B" wp14:editId="4C56CF30">
            <wp:simplePos x="0" y="0"/>
            <wp:positionH relativeFrom="column">
              <wp:posOffset>33655</wp:posOffset>
            </wp:positionH>
            <wp:positionV relativeFrom="paragraph">
              <wp:posOffset>20955</wp:posOffset>
            </wp:positionV>
            <wp:extent cx="5756275" cy="2870200"/>
            <wp:effectExtent l="19050" t="0" r="0" b="0"/>
            <wp:wrapNone/>
            <wp:docPr id="289" name="Resim 289"/>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6" cstate="print"/>
                    <a:srcRect/>
                    <a:stretch>
                      <a:fillRect/>
                    </a:stretch>
                  </pic:blipFill>
                  <pic:spPr bwMode="auto">
                    <a:xfrm>
                      <a:off x="0" y="0"/>
                      <a:ext cx="5756275" cy="2870200"/>
                    </a:xfrm>
                    <a:prstGeom prst="rect">
                      <a:avLst/>
                    </a:prstGeom>
                    <a:noFill/>
                    <a:ln w="9525">
                      <a:noFill/>
                      <a:miter lim="800000"/>
                      <a:headEnd/>
                      <a:tailEnd/>
                    </a:ln>
                  </pic:spPr>
                </pic:pic>
              </a:graphicData>
            </a:graphic>
          </wp:anchor>
        </w:drawing>
      </w:r>
    </w:p>
    <w:p w:rsidR="00AD7A78" w:rsidRPr="00670F69" w:rsidRDefault="00AD7A78" w:rsidP="00AD7A78">
      <w:pPr>
        <w:ind w:firstLine="709"/>
        <w:jc w:val="both"/>
        <w:rPr>
          <w:rFonts w:ascii="Times New Roman" w:hAnsi="Times New Roman" w:cs="Times New Roman"/>
          <w:b/>
          <w:bCs/>
          <w:sz w:val="24"/>
          <w:szCs w:val="24"/>
        </w:rPr>
      </w:pPr>
    </w:p>
    <w:p w:rsidR="00AD7A78" w:rsidRPr="00670F69" w:rsidRDefault="00AD7A78" w:rsidP="00AD7A78">
      <w:pPr>
        <w:ind w:firstLine="709"/>
        <w:jc w:val="both"/>
        <w:rPr>
          <w:rFonts w:ascii="Times New Roman" w:hAnsi="Times New Roman" w:cs="Times New Roman"/>
          <w:sz w:val="24"/>
          <w:szCs w:val="24"/>
        </w:rPr>
      </w:pPr>
    </w:p>
    <w:p w:rsidR="00AD7A78" w:rsidRPr="00670F69" w:rsidRDefault="00AD7A78" w:rsidP="00AD7A78">
      <w:pPr>
        <w:ind w:firstLine="709"/>
        <w:jc w:val="both"/>
        <w:rPr>
          <w:rFonts w:ascii="Times New Roman" w:hAnsi="Times New Roman" w:cs="Times New Roman"/>
          <w:sz w:val="24"/>
          <w:szCs w:val="24"/>
        </w:rPr>
      </w:pPr>
    </w:p>
    <w:p w:rsidR="00AD7A78" w:rsidRPr="00670F69" w:rsidRDefault="00AD7A78" w:rsidP="00AD7A78">
      <w:pPr>
        <w:ind w:firstLine="709"/>
        <w:jc w:val="both"/>
        <w:rPr>
          <w:rFonts w:ascii="Times New Roman" w:hAnsi="Times New Roman" w:cs="Times New Roman"/>
          <w:sz w:val="24"/>
          <w:szCs w:val="24"/>
        </w:rPr>
      </w:pPr>
    </w:p>
    <w:p w:rsidR="00AD7A78" w:rsidRPr="00670F69" w:rsidRDefault="00AD7A78" w:rsidP="00AD7A78">
      <w:pPr>
        <w:ind w:firstLine="709"/>
        <w:jc w:val="both"/>
        <w:rPr>
          <w:rFonts w:ascii="Times New Roman" w:hAnsi="Times New Roman" w:cs="Times New Roman"/>
          <w:sz w:val="24"/>
          <w:szCs w:val="24"/>
        </w:rPr>
      </w:pPr>
    </w:p>
    <w:p w:rsidR="00AD7A78" w:rsidRPr="00670F69" w:rsidRDefault="00AD7A78" w:rsidP="00AD7A78">
      <w:pPr>
        <w:ind w:firstLine="709"/>
        <w:jc w:val="both"/>
        <w:rPr>
          <w:rFonts w:ascii="Times New Roman" w:hAnsi="Times New Roman" w:cs="Times New Roman"/>
          <w:sz w:val="24"/>
          <w:szCs w:val="24"/>
        </w:rPr>
      </w:pPr>
    </w:p>
    <w:p w:rsidR="00AD7A78" w:rsidRPr="00670F69" w:rsidRDefault="00AD7A78" w:rsidP="00AD7A78">
      <w:pPr>
        <w:ind w:firstLine="709"/>
        <w:jc w:val="both"/>
        <w:rPr>
          <w:rFonts w:ascii="Times New Roman" w:hAnsi="Times New Roman" w:cs="Times New Roman"/>
          <w:sz w:val="24"/>
          <w:szCs w:val="24"/>
        </w:rPr>
      </w:pPr>
    </w:p>
    <w:p w:rsidR="00AD7A78" w:rsidRPr="00670F69" w:rsidRDefault="00AD7A78" w:rsidP="00AD7A78">
      <w:pPr>
        <w:ind w:firstLine="709"/>
        <w:jc w:val="both"/>
        <w:rPr>
          <w:rFonts w:ascii="Times New Roman" w:hAnsi="Times New Roman" w:cs="Times New Roman"/>
          <w:sz w:val="24"/>
          <w:szCs w:val="24"/>
        </w:rPr>
      </w:pPr>
    </w:p>
    <w:p w:rsidR="00AD7A78" w:rsidRPr="00670F69" w:rsidRDefault="00AD7A78" w:rsidP="00AD7A78">
      <w:pPr>
        <w:ind w:firstLine="709"/>
        <w:jc w:val="both"/>
        <w:rPr>
          <w:rFonts w:ascii="Times New Roman" w:hAnsi="Times New Roman" w:cs="Times New Roman"/>
          <w:sz w:val="24"/>
          <w:szCs w:val="24"/>
        </w:rPr>
      </w:pPr>
    </w:p>
    <w:p w:rsidR="00AD7A78" w:rsidRPr="00670F69" w:rsidRDefault="00AD7A78" w:rsidP="00AD7A78">
      <w:pPr>
        <w:ind w:firstLine="709"/>
        <w:jc w:val="both"/>
        <w:rPr>
          <w:rFonts w:ascii="Times New Roman" w:hAnsi="Times New Roman" w:cs="Times New Roman"/>
          <w:sz w:val="24"/>
          <w:szCs w:val="24"/>
        </w:rPr>
      </w:pPr>
    </w:p>
    <w:p w:rsidR="00AD7A78" w:rsidRPr="00670F69" w:rsidRDefault="00AD7A78" w:rsidP="00AD7A78">
      <w:pPr>
        <w:jc w:val="both"/>
        <w:rPr>
          <w:rFonts w:ascii="Times New Roman" w:hAnsi="Times New Roman" w:cs="Times New Roman"/>
          <w:sz w:val="24"/>
          <w:szCs w:val="24"/>
        </w:rPr>
      </w:pPr>
      <w:r w:rsidRPr="00670F69">
        <w:rPr>
          <w:rFonts w:ascii="Times New Roman" w:hAnsi="Times New Roman" w:cs="Times New Roman"/>
          <w:bCs/>
          <w:sz w:val="24"/>
          <w:szCs w:val="24"/>
        </w:rPr>
        <w:t xml:space="preserve">Tablo 1’de farklı güneş hücrelerinin maliyet ve verimlilik değerleri karşılaştırılmıştır. Diğer PV teknolojilerine göre Perovskit yapılı hücrelerin maliyetinin düşük ve veriminin yüksek olduğu tespit edilmiştir. </w:t>
      </w:r>
      <w:r w:rsidRPr="00670F69">
        <w:rPr>
          <w:rFonts w:ascii="Times New Roman" w:hAnsi="Times New Roman" w:cs="Times New Roman"/>
          <w:sz w:val="24"/>
          <w:szCs w:val="24"/>
        </w:rPr>
        <w:t xml:space="preserve">Son birkaç yıl içinde perovskite güneş hücreleri % 25,2 laboratuar kaydı ile verimlik açısından diğer tüm üçüncü nesil güneş hücrelerinden daha fazla performans göstermiştir. Geleneksel silisyum güneş hücrelerine göre daha </w:t>
      </w:r>
      <w:proofErr w:type="gramStart"/>
      <w:r w:rsidRPr="00670F69">
        <w:rPr>
          <w:rFonts w:ascii="Times New Roman" w:hAnsi="Times New Roman" w:cs="Times New Roman"/>
          <w:sz w:val="24"/>
          <w:szCs w:val="24"/>
        </w:rPr>
        <w:t>ucuz  ve</w:t>
      </w:r>
      <w:proofErr w:type="gramEnd"/>
      <w:r w:rsidRPr="00670F69">
        <w:rPr>
          <w:rFonts w:ascii="Times New Roman" w:hAnsi="Times New Roman" w:cs="Times New Roman"/>
          <w:sz w:val="24"/>
          <w:szCs w:val="24"/>
        </w:rPr>
        <w:t xml:space="preserve"> daha çevreci teknolojiler ile hazırlanabilen bu PV teknolojisinin gelecekte silisyum esaslı mevcut ticeri teknolojilerin yerini alacağı beklenmektedir. </w:t>
      </w:r>
    </w:p>
    <w:p w:rsidR="00AD7A78" w:rsidRDefault="00AD7A78" w:rsidP="00AD7A78">
      <w:pPr>
        <w:rPr>
          <w:rFonts w:ascii="Times New Roman" w:hAnsi="Times New Roman" w:cs="Times New Roman"/>
          <w:b/>
          <w:bCs/>
          <w:sz w:val="24"/>
          <w:szCs w:val="24"/>
        </w:rPr>
      </w:pPr>
    </w:p>
    <w:p w:rsidR="00AD7A78" w:rsidRPr="00670F69" w:rsidRDefault="00AD7A78" w:rsidP="00AD7A78">
      <w:pPr>
        <w:rPr>
          <w:rFonts w:ascii="Times New Roman" w:hAnsi="Times New Roman" w:cs="Times New Roman"/>
          <w:bCs/>
          <w:sz w:val="24"/>
          <w:szCs w:val="24"/>
        </w:rPr>
      </w:pPr>
      <w:r w:rsidRPr="00670F69">
        <w:rPr>
          <w:rFonts w:ascii="Times New Roman" w:hAnsi="Times New Roman" w:cs="Times New Roman"/>
          <w:b/>
          <w:bCs/>
          <w:sz w:val="24"/>
          <w:szCs w:val="24"/>
        </w:rPr>
        <w:t>PEROVSKİT GÜNEŞ HÜCRELERİNİN ÜRETİM YÖNTEMLERİ</w:t>
      </w:r>
    </w:p>
    <w:p w:rsidR="00AD7A78" w:rsidRPr="00670F69" w:rsidRDefault="00AD7A78" w:rsidP="00AD7A78">
      <w:pPr>
        <w:jc w:val="both"/>
        <w:rPr>
          <w:rFonts w:ascii="Times New Roman" w:hAnsi="Times New Roman" w:cs="Times New Roman"/>
          <w:sz w:val="24"/>
          <w:szCs w:val="24"/>
        </w:rPr>
      </w:pPr>
      <w:r w:rsidRPr="00670F69">
        <w:rPr>
          <w:rFonts w:ascii="Times New Roman" w:hAnsi="Times New Roman" w:cs="Times New Roman"/>
          <w:sz w:val="24"/>
          <w:szCs w:val="24"/>
        </w:rPr>
        <w:t xml:space="preserve">Perovskit yapılı güneş hücreleri oldukça farklı yöntemlerle hazırlanabilmekle birlikte </w:t>
      </w:r>
      <w:proofErr w:type="gramStart"/>
      <w:r w:rsidRPr="00670F69">
        <w:rPr>
          <w:rFonts w:ascii="Times New Roman" w:hAnsi="Times New Roman" w:cs="Times New Roman"/>
          <w:sz w:val="24"/>
          <w:szCs w:val="24"/>
        </w:rPr>
        <w:t>literatürde</w:t>
      </w:r>
      <w:proofErr w:type="gramEnd"/>
      <w:r w:rsidRPr="00670F69">
        <w:rPr>
          <w:rFonts w:ascii="Times New Roman" w:hAnsi="Times New Roman" w:cs="Times New Roman"/>
          <w:sz w:val="24"/>
          <w:szCs w:val="24"/>
        </w:rPr>
        <w:t xml:space="preserve"> yaygın olarak aşağıdaki 3 farklı üretim yöntemi ön plana çıkmaktadır [8]:</w:t>
      </w:r>
    </w:p>
    <w:p w:rsidR="00AD7A78" w:rsidRPr="00670F69" w:rsidRDefault="00AD7A78" w:rsidP="00AD7A78">
      <w:pPr>
        <w:ind w:firstLine="709"/>
        <w:jc w:val="both"/>
        <w:rPr>
          <w:rFonts w:ascii="Times New Roman" w:hAnsi="Times New Roman" w:cs="Times New Roman"/>
          <w:bCs/>
          <w:sz w:val="24"/>
          <w:szCs w:val="24"/>
        </w:rPr>
      </w:pPr>
      <w:r w:rsidRPr="00670F69">
        <w:rPr>
          <w:rFonts w:ascii="Times New Roman" w:hAnsi="Times New Roman" w:cs="Times New Roman"/>
          <w:sz w:val="24"/>
          <w:szCs w:val="24"/>
        </w:rPr>
        <w:t>Spin Kaplama Yöntemi</w:t>
      </w:r>
    </w:p>
    <w:p w:rsidR="00AD7A78" w:rsidRPr="00670F69" w:rsidRDefault="00AD7A78" w:rsidP="00AD7A78">
      <w:pPr>
        <w:ind w:firstLine="709"/>
        <w:rPr>
          <w:rFonts w:ascii="Times New Roman" w:hAnsi="Times New Roman" w:cs="Times New Roman"/>
          <w:bCs/>
          <w:sz w:val="24"/>
          <w:szCs w:val="24"/>
        </w:rPr>
      </w:pPr>
      <w:r w:rsidRPr="00670F69">
        <w:rPr>
          <w:rFonts w:ascii="Times New Roman" w:hAnsi="Times New Roman" w:cs="Times New Roman"/>
          <w:sz w:val="24"/>
          <w:szCs w:val="24"/>
        </w:rPr>
        <w:t>Termal Buharlaştırma Yöntemi</w:t>
      </w:r>
    </w:p>
    <w:p w:rsidR="00AD7A78" w:rsidRPr="00670F69" w:rsidRDefault="00AD7A78" w:rsidP="00AD7A78">
      <w:pPr>
        <w:ind w:firstLine="709"/>
        <w:rPr>
          <w:rFonts w:ascii="Times New Roman" w:hAnsi="Times New Roman" w:cs="Times New Roman"/>
          <w:sz w:val="24"/>
          <w:szCs w:val="24"/>
        </w:rPr>
      </w:pPr>
      <w:r w:rsidRPr="00670F69">
        <w:rPr>
          <w:rFonts w:ascii="Times New Roman" w:hAnsi="Times New Roman" w:cs="Times New Roman"/>
          <w:sz w:val="24"/>
          <w:szCs w:val="24"/>
        </w:rPr>
        <w:t xml:space="preserve">İki Adımlı Daldırarak Kaplama Yöntemi  </w:t>
      </w:r>
    </w:p>
    <w:p w:rsidR="00AD7A78" w:rsidRPr="00670F69" w:rsidRDefault="00AD7A78" w:rsidP="00AD7A78">
      <w:pPr>
        <w:jc w:val="both"/>
        <w:rPr>
          <w:rFonts w:ascii="Times New Roman" w:hAnsi="Times New Roman" w:cs="Times New Roman"/>
          <w:sz w:val="24"/>
          <w:szCs w:val="24"/>
        </w:rPr>
      </w:pPr>
      <w:r w:rsidRPr="00670F69">
        <w:rPr>
          <w:rFonts w:ascii="Times New Roman" w:hAnsi="Times New Roman" w:cs="Times New Roman"/>
          <w:b/>
          <w:bCs/>
          <w:sz w:val="24"/>
          <w:szCs w:val="24"/>
        </w:rPr>
        <w:t>SONUÇLAR VE DEĞERLENDİRME</w:t>
      </w:r>
    </w:p>
    <w:p w:rsidR="00AD7A78" w:rsidRPr="00670F69" w:rsidRDefault="00AD7A78" w:rsidP="00AD7A78">
      <w:pPr>
        <w:jc w:val="both"/>
        <w:rPr>
          <w:rFonts w:ascii="Times New Roman" w:hAnsi="Times New Roman" w:cs="Times New Roman"/>
          <w:sz w:val="24"/>
          <w:szCs w:val="24"/>
        </w:rPr>
      </w:pPr>
      <w:r w:rsidRPr="00670F69">
        <w:rPr>
          <w:rFonts w:ascii="Times New Roman" w:hAnsi="Times New Roman" w:cs="Times New Roman"/>
          <w:sz w:val="24"/>
          <w:szCs w:val="24"/>
        </w:rPr>
        <w:t xml:space="preserve">Güneş enerjisi, geleneksel enerji kaynaklarına alternatif olarak temiz, tükenmeyen, maliyetsiz ve taşıma problemi olmayan en önemli yenilenebilir enerji kaynağıdır. Ülkemiz güneşlenme süresi açısından iyi bir coğrafi konuma sahiptir. Güneş enerjisi sistemleriyle ilgili geleceğe yönelik birçok araştırma ve geliştirme yapılmaktadır. Ayrıca enerjide dışa bağımlılığı azaltmakta, çevre koşullarına uyum göstermekte ve ulaşılması güç kırsal yerlerin elektrik enerjisi kullanmasına olanak vermektedir. Kaynağı güneş enerjisi olan güneş paneli tabanlı </w:t>
      </w:r>
      <w:r w:rsidRPr="00670F69">
        <w:rPr>
          <w:rFonts w:ascii="Times New Roman" w:hAnsi="Times New Roman" w:cs="Times New Roman"/>
          <w:sz w:val="24"/>
          <w:szCs w:val="24"/>
        </w:rPr>
        <w:lastRenderedPageBreak/>
        <w:t xml:space="preserve">sistemlerin kullanımı gün geçtikçe artmakta ve sistem kurulum maliyeti azalmaktadır. Güneş pili uygulamalarında yeni kullanılmaya başlanan perovskit tipi güneş pilleri dikkat çekmektedir. Perovskit, geleceğin güneş pili teknolojisinde umut veren adaylar arasında görülmektedir. Perovskit güneş pillerinin laboratuvar ölçeğindeki elde edilen verimlilikleri şimdiden ticari silisyum güneş pilleriyle yarışmaktadır. Ticari potansiyeli yüksek olmasına rağmen fotovoltaik sektöründe henüz kullanılamamasının nedeni malzemenin kararsızlık problemleridir. Bu nedenle Perovskit güneş hücrelerinin kararsızlık problemlerinin belirlenmesi, malzemedeki elektriksel iletim mekanizmalarının araştırılması ve geliştirilmesi gerekmektedir. Bilim adamları ve şirketler, malzemeyi güvenli hale getirmek için hâlihazırda yoğun bir şekilde çalışmaktadırlar. Fotovoltaik teknolojileri konusunda yapılan akademik ve ticari çalışmalar değerlendirildiğinde; yaklaşık son 10 yıldır üzerinde yoğun çalışmalar sürdürülen perovskit yapılı güneş hücrelerinin geleceğin en popüler fotovoltaik teknolojilerinden biri olacağı öngörülmektedir. </w:t>
      </w:r>
    </w:p>
    <w:p w:rsidR="00AD7A78" w:rsidRPr="00670F69" w:rsidRDefault="00AD7A78" w:rsidP="00AD7A78">
      <w:pPr>
        <w:jc w:val="both"/>
        <w:rPr>
          <w:rFonts w:ascii="Times New Roman" w:hAnsi="Times New Roman" w:cs="Times New Roman"/>
          <w:sz w:val="24"/>
          <w:szCs w:val="24"/>
        </w:rPr>
      </w:pPr>
    </w:p>
    <w:p w:rsidR="00AD7A78" w:rsidRPr="00670F69" w:rsidRDefault="00AD7A78" w:rsidP="00AD7A78">
      <w:pPr>
        <w:jc w:val="both"/>
        <w:rPr>
          <w:rFonts w:ascii="Times New Roman" w:hAnsi="Times New Roman" w:cs="Times New Roman"/>
          <w:sz w:val="24"/>
          <w:szCs w:val="24"/>
        </w:rPr>
      </w:pPr>
    </w:p>
    <w:p w:rsidR="00AD7A78" w:rsidRPr="00670F69" w:rsidRDefault="00AD7A78" w:rsidP="00AD7A78">
      <w:pPr>
        <w:jc w:val="both"/>
        <w:rPr>
          <w:rFonts w:ascii="Times New Roman" w:hAnsi="Times New Roman" w:cs="Times New Roman"/>
          <w:b/>
          <w:sz w:val="24"/>
          <w:szCs w:val="24"/>
        </w:rPr>
      </w:pPr>
      <w:r w:rsidRPr="00670F69">
        <w:rPr>
          <w:rFonts w:ascii="Times New Roman" w:hAnsi="Times New Roman" w:cs="Times New Roman"/>
          <w:b/>
          <w:sz w:val="24"/>
          <w:szCs w:val="24"/>
        </w:rPr>
        <w:t>KAYNAKLAR</w:t>
      </w:r>
    </w:p>
    <w:p w:rsidR="00AD7A78" w:rsidRPr="00670F69" w:rsidRDefault="00AD7A78" w:rsidP="00AD7A78">
      <w:pPr>
        <w:jc w:val="both"/>
        <w:rPr>
          <w:rFonts w:ascii="Times New Roman" w:hAnsi="Times New Roman" w:cs="Times New Roman"/>
          <w:b/>
          <w:sz w:val="24"/>
          <w:szCs w:val="24"/>
        </w:rPr>
      </w:pPr>
    </w:p>
    <w:p w:rsidR="00AD7A78" w:rsidRPr="00670F69" w:rsidRDefault="00AD7A78" w:rsidP="00AD7A78">
      <w:pPr>
        <w:jc w:val="both"/>
        <w:rPr>
          <w:rFonts w:ascii="Times New Roman" w:hAnsi="Times New Roman" w:cs="Times New Roman"/>
          <w:sz w:val="24"/>
          <w:szCs w:val="24"/>
        </w:rPr>
      </w:pPr>
      <w:r w:rsidRPr="00670F69">
        <w:rPr>
          <w:rFonts w:ascii="Times New Roman" w:hAnsi="Times New Roman" w:cs="Times New Roman"/>
          <w:sz w:val="24"/>
          <w:szCs w:val="24"/>
        </w:rPr>
        <w:t xml:space="preserve">1. </w:t>
      </w:r>
      <w:hyperlink r:id="rId17" w:history="1">
        <w:r w:rsidRPr="00670F69">
          <w:rPr>
            <w:rStyle w:val="Kpr"/>
            <w:rFonts w:ascii="Times New Roman" w:hAnsi="Times New Roman" w:cs="Times New Roman"/>
            <w:sz w:val="24"/>
            <w:szCs w:val="24"/>
          </w:rPr>
          <w:t>http://www.yegm.gov.tr/yenilenebilir/g_enj_tekno.aspx</w:t>
        </w:r>
      </w:hyperlink>
      <w:r w:rsidRPr="00670F69">
        <w:rPr>
          <w:rFonts w:ascii="Times New Roman" w:hAnsi="Times New Roman" w:cs="Times New Roman"/>
          <w:sz w:val="24"/>
          <w:szCs w:val="24"/>
        </w:rPr>
        <w:t>/</w:t>
      </w:r>
      <w:r w:rsidRPr="00670F69">
        <w:rPr>
          <w:rFonts w:ascii="Times New Roman" w:hAnsi="Times New Roman" w:cs="Times New Roman"/>
          <w:color w:val="000000"/>
          <w:sz w:val="24"/>
          <w:szCs w:val="24"/>
          <w:shd w:val="clear" w:color="auto" w:fill="FFFFFF"/>
        </w:rPr>
        <w:t> </w:t>
      </w:r>
      <w:hyperlink r:id="rId18" w:history="1">
        <w:r w:rsidRPr="00670F69">
          <w:rPr>
            <w:rStyle w:val="Kpr"/>
            <w:rFonts w:ascii="Times New Roman" w:hAnsi="Times New Roman" w:cs="Times New Roman"/>
            <w:sz w:val="24"/>
            <w:szCs w:val="24"/>
            <w:bdr w:val="none" w:sz="0" w:space="0" w:color="auto" w:frame="1"/>
            <w:shd w:val="clear" w:color="auto" w:fill="FFFFFF"/>
          </w:rPr>
          <w:t>YenilenebilirEnerji</w:t>
        </w:r>
      </w:hyperlink>
      <w:r w:rsidRPr="00670F69">
        <w:rPr>
          <w:rFonts w:ascii="Times New Roman" w:hAnsi="Times New Roman" w:cs="Times New Roman"/>
          <w:sz w:val="24"/>
          <w:szCs w:val="24"/>
          <w:shd w:val="clear" w:color="auto" w:fill="FFFFFF"/>
        </w:rPr>
        <w:t> \ </w:t>
      </w:r>
      <w:hyperlink r:id="rId19" w:history="1">
        <w:r w:rsidRPr="00670F69">
          <w:rPr>
            <w:rStyle w:val="Kpr"/>
            <w:rFonts w:ascii="Times New Roman" w:hAnsi="Times New Roman" w:cs="Times New Roman"/>
            <w:sz w:val="24"/>
            <w:szCs w:val="24"/>
            <w:bdr w:val="none" w:sz="0" w:space="0" w:color="auto" w:frame="1"/>
            <w:shd w:val="clear" w:color="auto" w:fill="FFFFFF"/>
          </w:rPr>
          <w:t>Güneş</w:t>
        </w:r>
      </w:hyperlink>
      <w:r w:rsidRPr="00670F69">
        <w:rPr>
          <w:rFonts w:ascii="Times New Roman" w:hAnsi="Times New Roman" w:cs="Times New Roman"/>
          <w:sz w:val="24"/>
          <w:szCs w:val="24"/>
          <w:shd w:val="clear" w:color="auto" w:fill="FFFFFF"/>
        </w:rPr>
        <w:t>\Güneş Enerjisi ve Teknolojileri-Enerji İşleri Genel Müdürlüğü(Kampüs)/2018</w:t>
      </w:r>
    </w:p>
    <w:p w:rsidR="00AD7A78" w:rsidRPr="00670F69" w:rsidRDefault="00AD7A78" w:rsidP="00AD7A78">
      <w:pPr>
        <w:jc w:val="both"/>
        <w:rPr>
          <w:rFonts w:ascii="Times New Roman" w:hAnsi="Times New Roman" w:cs="Times New Roman"/>
          <w:sz w:val="24"/>
          <w:szCs w:val="24"/>
        </w:rPr>
      </w:pPr>
      <w:r w:rsidRPr="00670F69">
        <w:rPr>
          <w:rFonts w:ascii="Times New Roman" w:hAnsi="Times New Roman" w:cs="Times New Roman"/>
          <w:sz w:val="24"/>
          <w:szCs w:val="24"/>
        </w:rPr>
        <w:t xml:space="preserve">2. Abdulvahap Yiğit ve İbrahim Atmaca, Güneş Enerjisi Mühendislik Uygulamaları, 2.Baskı, Bursa, Ekim 2018 </w:t>
      </w:r>
    </w:p>
    <w:p w:rsidR="00AD7A78" w:rsidRPr="00670F69" w:rsidRDefault="00AD7A78" w:rsidP="00AD7A78">
      <w:pPr>
        <w:jc w:val="both"/>
        <w:rPr>
          <w:rFonts w:ascii="Times New Roman" w:hAnsi="Times New Roman" w:cs="Times New Roman"/>
          <w:sz w:val="24"/>
          <w:szCs w:val="24"/>
        </w:rPr>
      </w:pPr>
      <w:r w:rsidRPr="00670F69">
        <w:rPr>
          <w:rFonts w:ascii="Times New Roman" w:hAnsi="Times New Roman" w:cs="Times New Roman"/>
          <w:sz w:val="24"/>
          <w:szCs w:val="24"/>
        </w:rPr>
        <w:t>3. Ogün Haziran Boz, Günümüzün Alternatif Enerji Kaynağı: Fotovoltaik Güneş Pilleri Yüksek Lisans Tezi, Balıkesir Üniversitesi Fen Bilimleri Enstitüsü Kimya Anabilim Dalı, Balıkesir, Şubat 2011</w:t>
      </w:r>
    </w:p>
    <w:p w:rsidR="00AD7A78" w:rsidRPr="00670F69" w:rsidRDefault="00AD7A78" w:rsidP="00AD7A78">
      <w:pPr>
        <w:jc w:val="both"/>
        <w:rPr>
          <w:rFonts w:ascii="Times New Roman" w:hAnsi="Times New Roman" w:cs="Times New Roman"/>
          <w:sz w:val="24"/>
          <w:szCs w:val="24"/>
        </w:rPr>
      </w:pPr>
      <w:r w:rsidRPr="00670F69">
        <w:rPr>
          <w:rFonts w:ascii="Times New Roman" w:hAnsi="Times New Roman" w:cs="Times New Roman"/>
          <w:sz w:val="24"/>
          <w:szCs w:val="24"/>
        </w:rPr>
        <w:t>4.</w:t>
      </w:r>
      <w:r w:rsidRPr="00670F69">
        <w:rPr>
          <w:rFonts w:ascii="Times New Roman" w:hAnsi="Times New Roman" w:cs="Times New Roman"/>
          <w:bCs/>
          <w:sz w:val="24"/>
          <w:szCs w:val="24"/>
        </w:rPr>
        <w:t xml:space="preserve"> News, Solar photovoltaic technologies, Silicon and beyond, Nancy W. Stauffer,     ·    December 14, 2015</w:t>
      </w:r>
    </w:p>
    <w:p w:rsidR="00AD7A78" w:rsidRPr="00670F69" w:rsidRDefault="00AD7A78" w:rsidP="00AD7A78">
      <w:pPr>
        <w:jc w:val="both"/>
        <w:rPr>
          <w:rFonts w:ascii="Times New Roman" w:hAnsi="Times New Roman" w:cs="Times New Roman"/>
          <w:sz w:val="24"/>
          <w:szCs w:val="24"/>
        </w:rPr>
      </w:pPr>
      <w:r w:rsidRPr="00670F69">
        <w:rPr>
          <w:rFonts w:ascii="Times New Roman" w:hAnsi="Times New Roman" w:cs="Times New Roman"/>
          <w:sz w:val="24"/>
          <w:szCs w:val="24"/>
        </w:rPr>
        <w:t>5. Abdulvahap Yiğit ve İbrahim Atmaca, Güneş Enerjisi Mühendislik Uygulamaları, 2.Baskı, Bursa, Ekim 2018</w:t>
      </w:r>
    </w:p>
    <w:p w:rsidR="00AD7A78" w:rsidRPr="00670F69" w:rsidRDefault="00AD7A78" w:rsidP="00AD7A78">
      <w:pPr>
        <w:jc w:val="both"/>
        <w:rPr>
          <w:rFonts w:ascii="Times New Roman" w:hAnsi="Times New Roman" w:cs="Times New Roman"/>
          <w:sz w:val="24"/>
          <w:szCs w:val="24"/>
        </w:rPr>
      </w:pPr>
      <w:r w:rsidRPr="00670F69">
        <w:rPr>
          <w:rFonts w:ascii="Times New Roman" w:hAnsi="Times New Roman" w:cs="Times New Roman"/>
          <w:sz w:val="24"/>
          <w:szCs w:val="24"/>
        </w:rPr>
        <w:t>6. NREL Best Research-Cell Efficiencies, 2019.  https://www.nrel.gov/pv/assets/pdfs/best-research-cell-efficiencies.</w:t>
      </w:r>
      <w:proofErr w:type="gramStart"/>
      <w:r w:rsidRPr="00670F69">
        <w:rPr>
          <w:rFonts w:ascii="Times New Roman" w:hAnsi="Times New Roman" w:cs="Times New Roman"/>
          <w:sz w:val="24"/>
          <w:szCs w:val="24"/>
        </w:rPr>
        <w:t>20190802</w:t>
      </w:r>
      <w:proofErr w:type="gramEnd"/>
      <w:r w:rsidRPr="00670F69">
        <w:rPr>
          <w:rFonts w:ascii="Times New Roman" w:hAnsi="Times New Roman" w:cs="Times New Roman"/>
          <w:sz w:val="24"/>
          <w:szCs w:val="24"/>
        </w:rPr>
        <w:t>.pdf</w:t>
      </w:r>
    </w:p>
    <w:p w:rsidR="00AD7A78" w:rsidRPr="00670F69" w:rsidRDefault="00AD7A78" w:rsidP="00AD7A78">
      <w:pPr>
        <w:jc w:val="both"/>
        <w:rPr>
          <w:rFonts w:ascii="Times New Roman" w:hAnsi="Times New Roman" w:cs="Times New Roman"/>
          <w:sz w:val="24"/>
          <w:szCs w:val="24"/>
        </w:rPr>
      </w:pPr>
      <w:r w:rsidRPr="00670F69">
        <w:rPr>
          <w:rFonts w:ascii="Times New Roman" w:hAnsi="Times New Roman" w:cs="Times New Roman"/>
          <w:sz w:val="24"/>
          <w:szCs w:val="24"/>
        </w:rPr>
        <w:t>7. www.oxfordpv.com/sites/www.oxfordpv.com/files/media-downloads/general/oxford-pv-introduction-152.pdf</w:t>
      </w:r>
    </w:p>
    <w:p w:rsidR="00AD7A78" w:rsidRPr="00670F69" w:rsidRDefault="00AD7A78" w:rsidP="00AD7A78">
      <w:pPr>
        <w:jc w:val="both"/>
        <w:rPr>
          <w:rFonts w:ascii="Times New Roman" w:hAnsi="Times New Roman" w:cs="Times New Roman"/>
          <w:sz w:val="24"/>
          <w:szCs w:val="24"/>
        </w:rPr>
      </w:pPr>
      <w:r w:rsidRPr="00670F69">
        <w:rPr>
          <w:rFonts w:ascii="Times New Roman" w:hAnsi="Times New Roman" w:cs="Times New Roman"/>
          <w:sz w:val="24"/>
          <w:szCs w:val="24"/>
        </w:rPr>
        <w:t>8. Gökhan Yılmaz ve Çağlar Özkök, Perovskit Güneş Hücreleri ve Kararsızlık Problemleri, Burdur Mehmet Akif Ersoy Üniversitesi, Mühendislik Mimarlık Fakültesi, Fen Bilimleri Enstitüsü,( 08.08.2018)</w:t>
      </w:r>
    </w:p>
    <w:p w:rsidR="00AD7A78" w:rsidRPr="00670F69" w:rsidRDefault="00AD7A78" w:rsidP="00AD7A78">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Pr="00670F69">
        <w:rPr>
          <w:rFonts w:ascii="Times New Roman" w:hAnsi="Times New Roman" w:cs="Times New Roman"/>
          <w:b/>
          <w:sz w:val="28"/>
          <w:szCs w:val="28"/>
        </w:rPr>
        <w:t>YAN TEPKİMELERİN TİYOL-EN POLİMERİZASYONUNA ETKİSİNİN KUANTUM KİMYASAL YÖNTEMLERLE İNCELENMESİ</w:t>
      </w:r>
    </w:p>
    <w:p w:rsidR="00AD7A78" w:rsidRPr="00667B4A" w:rsidRDefault="00AD7A78" w:rsidP="00AD7A78">
      <w:pPr>
        <w:spacing w:line="240" w:lineRule="auto"/>
        <w:jc w:val="center"/>
        <w:rPr>
          <w:rFonts w:ascii="Times New Roman" w:hAnsi="Times New Roman" w:cs="Times New Roman"/>
          <w:sz w:val="20"/>
          <w:szCs w:val="20"/>
        </w:rPr>
      </w:pPr>
      <w:r w:rsidRPr="00667B4A">
        <w:rPr>
          <w:rFonts w:ascii="Times New Roman" w:hAnsi="Times New Roman" w:cs="Times New Roman"/>
          <w:sz w:val="20"/>
          <w:szCs w:val="20"/>
          <w:u w:val="single"/>
        </w:rPr>
        <w:t>Büşra KALAYCIOĞLU</w:t>
      </w:r>
      <w:r w:rsidRPr="00667B4A">
        <w:rPr>
          <w:rFonts w:ascii="Times New Roman" w:hAnsi="Times New Roman" w:cs="Times New Roman"/>
          <w:sz w:val="20"/>
          <w:szCs w:val="20"/>
        </w:rPr>
        <w:t xml:space="preserve">, Hamissou MOHAMAN, İsa DEGİRMENCİ </w:t>
      </w:r>
    </w:p>
    <w:p w:rsidR="00AD7A78" w:rsidRPr="00667B4A" w:rsidRDefault="00AD7A78" w:rsidP="00AD7A78">
      <w:pPr>
        <w:spacing w:line="240" w:lineRule="auto"/>
        <w:jc w:val="center"/>
        <w:rPr>
          <w:rFonts w:ascii="Times New Roman" w:hAnsi="Times New Roman" w:cs="Times New Roman"/>
          <w:i/>
          <w:sz w:val="20"/>
          <w:szCs w:val="20"/>
        </w:rPr>
      </w:pPr>
      <w:r w:rsidRPr="00667B4A">
        <w:rPr>
          <w:rFonts w:ascii="Times New Roman" w:hAnsi="Times New Roman" w:cs="Times New Roman"/>
          <w:i/>
          <w:sz w:val="20"/>
          <w:szCs w:val="20"/>
        </w:rPr>
        <w:t xml:space="preserve"> Kimya Mühendisliği Bölümü, Ondokuz Mayıs Üniversitesi, Samsun, 55139, Türkiye</w:t>
      </w:r>
    </w:p>
    <w:p w:rsidR="00AD7A78" w:rsidRPr="00667B4A" w:rsidRDefault="00AD7A78" w:rsidP="00AD7A78">
      <w:pPr>
        <w:spacing w:line="240" w:lineRule="auto"/>
        <w:jc w:val="center"/>
        <w:rPr>
          <w:rFonts w:ascii="Times New Roman" w:hAnsi="Times New Roman" w:cs="Times New Roman"/>
          <w:i/>
          <w:sz w:val="20"/>
          <w:szCs w:val="20"/>
        </w:rPr>
      </w:pPr>
      <w:r w:rsidRPr="00667B4A">
        <w:rPr>
          <w:rFonts w:ascii="Times New Roman" w:hAnsi="Times New Roman" w:cs="Times New Roman"/>
          <w:i/>
          <w:sz w:val="20"/>
          <w:szCs w:val="20"/>
        </w:rPr>
        <w:t xml:space="preserve"> </w:t>
      </w:r>
    </w:p>
    <w:p w:rsidR="00AD7A78" w:rsidRPr="00670F69" w:rsidRDefault="00AD7A78" w:rsidP="00AD7A78">
      <w:pPr>
        <w:spacing w:line="240" w:lineRule="auto"/>
        <w:jc w:val="both"/>
        <w:rPr>
          <w:rFonts w:ascii="Times New Roman" w:eastAsia="Times New Roman" w:hAnsi="Times New Roman" w:cs="Times New Roman"/>
          <w:sz w:val="24"/>
          <w:szCs w:val="24"/>
        </w:rPr>
      </w:pPr>
      <w:r w:rsidRPr="00670F69">
        <w:rPr>
          <w:rFonts w:ascii="Times New Roman" w:hAnsi="Times New Roman" w:cs="Times New Roman"/>
          <w:sz w:val="24"/>
          <w:szCs w:val="24"/>
        </w:rPr>
        <w:t>Homojen polimer ürününün elde edilebiliyor olması, oksijen inhibisyonunun minimizasyonu, geç jelleşme ve yüksek oranda monomer dönüşümü gerçekleştirebilmesi, dar bir aralıkta camsı geçiş sıcaklığına sahip ürünlerin elde edilebiliyor olması nedeniyle, tiyol-en polimerizasyonu son yıllarda</w:t>
      </w:r>
      <w:r w:rsidRPr="00670F69">
        <w:rPr>
          <w:rFonts w:ascii="Times New Roman" w:eastAsia="Times New Roman" w:hAnsi="Times New Roman" w:cs="Times New Roman"/>
          <w:sz w:val="24"/>
          <w:szCs w:val="24"/>
        </w:rPr>
        <w:t xml:space="preserve"> konvansiyonel radikal polimerizasyonuna kattığı üstün özellikleri nedeniyle popülerlik kazanmıştır</w:t>
      </w:r>
      <w:r w:rsidRPr="00670F69">
        <w:rPr>
          <w:rFonts w:ascii="Times New Roman" w:eastAsia="Times New Roman" w:hAnsi="Times New Roman" w:cs="Times New Roman"/>
          <w:sz w:val="24"/>
          <w:szCs w:val="24"/>
          <w:vertAlign w:val="superscript"/>
        </w:rPr>
        <w:t>[1,2]</w:t>
      </w:r>
      <w:r w:rsidRPr="00670F69">
        <w:rPr>
          <w:rFonts w:ascii="Times New Roman" w:eastAsia="Times New Roman" w:hAnsi="Times New Roman" w:cs="Times New Roman"/>
          <w:sz w:val="24"/>
          <w:szCs w:val="24"/>
        </w:rPr>
        <w:t xml:space="preserve">. </w:t>
      </w:r>
      <w:r w:rsidRPr="00670F69">
        <w:rPr>
          <w:rFonts w:ascii="Times New Roman" w:hAnsi="Times New Roman" w:cs="Times New Roman"/>
          <w:sz w:val="24"/>
          <w:szCs w:val="24"/>
        </w:rPr>
        <w:t>Tiyol-en polimerizasyonun gidişatını kontrol eden tepkimeler, katılma tepkimesi (k</w:t>
      </w:r>
      <w:r w:rsidRPr="00670F69">
        <w:rPr>
          <w:rFonts w:ascii="Times New Roman" w:hAnsi="Times New Roman" w:cs="Times New Roman"/>
          <w:sz w:val="24"/>
          <w:szCs w:val="24"/>
          <w:vertAlign w:val="subscript"/>
        </w:rPr>
        <w:t>p</w:t>
      </w:r>
      <w:r w:rsidRPr="00670F69">
        <w:rPr>
          <w:rFonts w:ascii="Times New Roman" w:hAnsi="Times New Roman" w:cs="Times New Roman"/>
          <w:sz w:val="24"/>
          <w:szCs w:val="24"/>
        </w:rPr>
        <w:t>) ve zincir transferi tepkimelerinin (k</w:t>
      </w:r>
      <w:r w:rsidRPr="00670F69">
        <w:rPr>
          <w:rFonts w:ascii="Times New Roman" w:hAnsi="Times New Roman" w:cs="Times New Roman"/>
          <w:sz w:val="24"/>
          <w:szCs w:val="24"/>
          <w:vertAlign w:val="subscript"/>
        </w:rPr>
        <w:t>ct</w:t>
      </w:r>
      <w:r w:rsidRPr="00670F69">
        <w:rPr>
          <w:rFonts w:ascii="Times New Roman" w:hAnsi="Times New Roman" w:cs="Times New Roman"/>
          <w:sz w:val="24"/>
          <w:szCs w:val="24"/>
        </w:rPr>
        <w:t>) hız sabitleri oranıdır (k</w:t>
      </w:r>
      <w:r w:rsidRPr="00670F69">
        <w:rPr>
          <w:rFonts w:ascii="Times New Roman" w:hAnsi="Times New Roman" w:cs="Times New Roman"/>
          <w:sz w:val="24"/>
          <w:szCs w:val="24"/>
          <w:vertAlign w:val="subscript"/>
        </w:rPr>
        <w:t>p</w:t>
      </w:r>
      <w:r w:rsidRPr="00670F69">
        <w:rPr>
          <w:rFonts w:ascii="Times New Roman" w:hAnsi="Times New Roman" w:cs="Times New Roman"/>
          <w:sz w:val="24"/>
          <w:szCs w:val="24"/>
        </w:rPr>
        <w:t>/k</w:t>
      </w:r>
      <w:r w:rsidRPr="00670F69">
        <w:rPr>
          <w:rFonts w:ascii="Times New Roman" w:hAnsi="Times New Roman" w:cs="Times New Roman"/>
          <w:sz w:val="24"/>
          <w:szCs w:val="24"/>
          <w:vertAlign w:val="subscript"/>
        </w:rPr>
        <w:t>ct</w:t>
      </w:r>
      <w:r w:rsidRPr="00670F69">
        <w:rPr>
          <w:rFonts w:ascii="Times New Roman" w:hAnsi="Times New Roman" w:cs="Times New Roman"/>
          <w:sz w:val="24"/>
          <w:szCs w:val="24"/>
        </w:rPr>
        <w:t>). Tiyol-en polimerizasyonunun mekanizmasının aydınlatılmasına yönelik sınırlı sayıda araştırma yapılmıştır</w:t>
      </w:r>
      <w:r w:rsidRPr="00670F69">
        <w:rPr>
          <w:rFonts w:ascii="Times New Roman" w:hAnsi="Times New Roman" w:cs="Times New Roman"/>
          <w:sz w:val="24"/>
          <w:szCs w:val="24"/>
          <w:vertAlign w:val="superscript"/>
        </w:rPr>
        <w:t>3,4</w:t>
      </w:r>
      <w:r w:rsidRPr="00670F69">
        <w:rPr>
          <w:rFonts w:ascii="Times New Roman" w:hAnsi="Times New Roman" w:cs="Times New Roman"/>
          <w:sz w:val="24"/>
          <w:szCs w:val="24"/>
        </w:rPr>
        <w:t xml:space="preserve">. Yapılan bir araştırmaya göre, tiyol-en polimerizasyonu esnasında gerçekleşen yan tepkimelerin, polimerizasyonun gidişatını olumsuz etkileyebileceği ileri sürülmüştür </w:t>
      </w:r>
      <w:r w:rsidRPr="00670F69">
        <w:rPr>
          <w:rFonts w:ascii="Times New Roman" w:eastAsia="Times New Roman" w:hAnsi="Times New Roman" w:cs="Times New Roman"/>
          <w:sz w:val="24"/>
          <w:szCs w:val="24"/>
        </w:rPr>
        <w:t>(Şekil 1)</w:t>
      </w:r>
      <w:r w:rsidRPr="00670F69">
        <w:rPr>
          <w:rFonts w:ascii="Times New Roman" w:eastAsia="Times New Roman" w:hAnsi="Times New Roman" w:cs="Times New Roman"/>
          <w:sz w:val="24"/>
          <w:szCs w:val="24"/>
          <w:vertAlign w:val="superscript"/>
        </w:rPr>
        <w:t>5</w:t>
      </w:r>
      <w:r w:rsidRPr="00670F69">
        <w:rPr>
          <w:rFonts w:ascii="Times New Roman" w:hAnsi="Times New Roman" w:cs="Times New Roman"/>
          <w:sz w:val="24"/>
          <w:szCs w:val="24"/>
        </w:rPr>
        <w:t xml:space="preserve">. Bu çalışmamızda, on iki kadar farklı monomerle (eten, propen, 2-büten, bütadien, 2,4-heksadien, </w:t>
      </w:r>
      <w:proofErr w:type="gramStart"/>
      <w:r w:rsidRPr="00670F69">
        <w:rPr>
          <w:rFonts w:ascii="Times New Roman" w:hAnsi="Times New Roman" w:cs="Times New Roman"/>
          <w:sz w:val="24"/>
          <w:szCs w:val="24"/>
        </w:rPr>
        <w:t>2,4,6</w:t>
      </w:r>
      <w:proofErr w:type="gramEnd"/>
      <w:r w:rsidRPr="00670F69">
        <w:rPr>
          <w:rFonts w:ascii="Times New Roman" w:hAnsi="Times New Roman" w:cs="Times New Roman"/>
          <w:sz w:val="24"/>
          <w:szCs w:val="24"/>
        </w:rPr>
        <w:t>-oktatrien, vinil klorür, stiren, akrilonitril, metil vinil eter, metil metakrilat ve melamit) katılma ve zincir transferleri modellenmiş, bu tepkimelere, başlatıcının oluşturduğu radikalin monomerlere katılma tepkimesinin nasıl etkilediği incelenmeye çalışılmıştır. Tepkime kinetiği ve enerji verilerinin elde edilebilmesi, M062X/6-31++G(d,p) düzeyinde kuantum kimyasal hesaplamalarla gerçekleştirildi.</w:t>
      </w:r>
      <w:r w:rsidRPr="00670F69">
        <w:rPr>
          <w:rFonts w:ascii="Times New Roman" w:eastAsia="Times New Roman" w:hAnsi="Times New Roman" w:cs="Times New Roman"/>
          <w:sz w:val="24"/>
          <w:szCs w:val="24"/>
        </w:rPr>
        <w:t xml:space="preserve"> Kuramsal </w:t>
      </w:r>
      <w:r w:rsidRPr="00670F69">
        <w:rPr>
          <w:rFonts w:ascii="Times New Roman" w:hAnsi="Times New Roman" w:cs="Times New Roman"/>
          <w:sz w:val="24"/>
          <w:szCs w:val="24"/>
        </w:rPr>
        <w:t xml:space="preserve">hesaplamalardan elde edilen bilgi ve tecrübe, tiyol-en tepkime mekanizmasını anlayabilmemize olanak sağlayacak, yüksek performanslı polimerlerin endüstriyel üretimi ve gelişimine katkı sunacaktır. </w:t>
      </w:r>
    </w:p>
    <w:p w:rsidR="00AD7A78" w:rsidRPr="00667B4A" w:rsidRDefault="00AD7A78" w:rsidP="00AD7A78">
      <w:pPr>
        <w:spacing w:after="0" w:line="347" w:lineRule="auto"/>
        <w:jc w:val="center"/>
        <w:rPr>
          <w:rFonts w:ascii="Century" w:eastAsia="MS Mincho" w:hAnsi="Century" w:cs="Times New Roman"/>
          <w:kern w:val="2"/>
          <w:sz w:val="20"/>
          <w:szCs w:val="20"/>
          <w:lang w:eastAsia="ja-JP"/>
        </w:rPr>
      </w:pPr>
      <w:r>
        <w:rPr>
          <w:rFonts w:ascii="Century" w:eastAsia="MS Mincho" w:hAnsi="Century" w:cs="Times New Roman"/>
          <w:noProof/>
          <w:kern w:val="2"/>
          <w:sz w:val="20"/>
          <w:szCs w:val="20"/>
          <w:lang w:eastAsia="tr-TR"/>
        </w:rPr>
        <w:drawing>
          <wp:inline distT="0" distB="0" distL="0" distR="0" wp14:anchorId="5118B990" wp14:editId="3C93AF97">
            <wp:extent cx="3121660" cy="1579245"/>
            <wp:effectExtent l="0" t="0" r="254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1660" cy="1579245"/>
                    </a:xfrm>
                    <a:prstGeom prst="rect">
                      <a:avLst/>
                    </a:prstGeom>
                    <a:noFill/>
                  </pic:spPr>
                </pic:pic>
              </a:graphicData>
            </a:graphic>
          </wp:inline>
        </w:drawing>
      </w:r>
    </w:p>
    <w:p w:rsidR="00AD7A78" w:rsidRPr="00667B4A" w:rsidRDefault="00AD7A78" w:rsidP="00AD7A78">
      <w:pPr>
        <w:spacing w:after="0" w:line="347" w:lineRule="auto"/>
        <w:jc w:val="center"/>
        <w:rPr>
          <w:rFonts w:ascii="Times New Roman" w:hAnsi="Times New Roman" w:cs="Times New Roman"/>
          <w:sz w:val="20"/>
          <w:szCs w:val="20"/>
        </w:rPr>
      </w:pPr>
      <w:r w:rsidRPr="00667B4A">
        <w:rPr>
          <w:rFonts w:ascii="Times New Roman" w:hAnsi="Times New Roman" w:cs="Times New Roman"/>
          <w:sz w:val="20"/>
          <w:szCs w:val="20"/>
        </w:rPr>
        <w:t xml:space="preserve">Şekil 1: Tiyol-en </w:t>
      </w:r>
      <w:r>
        <w:rPr>
          <w:rFonts w:ascii="Times New Roman" w:hAnsi="Times New Roman" w:cs="Times New Roman"/>
          <w:sz w:val="20"/>
          <w:szCs w:val="20"/>
        </w:rPr>
        <w:t>polimerizasyon</w:t>
      </w:r>
      <w:r w:rsidRPr="00667B4A">
        <w:rPr>
          <w:rFonts w:ascii="Times New Roman" w:hAnsi="Times New Roman" w:cs="Times New Roman"/>
          <w:sz w:val="20"/>
          <w:szCs w:val="20"/>
        </w:rPr>
        <w:t xml:space="preserve"> mekanizması</w:t>
      </w:r>
      <w:r>
        <w:rPr>
          <w:rFonts w:ascii="Times New Roman" w:hAnsi="Times New Roman" w:cs="Times New Roman"/>
          <w:sz w:val="20"/>
          <w:szCs w:val="20"/>
        </w:rPr>
        <w:t>.</w:t>
      </w:r>
      <w:r w:rsidRPr="001D3530">
        <w:rPr>
          <w:rFonts w:ascii="Times New Roman" w:hAnsi="Times New Roman" w:cs="Times New Roman"/>
          <w:sz w:val="20"/>
          <w:szCs w:val="20"/>
          <w:vertAlign w:val="superscript"/>
        </w:rPr>
        <w:t>5</w:t>
      </w:r>
    </w:p>
    <w:p w:rsidR="00AD7A78" w:rsidRPr="00667B4A" w:rsidRDefault="00AD7A78" w:rsidP="00AD7A78">
      <w:pPr>
        <w:spacing w:after="0" w:line="347" w:lineRule="auto"/>
        <w:jc w:val="center"/>
        <w:rPr>
          <w:rFonts w:ascii="Times New Roman" w:hAnsi="Times New Roman" w:cs="Times New Roman"/>
          <w:sz w:val="20"/>
          <w:szCs w:val="20"/>
        </w:rPr>
      </w:pPr>
    </w:p>
    <w:p w:rsidR="00AD7A78" w:rsidRPr="00667B4A" w:rsidRDefault="00AD7A78" w:rsidP="00AD7A78">
      <w:pPr>
        <w:spacing w:after="0" w:line="347" w:lineRule="auto"/>
        <w:jc w:val="both"/>
        <w:rPr>
          <w:rFonts w:ascii="Times New Roman" w:hAnsi="Times New Roman" w:cs="Times New Roman"/>
          <w:sz w:val="20"/>
          <w:szCs w:val="20"/>
        </w:rPr>
      </w:pPr>
      <w:r w:rsidRPr="00667B4A">
        <w:rPr>
          <w:rFonts w:ascii="Times New Roman" w:hAnsi="Times New Roman" w:cs="Times New Roman"/>
          <w:b/>
          <w:sz w:val="20"/>
          <w:szCs w:val="20"/>
        </w:rPr>
        <w:t>Anahtar Kelimeler;</w:t>
      </w:r>
      <w:r w:rsidRPr="00667B4A">
        <w:rPr>
          <w:rFonts w:ascii="Times New Roman" w:hAnsi="Times New Roman" w:cs="Times New Roman"/>
          <w:sz w:val="20"/>
          <w:szCs w:val="20"/>
        </w:rPr>
        <w:t xml:space="preserve"> Tiyol-en polimerizasyonu, </w:t>
      </w:r>
      <w:r>
        <w:rPr>
          <w:rFonts w:ascii="Times New Roman" w:hAnsi="Times New Roman" w:cs="Times New Roman"/>
          <w:sz w:val="20"/>
          <w:szCs w:val="20"/>
        </w:rPr>
        <w:t>yoğunluk fonksiyonları teorisi, radikal polimerizasyonu.</w:t>
      </w:r>
    </w:p>
    <w:p w:rsidR="00AD7A78" w:rsidRPr="00667B4A" w:rsidRDefault="00AD7A78" w:rsidP="00AD7A78">
      <w:pPr>
        <w:spacing w:after="0" w:line="347" w:lineRule="auto"/>
        <w:jc w:val="both"/>
        <w:rPr>
          <w:rFonts w:ascii="Times New Roman" w:hAnsi="Times New Roman" w:cs="Times New Roman"/>
          <w:sz w:val="20"/>
          <w:szCs w:val="20"/>
        </w:rPr>
      </w:pPr>
    </w:p>
    <w:p w:rsidR="00AD7A78" w:rsidRPr="00667B4A" w:rsidRDefault="00AD7A78" w:rsidP="00AD7A78">
      <w:pPr>
        <w:spacing w:after="0" w:line="347" w:lineRule="auto"/>
        <w:jc w:val="both"/>
        <w:rPr>
          <w:rFonts w:ascii="Times New Roman" w:hAnsi="Times New Roman" w:cs="Times New Roman"/>
          <w:b/>
          <w:sz w:val="20"/>
          <w:szCs w:val="20"/>
        </w:rPr>
      </w:pPr>
      <w:r w:rsidRPr="00667B4A">
        <w:rPr>
          <w:rFonts w:ascii="Times New Roman" w:hAnsi="Times New Roman" w:cs="Times New Roman"/>
          <w:b/>
          <w:sz w:val="20"/>
          <w:szCs w:val="20"/>
        </w:rPr>
        <w:t>Kaynakça</w:t>
      </w:r>
    </w:p>
    <w:p w:rsidR="00AD7A78" w:rsidRPr="00667B4A" w:rsidRDefault="00AD7A78" w:rsidP="00AD7A78">
      <w:pPr>
        <w:autoSpaceDE w:val="0"/>
        <w:autoSpaceDN w:val="0"/>
        <w:adjustRightInd w:val="0"/>
        <w:spacing w:after="0" w:line="240" w:lineRule="auto"/>
        <w:rPr>
          <w:rFonts w:ascii="Times New Roman" w:hAnsi="Times New Roman" w:cs="Times New Roman"/>
          <w:i/>
          <w:iCs/>
          <w:sz w:val="20"/>
          <w:szCs w:val="20"/>
        </w:rPr>
      </w:pPr>
      <w:r w:rsidRPr="00667B4A">
        <w:rPr>
          <w:rFonts w:ascii="Times New Roman" w:hAnsi="Times New Roman" w:cs="Times New Roman"/>
          <w:sz w:val="20"/>
          <w:szCs w:val="20"/>
          <w:vertAlign w:val="superscript"/>
        </w:rPr>
        <w:t>1</w:t>
      </w:r>
      <w:r w:rsidRPr="00667B4A">
        <w:rPr>
          <w:rFonts w:ascii="Times New Roman" w:hAnsi="Times New Roman" w:cs="Times New Roman"/>
          <w:sz w:val="20"/>
          <w:szCs w:val="20"/>
        </w:rPr>
        <w:t xml:space="preserve"> </w:t>
      </w:r>
      <w:r w:rsidRPr="00667B4A">
        <w:rPr>
          <w:rFonts w:ascii="Times New Roman" w:hAnsi="Times New Roman" w:cs="Times New Roman"/>
          <w:bCs/>
          <w:sz w:val="20"/>
          <w:szCs w:val="20"/>
        </w:rPr>
        <w:t>Cramer, N.B</w:t>
      </w:r>
      <w:proofErr w:type="gramStart"/>
      <w:r w:rsidRPr="00667B4A">
        <w:rPr>
          <w:rFonts w:ascii="Times New Roman" w:hAnsi="Times New Roman" w:cs="Times New Roman"/>
          <w:bCs/>
          <w:sz w:val="20"/>
          <w:szCs w:val="20"/>
        </w:rPr>
        <w:t>.;</w:t>
      </w:r>
      <w:proofErr w:type="gramEnd"/>
      <w:r w:rsidRPr="00667B4A">
        <w:rPr>
          <w:rFonts w:ascii="Times New Roman" w:hAnsi="Times New Roman" w:cs="Times New Roman"/>
          <w:bCs/>
          <w:sz w:val="20"/>
          <w:szCs w:val="20"/>
        </w:rPr>
        <w:t xml:space="preserve"> Davies, T.; O’Brien, A. K.; N. Bowman, C. N., </w:t>
      </w:r>
      <w:r w:rsidRPr="00667B4A">
        <w:rPr>
          <w:rFonts w:ascii="Times New Roman" w:hAnsi="Times New Roman" w:cs="Times New Roman"/>
          <w:bCs/>
          <w:i/>
          <w:sz w:val="20"/>
          <w:szCs w:val="20"/>
        </w:rPr>
        <w:t xml:space="preserve"> </w:t>
      </w:r>
      <w:r w:rsidRPr="00667B4A">
        <w:rPr>
          <w:rFonts w:ascii="Times New Roman" w:hAnsi="Times New Roman" w:cs="Times New Roman"/>
          <w:i/>
          <w:iCs/>
          <w:sz w:val="20"/>
          <w:szCs w:val="20"/>
        </w:rPr>
        <w:t>Macromolecules</w:t>
      </w:r>
      <w:r w:rsidRPr="00667B4A">
        <w:rPr>
          <w:rFonts w:ascii="Times New Roman" w:hAnsi="Times New Roman" w:cs="Times New Roman"/>
          <w:iCs/>
          <w:sz w:val="20"/>
          <w:szCs w:val="20"/>
        </w:rPr>
        <w:t xml:space="preserve">, </w:t>
      </w:r>
      <w:r w:rsidRPr="00667B4A">
        <w:rPr>
          <w:rFonts w:ascii="Times New Roman" w:hAnsi="Times New Roman" w:cs="Times New Roman"/>
          <w:b/>
          <w:iCs/>
          <w:sz w:val="20"/>
          <w:szCs w:val="20"/>
        </w:rPr>
        <w:t>2003</w:t>
      </w:r>
      <w:r w:rsidRPr="00667B4A">
        <w:rPr>
          <w:rFonts w:ascii="Times New Roman" w:hAnsi="Times New Roman" w:cs="Times New Roman"/>
          <w:iCs/>
          <w:sz w:val="20"/>
          <w:szCs w:val="20"/>
        </w:rPr>
        <w:t xml:space="preserve">, </w:t>
      </w:r>
      <w:r w:rsidRPr="00667B4A">
        <w:rPr>
          <w:rFonts w:ascii="Times New Roman" w:hAnsi="Times New Roman" w:cs="Times New Roman"/>
          <w:i/>
          <w:iCs/>
          <w:sz w:val="20"/>
          <w:szCs w:val="20"/>
        </w:rPr>
        <w:t>36</w:t>
      </w:r>
      <w:r w:rsidRPr="00667B4A">
        <w:rPr>
          <w:rFonts w:ascii="Times New Roman" w:hAnsi="Times New Roman" w:cs="Times New Roman"/>
          <w:iCs/>
          <w:sz w:val="20"/>
          <w:szCs w:val="20"/>
        </w:rPr>
        <w:t>, 4631-4636.</w:t>
      </w:r>
    </w:p>
    <w:p w:rsidR="00AD7A78" w:rsidRPr="00667B4A" w:rsidRDefault="00AD7A78" w:rsidP="00AD7A78">
      <w:pPr>
        <w:autoSpaceDE w:val="0"/>
        <w:autoSpaceDN w:val="0"/>
        <w:adjustRightInd w:val="0"/>
        <w:spacing w:after="0" w:line="240" w:lineRule="auto"/>
        <w:rPr>
          <w:rFonts w:ascii="Times New Roman" w:hAnsi="Times New Roman" w:cs="Times New Roman"/>
          <w:sz w:val="20"/>
          <w:szCs w:val="20"/>
        </w:rPr>
      </w:pPr>
      <w:r w:rsidRPr="00667B4A">
        <w:rPr>
          <w:rFonts w:ascii="Times New Roman" w:hAnsi="Times New Roman" w:cs="Times New Roman"/>
          <w:iCs/>
          <w:sz w:val="20"/>
          <w:szCs w:val="20"/>
          <w:vertAlign w:val="superscript"/>
        </w:rPr>
        <w:t>2</w:t>
      </w:r>
      <w:r w:rsidRPr="00667B4A">
        <w:rPr>
          <w:rFonts w:ascii="Times New Roman" w:hAnsi="Times New Roman" w:cs="Times New Roman"/>
          <w:iCs/>
          <w:sz w:val="20"/>
          <w:szCs w:val="20"/>
        </w:rPr>
        <w:t xml:space="preserve"> </w:t>
      </w:r>
      <w:r w:rsidRPr="00667B4A">
        <w:rPr>
          <w:rFonts w:ascii="Times New Roman" w:hAnsi="Times New Roman" w:cs="Times New Roman"/>
          <w:sz w:val="20"/>
          <w:szCs w:val="20"/>
        </w:rPr>
        <w:t>Machado, T. O</w:t>
      </w:r>
      <w:proofErr w:type="gramStart"/>
      <w:r w:rsidRPr="00667B4A">
        <w:rPr>
          <w:rFonts w:ascii="Times New Roman" w:hAnsi="Times New Roman" w:cs="Times New Roman"/>
          <w:sz w:val="20"/>
          <w:szCs w:val="20"/>
        </w:rPr>
        <w:t>.;</w:t>
      </w:r>
      <w:proofErr w:type="gramEnd"/>
      <w:r w:rsidRPr="00667B4A">
        <w:rPr>
          <w:rFonts w:ascii="Times New Roman" w:hAnsi="Times New Roman" w:cs="Times New Roman"/>
          <w:sz w:val="20"/>
          <w:szCs w:val="20"/>
        </w:rPr>
        <w:t xml:space="preserve"> Sayer, C.; Araujo, P. H. H., </w:t>
      </w:r>
      <w:r w:rsidRPr="00667B4A">
        <w:rPr>
          <w:rFonts w:ascii="Times New Roman" w:hAnsi="Times New Roman" w:cs="Times New Roman"/>
          <w:i/>
          <w:sz w:val="20"/>
          <w:szCs w:val="20"/>
        </w:rPr>
        <w:t xml:space="preserve">Eur. Polym. J. </w:t>
      </w:r>
      <w:r w:rsidRPr="00667B4A">
        <w:rPr>
          <w:rFonts w:ascii="Times New Roman" w:hAnsi="Times New Roman" w:cs="Times New Roman"/>
          <w:b/>
          <w:sz w:val="20"/>
          <w:szCs w:val="20"/>
        </w:rPr>
        <w:t>2017</w:t>
      </w:r>
      <w:r w:rsidRPr="00667B4A">
        <w:rPr>
          <w:rFonts w:ascii="Times New Roman" w:hAnsi="Times New Roman" w:cs="Times New Roman"/>
          <w:sz w:val="20"/>
          <w:szCs w:val="20"/>
        </w:rPr>
        <w:t xml:space="preserve">, </w:t>
      </w:r>
      <w:r w:rsidRPr="00667B4A">
        <w:rPr>
          <w:rFonts w:ascii="Times New Roman" w:hAnsi="Times New Roman" w:cs="Times New Roman"/>
          <w:i/>
          <w:sz w:val="20"/>
          <w:szCs w:val="20"/>
        </w:rPr>
        <w:t>86</w:t>
      </w:r>
      <w:r w:rsidRPr="00667B4A">
        <w:rPr>
          <w:rFonts w:ascii="Times New Roman" w:hAnsi="Times New Roman" w:cs="Times New Roman"/>
          <w:sz w:val="20"/>
          <w:szCs w:val="20"/>
        </w:rPr>
        <w:t>, 200–215.</w:t>
      </w:r>
    </w:p>
    <w:p w:rsidR="00AD7A78" w:rsidRPr="00A7340F" w:rsidRDefault="00AD7A78" w:rsidP="00AD7A78">
      <w:pPr>
        <w:autoSpaceDE w:val="0"/>
        <w:autoSpaceDN w:val="0"/>
        <w:adjustRightInd w:val="0"/>
        <w:spacing w:after="0" w:line="240" w:lineRule="auto"/>
        <w:rPr>
          <w:rFonts w:ascii="Times New Roman" w:hAnsi="Times New Roman" w:cs="Times New Roman"/>
          <w:noProof/>
          <w:sz w:val="20"/>
          <w:szCs w:val="20"/>
        </w:rPr>
      </w:pPr>
      <w:r w:rsidRPr="00667B4A">
        <w:rPr>
          <w:rFonts w:ascii="Times New Roman" w:hAnsi="Times New Roman" w:cs="Times New Roman"/>
          <w:sz w:val="20"/>
          <w:szCs w:val="20"/>
          <w:vertAlign w:val="superscript"/>
        </w:rPr>
        <w:t>3</w:t>
      </w:r>
      <w:r w:rsidRPr="00667B4A">
        <w:rPr>
          <w:rFonts w:ascii="Times New Roman" w:hAnsi="Times New Roman" w:cs="Times New Roman"/>
          <w:sz w:val="20"/>
          <w:szCs w:val="20"/>
        </w:rPr>
        <w:t xml:space="preserve"> </w:t>
      </w:r>
      <w:r w:rsidRPr="00A7340F">
        <w:rPr>
          <w:rFonts w:ascii="Times New Roman" w:hAnsi="Times New Roman" w:cs="Times New Roman"/>
          <w:noProof/>
          <w:sz w:val="20"/>
          <w:szCs w:val="20"/>
        </w:rPr>
        <w:t xml:space="preserve">Northrop, B. H.; Coffey, R. N. </w:t>
      </w:r>
      <w:r w:rsidRPr="00A7340F">
        <w:rPr>
          <w:rFonts w:ascii="Times New Roman" w:hAnsi="Times New Roman" w:cs="Times New Roman"/>
          <w:i/>
          <w:iCs/>
          <w:noProof/>
          <w:sz w:val="20"/>
          <w:szCs w:val="20"/>
        </w:rPr>
        <w:t>J. Am. Chem. Soc.</w:t>
      </w:r>
      <w:r w:rsidRPr="00A7340F">
        <w:rPr>
          <w:rFonts w:ascii="Times New Roman" w:hAnsi="Times New Roman" w:cs="Times New Roman"/>
          <w:noProof/>
          <w:sz w:val="20"/>
          <w:szCs w:val="20"/>
        </w:rPr>
        <w:t xml:space="preserve"> </w:t>
      </w:r>
      <w:r w:rsidRPr="00A7340F">
        <w:rPr>
          <w:rFonts w:ascii="Times New Roman" w:hAnsi="Times New Roman" w:cs="Times New Roman"/>
          <w:b/>
          <w:bCs/>
          <w:noProof/>
          <w:sz w:val="20"/>
          <w:szCs w:val="20"/>
        </w:rPr>
        <w:t>2012</w:t>
      </w:r>
      <w:r w:rsidRPr="00A7340F">
        <w:rPr>
          <w:rFonts w:ascii="Times New Roman" w:hAnsi="Times New Roman" w:cs="Times New Roman"/>
          <w:noProof/>
          <w:sz w:val="20"/>
          <w:szCs w:val="20"/>
        </w:rPr>
        <w:t xml:space="preserve">, </w:t>
      </w:r>
      <w:r w:rsidRPr="00A7340F">
        <w:rPr>
          <w:rFonts w:ascii="Times New Roman" w:hAnsi="Times New Roman" w:cs="Times New Roman"/>
          <w:i/>
          <w:noProof/>
          <w:sz w:val="20"/>
          <w:szCs w:val="20"/>
        </w:rPr>
        <w:t>134</w:t>
      </w:r>
      <w:r w:rsidRPr="00A7340F">
        <w:rPr>
          <w:rFonts w:ascii="Times New Roman" w:hAnsi="Times New Roman" w:cs="Times New Roman"/>
          <w:noProof/>
          <w:sz w:val="20"/>
          <w:szCs w:val="20"/>
        </w:rPr>
        <w:t>,13804-13817.</w:t>
      </w:r>
    </w:p>
    <w:p w:rsidR="00AD7A78" w:rsidRDefault="00AD7A78" w:rsidP="00AD7A78">
      <w:pPr>
        <w:autoSpaceDE w:val="0"/>
        <w:autoSpaceDN w:val="0"/>
        <w:adjustRightInd w:val="0"/>
        <w:spacing w:after="0" w:line="240" w:lineRule="auto"/>
        <w:rPr>
          <w:rFonts w:ascii="Times New Roman" w:hAnsi="Times New Roman" w:cs="Times New Roman"/>
          <w:noProof/>
          <w:sz w:val="20"/>
          <w:szCs w:val="20"/>
        </w:rPr>
      </w:pPr>
      <w:r w:rsidRPr="00A7340F">
        <w:rPr>
          <w:rFonts w:ascii="Times New Roman" w:hAnsi="Times New Roman" w:cs="Times New Roman"/>
          <w:noProof/>
          <w:sz w:val="20"/>
          <w:szCs w:val="20"/>
          <w:vertAlign w:val="superscript"/>
        </w:rPr>
        <w:t>4</w:t>
      </w:r>
      <w:r w:rsidRPr="00A7340F">
        <w:rPr>
          <w:rFonts w:ascii="Times New Roman" w:hAnsi="Times New Roman" w:cs="Times New Roman"/>
          <w:noProof/>
          <w:sz w:val="20"/>
          <w:szCs w:val="20"/>
        </w:rPr>
        <w:t xml:space="preserve"> Fındık, V.; Degirmenci, I.; Çatak, Ş.; Aviyente, V. </w:t>
      </w:r>
      <w:r w:rsidRPr="00A7340F">
        <w:rPr>
          <w:rFonts w:ascii="Times New Roman" w:hAnsi="Times New Roman" w:cs="Times New Roman"/>
          <w:i/>
          <w:iCs/>
          <w:noProof/>
          <w:sz w:val="20"/>
          <w:szCs w:val="20"/>
        </w:rPr>
        <w:t>Eur. Polym. J.</w:t>
      </w:r>
      <w:r w:rsidRPr="00A7340F">
        <w:rPr>
          <w:rFonts w:ascii="Times New Roman" w:hAnsi="Times New Roman" w:cs="Times New Roman"/>
          <w:noProof/>
          <w:sz w:val="20"/>
          <w:szCs w:val="20"/>
        </w:rPr>
        <w:t xml:space="preserve"> </w:t>
      </w:r>
      <w:r w:rsidRPr="00A7340F">
        <w:rPr>
          <w:rFonts w:ascii="Times New Roman" w:hAnsi="Times New Roman" w:cs="Times New Roman"/>
          <w:b/>
          <w:bCs/>
          <w:noProof/>
          <w:sz w:val="20"/>
          <w:szCs w:val="20"/>
        </w:rPr>
        <w:t>2019</w:t>
      </w:r>
      <w:r w:rsidRPr="00A7340F">
        <w:rPr>
          <w:rFonts w:ascii="Times New Roman" w:hAnsi="Times New Roman" w:cs="Times New Roman"/>
          <w:noProof/>
          <w:sz w:val="20"/>
          <w:szCs w:val="20"/>
        </w:rPr>
        <w:t xml:space="preserve">, </w:t>
      </w:r>
      <w:r w:rsidRPr="00A7340F">
        <w:rPr>
          <w:rFonts w:ascii="Times New Roman" w:hAnsi="Times New Roman" w:cs="Times New Roman"/>
          <w:i/>
          <w:noProof/>
          <w:sz w:val="20"/>
          <w:szCs w:val="20"/>
        </w:rPr>
        <w:t>110</w:t>
      </w:r>
      <w:r w:rsidRPr="00A7340F">
        <w:rPr>
          <w:rFonts w:ascii="Times New Roman" w:hAnsi="Times New Roman" w:cs="Times New Roman"/>
          <w:noProof/>
          <w:sz w:val="20"/>
          <w:szCs w:val="20"/>
        </w:rPr>
        <w:t>, 211-220.</w:t>
      </w:r>
    </w:p>
    <w:p w:rsidR="00AD7A78" w:rsidRPr="009B7E3E" w:rsidRDefault="00AD7A78" w:rsidP="00AD7A78">
      <w:pPr>
        <w:autoSpaceDE w:val="0"/>
        <w:autoSpaceDN w:val="0"/>
        <w:adjustRightInd w:val="0"/>
        <w:spacing w:after="0" w:line="240" w:lineRule="auto"/>
        <w:jc w:val="both"/>
        <w:rPr>
          <w:rFonts w:ascii="Times New Roman" w:eastAsia="AdvOT8608a8d1+20" w:hAnsi="Times New Roman" w:cs="Times New Roman"/>
          <w:sz w:val="20"/>
          <w:szCs w:val="20"/>
        </w:rPr>
      </w:pPr>
      <w:r w:rsidRPr="000E1237">
        <w:rPr>
          <w:rFonts w:ascii="Times New Roman" w:hAnsi="Times New Roman" w:cs="Times New Roman"/>
          <w:sz w:val="20"/>
          <w:szCs w:val="20"/>
          <w:vertAlign w:val="superscript"/>
        </w:rPr>
        <w:t>5</w:t>
      </w:r>
      <w:r>
        <w:rPr>
          <w:rFonts w:ascii="Times New Roman" w:hAnsi="Times New Roman" w:cs="Times New Roman"/>
          <w:sz w:val="20"/>
          <w:szCs w:val="20"/>
        </w:rPr>
        <w:t xml:space="preserve"> </w:t>
      </w:r>
      <w:r w:rsidRPr="009B7E3E">
        <w:rPr>
          <w:rFonts w:ascii="Times New Roman" w:hAnsi="Times New Roman" w:cs="Times New Roman"/>
          <w:sz w:val="20"/>
          <w:szCs w:val="20"/>
        </w:rPr>
        <w:t>Derboven, P</w:t>
      </w:r>
      <w:proofErr w:type="gramStart"/>
      <w:r w:rsidRPr="009B7E3E">
        <w:rPr>
          <w:rFonts w:ascii="Times New Roman" w:hAnsi="Times New Roman" w:cs="Times New Roman"/>
          <w:sz w:val="20"/>
          <w:szCs w:val="20"/>
        </w:rPr>
        <w:t>.,</w:t>
      </w:r>
      <w:proofErr w:type="gramEnd"/>
      <w:r w:rsidRPr="009B7E3E">
        <w:rPr>
          <w:rFonts w:ascii="Times New Roman" w:hAnsi="Times New Roman" w:cs="Times New Roman"/>
          <w:sz w:val="20"/>
          <w:szCs w:val="20"/>
        </w:rPr>
        <w:t xml:space="preserve"> D’hooge, D. R., Stamenovic, M. M., Espeel,</w:t>
      </w:r>
      <w:r w:rsidRPr="009B7E3E">
        <w:rPr>
          <w:rFonts w:ascii="Times New Roman" w:eastAsia="AdvOT8608a8d1+20" w:hAnsi="Times New Roman" w:cs="Times New Roman"/>
          <w:sz w:val="20"/>
          <w:szCs w:val="20"/>
        </w:rPr>
        <w:t xml:space="preserve"> P., </w:t>
      </w:r>
      <w:r w:rsidRPr="009B7E3E">
        <w:rPr>
          <w:rFonts w:ascii="Times New Roman" w:hAnsi="Times New Roman" w:cs="Times New Roman"/>
          <w:sz w:val="20"/>
          <w:szCs w:val="20"/>
        </w:rPr>
        <w:t>Marin, G. B., Du Prez, F. E., Reyniers, M. F.</w:t>
      </w:r>
      <w:r w:rsidRPr="009B7E3E">
        <w:rPr>
          <w:rFonts w:ascii="Times New Roman" w:eastAsia="AdvOT8608a8d1+20" w:hAnsi="Times New Roman" w:cs="Times New Roman"/>
          <w:sz w:val="20"/>
          <w:szCs w:val="20"/>
        </w:rPr>
        <w:t xml:space="preserve"> </w:t>
      </w:r>
      <w:r w:rsidRPr="009B7E3E">
        <w:rPr>
          <w:rFonts w:ascii="Times New Roman" w:hAnsi="Times New Roman" w:cs="Times New Roman"/>
          <w:i/>
          <w:sz w:val="20"/>
          <w:szCs w:val="20"/>
        </w:rPr>
        <w:t>Macromolecules</w:t>
      </w:r>
      <w:r w:rsidRPr="009B7E3E">
        <w:rPr>
          <w:rFonts w:ascii="Times New Roman" w:hAnsi="Times New Roman" w:cs="Times New Roman"/>
          <w:sz w:val="20"/>
          <w:szCs w:val="20"/>
        </w:rPr>
        <w:t xml:space="preserve"> </w:t>
      </w:r>
      <w:r w:rsidRPr="009B7E3E">
        <w:rPr>
          <w:rFonts w:ascii="Times New Roman" w:hAnsi="Times New Roman" w:cs="Times New Roman"/>
          <w:b/>
          <w:sz w:val="20"/>
          <w:szCs w:val="20"/>
        </w:rPr>
        <w:t>2013</w:t>
      </w:r>
      <w:r w:rsidRPr="009B7E3E">
        <w:rPr>
          <w:rFonts w:ascii="Times New Roman" w:hAnsi="Times New Roman" w:cs="Times New Roman"/>
          <w:sz w:val="20"/>
          <w:szCs w:val="20"/>
        </w:rPr>
        <w:t xml:space="preserve">, </w:t>
      </w:r>
      <w:r w:rsidRPr="009B7E3E">
        <w:rPr>
          <w:rFonts w:ascii="Times New Roman" w:hAnsi="Times New Roman" w:cs="Times New Roman"/>
          <w:i/>
          <w:sz w:val="20"/>
          <w:szCs w:val="20"/>
        </w:rPr>
        <w:t>46</w:t>
      </w:r>
      <w:r w:rsidRPr="009B7E3E">
        <w:rPr>
          <w:rFonts w:ascii="Times New Roman" w:hAnsi="Times New Roman" w:cs="Times New Roman"/>
          <w:sz w:val="20"/>
          <w:szCs w:val="20"/>
        </w:rPr>
        <w:t>, 1732</w:t>
      </w:r>
      <w:r w:rsidRPr="009B7E3E">
        <w:rPr>
          <w:rFonts w:ascii="Times New Roman" w:eastAsia="AdvOT8608a8d1+22" w:hAnsi="Times New Roman" w:cs="Times New Roman"/>
          <w:sz w:val="20"/>
          <w:szCs w:val="20"/>
        </w:rPr>
        <w:t>−</w:t>
      </w:r>
      <w:r w:rsidRPr="009B7E3E">
        <w:rPr>
          <w:rFonts w:ascii="Times New Roman" w:hAnsi="Times New Roman" w:cs="Times New Roman"/>
          <w:sz w:val="20"/>
          <w:szCs w:val="20"/>
        </w:rPr>
        <w:t>1742.</w:t>
      </w:r>
    </w:p>
    <w:p w:rsidR="00AD7A78" w:rsidRDefault="00AD7A78" w:rsidP="00AD7A78">
      <w:pPr>
        <w:spacing w:after="0" w:line="360" w:lineRule="auto"/>
        <w:jc w:val="both"/>
        <w:rPr>
          <w:rFonts w:ascii="Arial" w:hAnsi="Arial" w:cs="Arial"/>
          <w:sz w:val="28"/>
          <w:szCs w:val="28"/>
        </w:rPr>
      </w:pPr>
    </w:p>
    <w:p w:rsidR="00AD7A78" w:rsidRDefault="00AD7A78" w:rsidP="000B3283">
      <w:pPr>
        <w:spacing w:line="360" w:lineRule="auto"/>
        <w:jc w:val="center"/>
        <w:rPr>
          <w:rFonts w:ascii="Times New Roman" w:hAnsi="Times New Roman" w:cs="Times New Roman"/>
          <w:b/>
          <w:sz w:val="28"/>
          <w:szCs w:val="28"/>
        </w:rPr>
      </w:pPr>
    </w:p>
    <w:p w:rsidR="00AD7A78" w:rsidRPr="009960CB" w:rsidRDefault="00AD7A78" w:rsidP="00AD7A78">
      <w:pPr>
        <w:spacing w:after="0"/>
        <w:jc w:val="center"/>
        <w:rPr>
          <w:rFonts w:ascii="Times New Roman" w:hAnsi="Times New Roman" w:cs="Times New Roman"/>
          <w:b/>
          <w:bCs/>
          <w:sz w:val="28"/>
          <w:szCs w:val="28"/>
        </w:rPr>
      </w:pPr>
      <w:r>
        <w:rPr>
          <w:rFonts w:ascii="Times New Roman" w:hAnsi="Times New Roman" w:cs="Times New Roman"/>
          <w:b/>
          <w:bCs/>
          <w:sz w:val="24"/>
          <w:szCs w:val="24"/>
        </w:rPr>
        <w:t>4-</w:t>
      </w:r>
      <w:r w:rsidRPr="009960CB">
        <w:rPr>
          <w:rFonts w:ascii="Times New Roman" w:hAnsi="Times New Roman" w:cs="Times New Roman"/>
          <w:b/>
          <w:bCs/>
          <w:sz w:val="28"/>
          <w:szCs w:val="28"/>
        </w:rPr>
        <w:t>KOMPOZİT MALZEME ÜRETİMİNDE ENDÜSTRİYEL, TARIMSAL VE HAYVANSAL ATIKLARIN DEĞERLENDİRİLMESİ</w:t>
      </w:r>
    </w:p>
    <w:p w:rsidR="00AD7A78" w:rsidRDefault="00AD7A78" w:rsidP="00AD7A78">
      <w:pPr>
        <w:spacing w:after="0"/>
        <w:jc w:val="center"/>
        <w:rPr>
          <w:rFonts w:ascii="Times New Roman" w:hAnsi="Times New Roman" w:cs="Times New Roman"/>
          <w:b/>
          <w:bCs/>
          <w:sz w:val="24"/>
          <w:szCs w:val="24"/>
        </w:rPr>
      </w:pPr>
    </w:p>
    <w:p w:rsidR="00AD7A78" w:rsidRPr="00781BD5" w:rsidRDefault="00AD7A78" w:rsidP="00AD7A78">
      <w:pPr>
        <w:spacing w:after="0"/>
        <w:jc w:val="center"/>
        <w:rPr>
          <w:rFonts w:ascii="Times New Roman" w:hAnsi="Times New Roman" w:cs="Times New Roman"/>
          <w:bCs/>
          <w:sz w:val="20"/>
          <w:szCs w:val="20"/>
          <w:vertAlign w:val="superscript"/>
        </w:rPr>
      </w:pPr>
      <w:r w:rsidRPr="00781BD5">
        <w:rPr>
          <w:rFonts w:ascii="Times New Roman" w:hAnsi="Times New Roman" w:cs="Times New Roman"/>
          <w:bCs/>
          <w:sz w:val="20"/>
          <w:szCs w:val="20"/>
          <w:u w:val="single"/>
        </w:rPr>
        <w:t>Cengizhan ÇAKIR</w:t>
      </w:r>
      <w:r w:rsidRPr="00781BD5">
        <w:rPr>
          <w:rFonts w:ascii="Times New Roman" w:hAnsi="Times New Roman" w:cs="Times New Roman"/>
          <w:bCs/>
          <w:sz w:val="20"/>
          <w:szCs w:val="20"/>
          <w:u w:val="single"/>
          <w:vertAlign w:val="superscript"/>
        </w:rPr>
        <w:t>1</w:t>
      </w:r>
      <w:r w:rsidRPr="00781BD5">
        <w:rPr>
          <w:rFonts w:ascii="Times New Roman" w:hAnsi="Times New Roman" w:cs="Times New Roman"/>
          <w:bCs/>
          <w:sz w:val="20"/>
          <w:szCs w:val="20"/>
        </w:rPr>
        <w:t>, Elif Hatice Gürkan</w:t>
      </w:r>
      <w:r w:rsidRPr="00781BD5">
        <w:rPr>
          <w:rFonts w:ascii="Times New Roman" w:hAnsi="Times New Roman" w:cs="Times New Roman"/>
          <w:bCs/>
          <w:sz w:val="20"/>
          <w:szCs w:val="20"/>
          <w:vertAlign w:val="superscript"/>
        </w:rPr>
        <w:t>2</w:t>
      </w:r>
    </w:p>
    <w:p w:rsidR="00AD7A78" w:rsidRDefault="00AD7A78" w:rsidP="00AD7A78">
      <w:pPr>
        <w:spacing w:after="0"/>
        <w:jc w:val="center"/>
        <w:rPr>
          <w:rFonts w:ascii="Times New Roman" w:hAnsi="Times New Roman" w:cs="Times New Roman"/>
          <w:bCs/>
          <w:sz w:val="20"/>
          <w:szCs w:val="20"/>
          <w:vertAlign w:val="superscript"/>
        </w:rPr>
      </w:pPr>
    </w:p>
    <w:p w:rsidR="00AD7A78" w:rsidRPr="00781BD5" w:rsidRDefault="00AD7A78" w:rsidP="00AD7A78">
      <w:pPr>
        <w:spacing w:after="0"/>
        <w:jc w:val="center"/>
        <w:rPr>
          <w:rFonts w:ascii="Times New Roman" w:hAnsi="Times New Roman" w:cs="Times New Roman"/>
          <w:bCs/>
          <w:sz w:val="20"/>
          <w:szCs w:val="20"/>
        </w:rPr>
      </w:pPr>
      <w:r w:rsidRPr="00781BD5">
        <w:rPr>
          <w:rFonts w:ascii="Times New Roman" w:hAnsi="Times New Roman" w:cs="Times New Roman"/>
          <w:bCs/>
          <w:sz w:val="20"/>
          <w:szCs w:val="20"/>
          <w:vertAlign w:val="superscript"/>
        </w:rPr>
        <w:t>1</w:t>
      </w:r>
      <w:r w:rsidRPr="00781BD5">
        <w:rPr>
          <w:rFonts w:ascii="Times New Roman" w:hAnsi="Times New Roman" w:cs="Times New Roman"/>
          <w:bCs/>
          <w:sz w:val="20"/>
          <w:szCs w:val="20"/>
        </w:rPr>
        <w:t>Ondokuz Mayıs Üniversitesi Fen Bilimleri Enstitüsü Kimya Mühendisliği Anadalı, Samsun</w:t>
      </w:r>
    </w:p>
    <w:p w:rsidR="00AD7A78" w:rsidRDefault="00AD7A78" w:rsidP="00AD7A78">
      <w:pPr>
        <w:spacing w:after="0"/>
        <w:jc w:val="center"/>
        <w:rPr>
          <w:rFonts w:ascii="Times New Roman" w:hAnsi="Times New Roman" w:cs="Times New Roman"/>
          <w:bCs/>
          <w:sz w:val="20"/>
          <w:szCs w:val="20"/>
        </w:rPr>
      </w:pPr>
      <w:r w:rsidRPr="00781BD5">
        <w:rPr>
          <w:rFonts w:ascii="Times New Roman" w:hAnsi="Times New Roman" w:cs="Times New Roman"/>
          <w:bCs/>
          <w:sz w:val="20"/>
          <w:szCs w:val="20"/>
          <w:vertAlign w:val="superscript"/>
        </w:rPr>
        <w:t>2</w:t>
      </w:r>
      <w:r w:rsidRPr="00781BD5">
        <w:rPr>
          <w:rFonts w:ascii="Times New Roman" w:hAnsi="Times New Roman" w:cs="Times New Roman"/>
          <w:bCs/>
          <w:sz w:val="20"/>
          <w:szCs w:val="20"/>
        </w:rPr>
        <w:t>Ondokuz Mayıs Üniversitesi Kimya Mühendisliği Anadalı, Samsun</w:t>
      </w:r>
    </w:p>
    <w:p w:rsidR="00AD7A78" w:rsidRPr="00781BD5" w:rsidRDefault="00AD7A78" w:rsidP="00AD7A78">
      <w:pPr>
        <w:spacing w:after="0"/>
        <w:jc w:val="center"/>
        <w:rPr>
          <w:rFonts w:ascii="Times New Roman" w:hAnsi="Times New Roman" w:cs="Times New Roman"/>
          <w:sz w:val="20"/>
          <w:szCs w:val="20"/>
        </w:rPr>
      </w:pPr>
    </w:p>
    <w:p w:rsidR="00AD7A78" w:rsidRDefault="00AD7A78" w:rsidP="00AD7A78">
      <w:pPr>
        <w:jc w:val="both"/>
        <w:rPr>
          <w:rFonts w:ascii="Times New Roman" w:hAnsi="Times New Roman" w:cs="Times New Roman"/>
          <w:sz w:val="24"/>
          <w:szCs w:val="24"/>
        </w:rPr>
      </w:pPr>
      <w:r w:rsidRPr="00781BD5">
        <w:rPr>
          <w:rFonts w:ascii="Times New Roman" w:hAnsi="Times New Roman" w:cs="Times New Roman"/>
          <w:b/>
          <w:sz w:val="24"/>
          <w:szCs w:val="24"/>
        </w:rPr>
        <w:t>ÖZET:</w:t>
      </w:r>
      <w:r>
        <w:rPr>
          <w:rFonts w:ascii="Times New Roman" w:hAnsi="Times New Roman" w:cs="Times New Roman"/>
          <w:sz w:val="24"/>
          <w:szCs w:val="24"/>
        </w:rPr>
        <w:t xml:space="preserve"> </w:t>
      </w:r>
      <w:r w:rsidRPr="006D0B2B">
        <w:rPr>
          <w:rFonts w:ascii="Times New Roman" w:hAnsi="Times New Roman" w:cs="Times New Roman"/>
          <w:sz w:val="24"/>
          <w:szCs w:val="24"/>
        </w:rPr>
        <w:t xml:space="preserve">Bu çalışma çevre için zararlı, üretimi pahalı </w:t>
      </w:r>
      <w:proofErr w:type="gramStart"/>
      <w:r w:rsidRPr="006D0B2B">
        <w:rPr>
          <w:rFonts w:ascii="Times New Roman" w:hAnsi="Times New Roman" w:cs="Times New Roman"/>
          <w:sz w:val="24"/>
          <w:szCs w:val="24"/>
        </w:rPr>
        <w:t>ve  genel</w:t>
      </w:r>
      <w:proofErr w:type="gramEnd"/>
      <w:r w:rsidRPr="006D0B2B">
        <w:rPr>
          <w:rFonts w:ascii="Times New Roman" w:hAnsi="Times New Roman" w:cs="Times New Roman"/>
          <w:sz w:val="24"/>
          <w:szCs w:val="24"/>
        </w:rPr>
        <w:t xml:space="preserve"> olarak petrol türevi olduğundan dışarıya bağımlılığımızı artıran kompozit yapıların alternatifi olarak daha ucuz ve çevreci, tarımsal, hayvansal ve endüstriyel atıklardan oluşturulmuş yeni tip kompozit yapıların geliştirilmesine yönelik çalışmalar araştırılmıştır. Tasarlanan bu yeni tip kompozitlerin hangi uygulamalar için uygun ol</w:t>
      </w:r>
      <w:r>
        <w:rPr>
          <w:rFonts w:ascii="Times New Roman" w:hAnsi="Times New Roman" w:cs="Times New Roman"/>
          <w:sz w:val="24"/>
          <w:szCs w:val="24"/>
        </w:rPr>
        <w:t>duğu irdelenmeye çalışılmıştır.</w:t>
      </w:r>
      <w:r w:rsidRPr="006D0B2B">
        <w:rPr>
          <w:rFonts w:ascii="Times New Roman" w:hAnsi="Times New Roman" w:cs="Times New Roman"/>
          <w:sz w:val="24"/>
          <w:szCs w:val="24"/>
        </w:rPr>
        <w:t xml:space="preserve"> Bu çalışmada tarımsal atıklar olarak ayçiçek sapı, </w:t>
      </w:r>
      <w:proofErr w:type="gramStart"/>
      <w:r w:rsidRPr="006D0B2B">
        <w:rPr>
          <w:rFonts w:ascii="Times New Roman" w:hAnsi="Times New Roman" w:cs="Times New Roman"/>
          <w:sz w:val="24"/>
          <w:szCs w:val="24"/>
        </w:rPr>
        <w:t>fındık kabuğu</w:t>
      </w:r>
      <w:proofErr w:type="gramEnd"/>
      <w:r w:rsidRPr="006D0B2B">
        <w:rPr>
          <w:rFonts w:ascii="Times New Roman" w:hAnsi="Times New Roman" w:cs="Times New Roman"/>
          <w:sz w:val="24"/>
          <w:szCs w:val="24"/>
        </w:rPr>
        <w:t xml:space="preserve">, pirinç atıkları, pamuk sapları, buğday sapları incelenmiş endüstriyel atıklar olarak termik santral uçucu külü, atık plastik materyaller, mermer tozu, alüminyum içeren atıklar incelenmiş bunun yanında ise hayvansal atıklardan yumurta kabuğu, tavuk tüyü, kitosan incenmiş, bu atıklar üzerine yapılan çalışmalar incelenmiştir. Özellikle incelenecek tarımsal atıkların belirlenmesinde bölgemizin ve ülkemizin üretim potansiyeli göz önüne alınarak çalışılma yapılmıştır. Çalışılan konular göz önüne alındığında Ayçiçek sapı, Pamuk sapı, </w:t>
      </w:r>
      <w:proofErr w:type="gramStart"/>
      <w:r w:rsidRPr="006D0B2B">
        <w:rPr>
          <w:rFonts w:ascii="Times New Roman" w:hAnsi="Times New Roman" w:cs="Times New Roman"/>
          <w:sz w:val="24"/>
          <w:szCs w:val="24"/>
        </w:rPr>
        <w:t>fındık kabuğu</w:t>
      </w:r>
      <w:proofErr w:type="gramEnd"/>
      <w:r w:rsidRPr="006D0B2B">
        <w:rPr>
          <w:rFonts w:ascii="Times New Roman" w:hAnsi="Times New Roman" w:cs="Times New Roman"/>
          <w:sz w:val="24"/>
          <w:szCs w:val="24"/>
        </w:rPr>
        <w:t xml:space="preserve"> ekonomik değeri olmayan genelde yakacak olarak kullanılan lignoselülozik içeriği yüksek materyallerdir. Pirinç atıkları ve buğday sapları ise kısmen hayvancılıkta değerlendirilse de ekonomik anlamda pek değer arz etmezler bir şekilde bu atıklar kullanılarak katma değeri yüksek değerli malzemeler üretilebilir. Uçucu kül, mermer tozu, atık pet ve alüminyum kompozit ambalaj atıkları ise çevre için zararlı doğada zor bozunan materyallerdir bunun önüne geçmek için bu atıklar kompozit malzemelerin yapısına hapsedilebilir. Hayvansal atıklardan yumurta kabuğuyla ilgili farklı alanlarda litaratür çalışması yapılsa da tavuk tüyü, kitosan ile birlikte bu üç atık gıda endüstrisinin açığa çıkardığı önemli atıklardandır farklı alanlard</w:t>
      </w:r>
      <w:r>
        <w:rPr>
          <w:rFonts w:ascii="Times New Roman" w:hAnsi="Times New Roman" w:cs="Times New Roman"/>
          <w:sz w:val="24"/>
          <w:szCs w:val="24"/>
        </w:rPr>
        <w:t>a değerlendirilmesi önem taşır.</w:t>
      </w:r>
      <w:r w:rsidRPr="00781BD5">
        <w:rPr>
          <w:rFonts w:eastAsiaTheme="minorEastAsia"/>
          <w:color w:val="000000" w:themeColor="text1"/>
          <w:kern w:val="24"/>
          <w:sz w:val="40"/>
          <w:szCs w:val="40"/>
        </w:rPr>
        <w:t xml:space="preserve"> </w:t>
      </w:r>
      <w:r w:rsidRPr="00781BD5">
        <w:rPr>
          <w:rFonts w:ascii="Times New Roman" w:hAnsi="Times New Roman" w:cs="Times New Roman"/>
          <w:sz w:val="24"/>
          <w:szCs w:val="24"/>
        </w:rPr>
        <w:t>Nitekim şu an kitosan membran esaslı nanokompozit çalışmları oldukça popülerdir.</w:t>
      </w:r>
    </w:p>
    <w:p w:rsidR="00AD7A78" w:rsidRDefault="00AD7A78" w:rsidP="00AD7A78">
      <w:pPr>
        <w:jc w:val="both"/>
        <w:rPr>
          <w:rFonts w:ascii="Times New Roman" w:hAnsi="Times New Roman" w:cs="Times New Roman"/>
          <w:sz w:val="24"/>
          <w:szCs w:val="24"/>
        </w:rPr>
      </w:pPr>
      <w:r w:rsidRPr="006D0B2B">
        <w:rPr>
          <w:rFonts w:ascii="Times New Roman" w:hAnsi="Times New Roman" w:cs="Times New Roman"/>
          <w:b/>
          <w:bCs/>
          <w:sz w:val="24"/>
          <w:szCs w:val="24"/>
        </w:rPr>
        <w:t xml:space="preserve">Anahtar sözcükler: </w:t>
      </w:r>
      <w:r w:rsidRPr="006D0B2B">
        <w:rPr>
          <w:rFonts w:ascii="Times New Roman" w:hAnsi="Times New Roman" w:cs="Times New Roman"/>
          <w:sz w:val="24"/>
          <w:szCs w:val="24"/>
        </w:rPr>
        <w:t>Tarımsal atık, Hayvansal atık, Endüstriyel atık, kompozit, mekanik özellikler</w:t>
      </w:r>
    </w:p>
    <w:p w:rsidR="00AD7A78" w:rsidRPr="00FD1724" w:rsidRDefault="00AD7A78" w:rsidP="00AD7A78">
      <w:pPr>
        <w:autoSpaceDE w:val="0"/>
        <w:autoSpaceDN w:val="0"/>
        <w:adjustRightInd w:val="0"/>
        <w:jc w:val="both"/>
        <w:rPr>
          <w:rFonts w:ascii="Times New Roman" w:hAnsi="Times New Roman" w:cs="Times New Roman"/>
          <w:sz w:val="24"/>
          <w:szCs w:val="24"/>
        </w:rPr>
      </w:pPr>
    </w:p>
    <w:p w:rsidR="00AD7A78" w:rsidRDefault="00AD7A78" w:rsidP="00AD7A78">
      <w:pPr>
        <w:autoSpaceDE w:val="0"/>
        <w:autoSpaceDN w:val="0"/>
        <w:adjustRightInd w:val="0"/>
        <w:jc w:val="both"/>
        <w:rPr>
          <w:rFonts w:ascii="Arial" w:hAnsi="Arial" w:cs="Arial"/>
          <w:sz w:val="20"/>
          <w:szCs w:val="20"/>
        </w:rPr>
      </w:pPr>
    </w:p>
    <w:p w:rsidR="00AD7A78" w:rsidRPr="000B3283" w:rsidRDefault="00AD7A78" w:rsidP="00AD7A78">
      <w:pPr>
        <w:autoSpaceDE w:val="0"/>
        <w:autoSpaceDN w:val="0"/>
        <w:adjustRightInd w:val="0"/>
        <w:jc w:val="both"/>
        <w:rPr>
          <w:rFonts w:ascii="Arial" w:hAnsi="Arial" w:cs="Arial"/>
          <w:sz w:val="20"/>
          <w:szCs w:val="20"/>
        </w:rPr>
      </w:pPr>
    </w:p>
    <w:p w:rsidR="000B3283" w:rsidRDefault="000B3283" w:rsidP="000B3283">
      <w:pPr>
        <w:jc w:val="both"/>
        <w:rPr>
          <w:rFonts w:ascii="Times New Roman" w:hAnsi="Times New Roman" w:cs="Times New Roman"/>
          <w:color w:val="222222"/>
          <w:sz w:val="24"/>
          <w:szCs w:val="24"/>
          <w:shd w:val="clear" w:color="auto" w:fill="FFFFFF"/>
        </w:rPr>
      </w:pPr>
    </w:p>
    <w:p w:rsidR="000B3283" w:rsidRPr="00A7340F" w:rsidRDefault="000B3283" w:rsidP="000B3283">
      <w:pPr>
        <w:autoSpaceDE w:val="0"/>
        <w:autoSpaceDN w:val="0"/>
        <w:adjustRightInd w:val="0"/>
        <w:spacing w:after="0" w:line="240" w:lineRule="auto"/>
        <w:rPr>
          <w:rFonts w:ascii="Times New Roman" w:hAnsi="Times New Roman" w:cs="Times New Roman"/>
          <w:sz w:val="20"/>
          <w:szCs w:val="20"/>
        </w:rPr>
      </w:pPr>
    </w:p>
    <w:p w:rsidR="000B3283" w:rsidRPr="000B3283" w:rsidRDefault="000B3283" w:rsidP="000B3283">
      <w:pPr>
        <w:jc w:val="both"/>
        <w:rPr>
          <w:rFonts w:ascii="Arial" w:hAnsi="Arial" w:cs="Arial"/>
          <w:b/>
          <w:sz w:val="20"/>
          <w:szCs w:val="20"/>
        </w:rPr>
      </w:pPr>
    </w:p>
    <w:p w:rsidR="00670F69" w:rsidRDefault="00670F69" w:rsidP="000B3283">
      <w:pPr>
        <w:jc w:val="center"/>
        <w:rPr>
          <w:rFonts w:ascii="Times New Roman" w:hAnsi="Times New Roman" w:cs="Times New Roman"/>
          <w:b/>
          <w:bCs/>
          <w:sz w:val="24"/>
          <w:szCs w:val="24"/>
        </w:rPr>
      </w:pPr>
    </w:p>
    <w:p w:rsidR="000B3283" w:rsidRPr="009960CB" w:rsidRDefault="00AD7A78" w:rsidP="000B3283">
      <w:pPr>
        <w:jc w:val="center"/>
        <w:rPr>
          <w:rFonts w:ascii="Times New Roman" w:hAnsi="Times New Roman" w:cs="Times New Roman"/>
          <w:b/>
          <w:bCs/>
          <w:sz w:val="28"/>
          <w:szCs w:val="28"/>
        </w:rPr>
      </w:pPr>
      <w:r w:rsidRPr="009960CB">
        <w:rPr>
          <w:rFonts w:ascii="Times New Roman" w:hAnsi="Times New Roman" w:cs="Times New Roman"/>
          <w:b/>
          <w:bCs/>
          <w:sz w:val="28"/>
          <w:szCs w:val="28"/>
        </w:rPr>
        <w:lastRenderedPageBreak/>
        <w:t>5-</w:t>
      </w:r>
      <w:r w:rsidR="000B3283" w:rsidRPr="009960CB">
        <w:rPr>
          <w:rFonts w:ascii="Times New Roman" w:hAnsi="Times New Roman" w:cs="Times New Roman"/>
          <w:b/>
          <w:bCs/>
          <w:sz w:val="28"/>
          <w:szCs w:val="28"/>
        </w:rPr>
        <w:t>YUMURTA AKI, POLİAKRİLİK ASİT VE ANİLİN HİDROKLORÜR KULLANILARAK HAZIRLANAN JELLE ATIK SUDAKİ ZARARLI BİLEŞENLERİN GİDERİMİ</w:t>
      </w:r>
    </w:p>
    <w:p w:rsidR="000B3283" w:rsidRPr="00FD1724" w:rsidRDefault="000B3283" w:rsidP="000B3283">
      <w:pPr>
        <w:spacing w:line="360" w:lineRule="exact"/>
        <w:jc w:val="center"/>
        <w:rPr>
          <w:rFonts w:ascii="Times New Roman" w:hAnsi="Times New Roman" w:cs="Times New Roman"/>
          <w:color w:val="000000"/>
          <w:sz w:val="24"/>
          <w:szCs w:val="24"/>
        </w:rPr>
      </w:pPr>
      <w:r w:rsidRPr="00FD1724">
        <w:rPr>
          <w:rFonts w:ascii="Times New Roman" w:eastAsia="Batang" w:hAnsi="Times New Roman" w:cs="Times New Roman"/>
          <w:color w:val="000000"/>
          <w:sz w:val="24"/>
          <w:szCs w:val="24"/>
          <w:u w:val="single"/>
          <w:lang w:eastAsia="ko-KR"/>
        </w:rPr>
        <w:t>1 Elif Partal</w:t>
      </w:r>
      <w:r w:rsidRPr="00FD1724">
        <w:rPr>
          <w:rFonts w:ascii="Times New Roman" w:hAnsi="Times New Roman" w:cs="Times New Roman"/>
          <w:color w:val="000000"/>
          <w:sz w:val="24"/>
          <w:szCs w:val="24"/>
          <w:u w:val="single"/>
        </w:rPr>
        <w:t>ı</w:t>
      </w:r>
      <w:r w:rsidRPr="00FD1724">
        <w:rPr>
          <w:rFonts w:ascii="Times New Roman" w:hAnsi="Times New Roman" w:cs="Times New Roman"/>
          <w:color w:val="000000"/>
          <w:sz w:val="24"/>
          <w:szCs w:val="24"/>
          <w:u w:val="single"/>
          <w:vertAlign w:val="superscript"/>
        </w:rPr>
        <w:t>a</w:t>
      </w:r>
      <w:r w:rsidRPr="00FD1724">
        <w:rPr>
          <w:rFonts w:ascii="Times New Roman" w:hAnsi="Times New Roman" w:cs="Times New Roman"/>
          <w:color w:val="000000"/>
          <w:sz w:val="24"/>
          <w:szCs w:val="24"/>
        </w:rPr>
        <w:t xml:space="preserve">, 2. Uğur Adnan Sevil </w:t>
      </w:r>
      <w:r w:rsidRPr="00FD1724">
        <w:rPr>
          <w:rFonts w:ascii="Times New Roman" w:hAnsi="Times New Roman" w:cs="Times New Roman"/>
          <w:color w:val="000000"/>
          <w:sz w:val="24"/>
          <w:szCs w:val="24"/>
          <w:vertAlign w:val="superscript"/>
        </w:rPr>
        <w:t>a</w:t>
      </w:r>
      <w:r w:rsidRPr="00FD1724">
        <w:rPr>
          <w:rFonts w:ascii="Times New Roman" w:hAnsi="Times New Roman" w:cs="Times New Roman"/>
          <w:color w:val="000000"/>
          <w:sz w:val="24"/>
          <w:szCs w:val="24"/>
        </w:rPr>
        <w:t xml:space="preserve">, </w:t>
      </w:r>
    </w:p>
    <w:p w:rsidR="000B3283" w:rsidRPr="00670F69" w:rsidRDefault="000B3283" w:rsidP="000B3283">
      <w:pPr>
        <w:spacing w:line="360" w:lineRule="exact"/>
        <w:jc w:val="center"/>
        <w:rPr>
          <w:rFonts w:ascii="Times New Roman" w:eastAsia="Batang" w:hAnsi="Times New Roman" w:cs="Times New Roman"/>
          <w:color w:val="000000"/>
          <w:sz w:val="24"/>
          <w:szCs w:val="24"/>
          <w:lang w:eastAsia="ko-KR"/>
        </w:rPr>
      </w:pPr>
      <w:r w:rsidRPr="00670F69">
        <w:rPr>
          <w:rFonts w:ascii="Times New Roman" w:eastAsia="Batang" w:hAnsi="Times New Roman" w:cs="Times New Roman"/>
          <w:color w:val="000000"/>
          <w:sz w:val="24"/>
          <w:szCs w:val="24"/>
          <w:lang w:eastAsia="ko-KR"/>
        </w:rPr>
        <w:t>1Hitit Üniversitesi, Müh. Fakültesi, Kimya Mühendisliği Bölümü, Çorum, 1900, Türkiye</w:t>
      </w:r>
    </w:p>
    <w:p w:rsidR="000B3283" w:rsidRPr="00670F69" w:rsidRDefault="000B3283" w:rsidP="000B3283">
      <w:pPr>
        <w:spacing w:line="360" w:lineRule="exact"/>
        <w:jc w:val="center"/>
        <w:rPr>
          <w:rFonts w:ascii="Times New Roman" w:eastAsia="Batang" w:hAnsi="Times New Roman" w:cs="Times New Roman"/>
          <w:color w:val="000000"/>
          <w:sz w:val="24"/>
          <w:szCs w:val="24"/>
          <w:lang w:eastAsia="ko-KR"/>
        </w:rPr>
      </w:pPr>
      <w:r w:rsidRPr="00670F69">
        <w:rPr>
          <w:rFonts w:ascii="Times New Roman" w:eastAsia="Batang" w:hAnsi="Times New Roman" w:cs="Times New Roman"/>
          <w:color w:val="000000"/>
          <w:sz w:val="24"/>
          <w:szCs w:val="24"/>
          <w:lang w:eastAsia="ko-KR"/>
        </w:rPr>
        <w:t>2Hitit Üniversitesi, Müh. Fakültesi, Polimer Mühendisliği Bölümü, Çorum 1900, Türkiye</w:t>
      </w:r>
    </w:p>
    <w:p w:rsidR="000B3283" w:rsidRPr="00670F69" w:rsidRDefault="000B3283" w:rsidP="000B3283">
      <w:pPr>
        <w:spacing w:line="360" w:lineRule="exact"/>
        <w:jc w:val="center"/>
        <w:rPr>
          <w:rFonts w:ascii="Times New Roman" w:eastAsia="Batang" w:hAnsi="Times New Roman" w:cs="Times New Roman"/>
          <w:color w:val="000000"/>
          <w:sz w:val="24"/>
          <w:szCs w:val="24"/>
          <w:lang w:eastAsia="ko-KR"/>
        </w:rPr>
      </w:pPr>
      <w:proofErr w:type="gramStart"/>
      <w:r w:rsidRPr="00670F69">
        <w:rPr>
          <w:rFonts w:ascii="Times New Roman" w:eastAsia="Batang" w:hAnsi="Times New Roman" w:cs="Times New Roman"/>
          <w:color w:val="000000"/>
          <w:sz w:val="24"/>
          <w:szCs w:val="24"/>
          <w:lang w:eastAsia="ko-KR"/>
        </w:rPr>
        <w:t>e</w:t>
      </w:r>
      <w:proofErr w:type="gramEnd"/>
      <w:r w:rsidRPr="00670F69">
        <w:rPr>
          <w:rFonts w:ascii="Times New Roman" w:eastAsia="Batang" w:hAnsi="Times New Roman" w:cs="Times New Roman"/>
          <w:color w:val="000000"/>
          <w:sz w:val="24"/>
          <w:szCs w:val="24"/>
          <w:lang w:eastAsia="ko-KR"/>
        </w:rPr>
        <w:t>.partal19@hotmail.com</w:t>
      </w:r>
    </w:p>
    <w:p w:rsidR="000B3283" w:rsidRPr="00FD1724" w:rsidRDefault="000B3283" w:rsidP="000B3283">
      <w:pPr>
        <w:autoSpaceDE w:val="0"/>
        <w:autoSpaceDN w:val="0"/>
        <w:adjustRightInd w:val="0"/>
        <w:ind w:left="540" w:right="792"/>
        <w:jc w:val="center"/>
        <w:rPr>
          <w:rFonts w:ascii="Times New Roman" w:hAnsi="Times New Roman" w:cs="Times New Roman"/>
          <w:iCs/>
          <w:color w:val="000000"/>
          <w:sz w:val="24"/>
          <w:szCs w:val="24"/>
          <w:vertAlign w:val="superscript"/>
        </w:rPr>
      </w:pPr>
    </w:p>
    <w:p w:rsidR="000B3283" w:rsidRPr="00FD1724" w:rsidRDefault="000B3283" w:rsidP="000B3283">
      <w:pPr>
        <w:autoSpaceDE w:val="0"/>
        <w:autoSpaceDN w:val="0"/>
        <w:adjustRightInd w:val="0"/>
        <w:jc w:val="both"/>
        <w:rPr>
          <w:rFonts w:ascii="Times New Roman" w:hAnsi="Times New Roman" w:cs="Times New Roman"/>
          <w:b/>
          <w:sz w:val="24"/>
          <w:szCs w:val="24"/>
        </w:rPr>
      </w:pPr>
      <w:r w:rsidRPr="00FD1724">
        <w:rPr>
          <w:rFonts w:ascii="Times New Roman" w:hAnsi="Times New Roman" w:cs="Times New Roman"/>
          <w:b/>
          <w:sz w:val="24"/>
          <w:szCs w:val="24"/>
        </w:rPr>
        <w:t>ÖZET</w:t>
      </w:r>
    </w:p>
    <w:p w:rsidR="000B3283" w:rsidRPr="00FD1724" w:rsidRDefault="000B3283" w:rsidP="000B3283">
      <w:pPr>
        <w:autoSpaceDE w:val="0"/>
        <w:autoSpaceDN w:val="0"/>
        <w:adjustRightInd w:val="0"/>
        <w:jc w:val="both"/>
        <w:rPr>
          <w:rFonts w:ascii="Times New Roman" w:hAnsi="Times New Roman" w:cs="Times New Roman"/>
          <w:sz w:val="24"/>
          <w:szCs w:val="24"/>
        </w:rPr>
      </w:pPr>
      <w:r w:rsidRPr="00FD1724">
        <w:rPr>
          <w:rFonts w:ascii="Times New Roman" w:hAnsi="Times New Roman" w:cs="Times New Roman"/>
          <w:sz w:val="24"/>
          <w:szCs w:val="24"/>
        </w:rPr>
        <w:t>Bu çalışmada yumurta akı gibi biyo uyumlu bir malzeme kullanılarak, çevreye daha az miktarda zarar vererek, atık sulardaki zararlı inorganik bileşenlerin giderilmesi hedeflenmiştir. Bu amaçla, ilk olarak, farklı oranlarda yumurta akı- poliakrilik asit (kütlece: 1/1, 1/5 ve 1/10) karışımları kullanılarak çapraz bağlı jeller elde edilmiştir. Jellerin şişme değerleri asit, nötür ve bazik koşullarda incelenmiştir. Asit ortam jellerin şişme yüzdeleri 1/1: %200; 1/5: %160 ve 1/10: %1500 olarak hesaplanmıştır. Bazik ortamdaki şişme değerleri ise sırasıyla 1/1:%1200; 1/5: %:10300 ve 1/10: %: 15000 olarak belirlenmiştir.</w:t>
      </w:r>
    </w:p>
    <w:p w:rsidR="000B3283" w:rsidRPr="00FD1724" w:rsidRDefault="000B3283" w:rsidP="000B3283">
      <w:pPr>
        <w:autoSpaceDE w:val="0"/>
        <w:autoSpaceDN w:val="0"/>
        <w:adjustRightInd w:val="0"/>
        <w:jc w:val="both"/>
        <w:rPr>
          <w:rFonts w:ascii="Times New Roman" w:hAnsi="Times New Roman" w:cs="Times New Roman"/>
          <w:sz w:val="24"/>
          <w:szCs w:val="24"/>
        </w:rPr>
      </w:pPr>
      <w:r w:rsidRPr="00FD1724">
        <w:rPr>
          <w:rFonts w:ascii="Times New Roman" w:hAnsi="Times New Roman" w:cs="Times New Roman"/>
          <w:sz w:val="24"/>
          <w:szCs w:val="24"/>
        </w:rPr>
        <w:t xml:space="preserve">Bu çalışmanın ardından yumurta akı/PAAc jellerine iletkenlik özelliği de kazandırılmak istenmiş ve iletken jelde şişme deneyleri yapılmıştır. Bu amaçla, yine ilk deneyde olduğu gibi yumurta akı/PAAc oranları aynı alınmış ve içerisine 0,01 gram anilin-H-klorür monomeri katılmıştır. Hazırlanan karışıma, çapraz bağlayıcı olarak etilengilikoldimetakrilat ve başlatıcı olarak da amonyum persülfat ilave edilmiştir. Hazırlanan karışımdan 30 dakika sürede iletken jel elde edilmiştir. </w:t>
      </w:r>
    </w:p>
    <w:p w:rsidR="000B3283" w:rsidRPr="00FD1724" w:rsidRDefault="000B3283" w:rsidP="000B3283">
      <w:pPr>
        <w:autoSpaceDE w:val="0"/>
        <w:autoSpaceDN w:val="0"/>
        <w:adjustRightInd w:val="0"/>
        <w:jc w:val="both"/>
        <w:rPr>
          <w:rFonts w:ascii="Times New Roman" w:hAnsi="Times New Roman" w:cs="Times New Roman"/>
          <w:sz w:val="24"/>
          <w:szCs w:val="24"/>
        </w:rPr>
      </w:pPr>
      <w:r w:rsidRPr="00FD1724">
        <w:rPr>
          <w:rFonts w:ascii="Times New Roman" w:hAnsi="Times New Roman" w:cs="Times New Roman"/>
          <w:sz w:val="24"/>
          <w:szCs w:val="24"/>
        </w:rPr>
        <w:t>Hazırlanan jel sistemleri için şişme deneyleri yapılmıştır. Asit ortam jellerin şişme yüzdeleri 1/1: %300; 1/5: %190 ve 1/10: %400 olarak hesaplanmıştır. Bazik ortamdaki şişme değerleri ise sırasıyla 1/1:%10.000; 1/5: %:38.000 ve 1/10: %: 32.000 olarak belirlenmiştir.</w:t>
      </w:r>
    </w:p>
    <w:p w:rsidR="000B3283" w:rsidRPr="00FD1724" w:rsidRDefault="000B3283" w:rsidP="000B3283">
      <w:pPr>
        <w:autoSpaceDE w:val="0"/>
        <w:autoSpaceDN w:val="0"/>
        <w:adjustRightInd w:val="0"/>
        <w:jc w:val="both"/>
        <w:rPr>
          <w:rFonts w:ascii="Times New Roman" w:hAnsi="Times New Roman" w:cs="Times New Roman"/>
          <w:sz w:val="24"/>
          <w:szCs w:val="24"/>
        </w:rPr>
      </w:pPr>
    </w:p>
    <w:p w:rsidR="000B3283" w:rsidRPr="00FD1724" w:rsidRDefault="000B3283" w:rsidP="000B3283">
      <w:pPr>
        <w:autoSpaceDE w:val="0"/>
        <w:autoSpaceDN w:val="0"/>
        <w:adjustRightInd w:val="0"/>
        <w:jc w:val="both"/>
        <w:rPr>
          <w:rFonts w:ascii="Times New Roman" w:hAnsi="Times New Roman" w:cs="Times New Roman"/>
          <w:sz w:val="24"/>
          <w:szCs w:val="24"/>
        </w:rPr>
      </w:pPr>
      <w:r w:rsidRPr="00FD1724">
        <w:rPr>
          <w:rFonts w:ascii="Times New Roman" w:hAnsi="Times New Roman" w:cs="Times New Roman"/>
          <w:sz w:val="24"/>
          <w:szCs w:val="24"/>
        </w:rPr>
        <w:t xml:space="preserve"> Bu sonuçlara göre, bazik çözeltilere duyarlılığı çok yüksek olan süper emici bir jel hazırlandığı ifade edilebilir. </w:t>
      </w:r>
    </w:p>
    <w:p w:rsidR="000B3283" w:rsidRPr="00FD1724" w:rsidRDefault="000B3283" w:rsidP="000B3283">
      <w:pPr>
        <w:autoSpaceDE w:val="0"/>
        <w:autoSpaceDN w:val="0"/>
        <w:adjustRightInd w:val="0"/>
        <w:jc w:val="both"/>
        <w:rPr>
          <w:rFonts w:ascii="Times New Roman" w:hAnsi="Times New Roman" w:cs="Times New Roman"/>
          <w:sz w:val="24"/>
          <w:szCs w:val="24"/>
        </w:rPr>
      </w:pPr>
      <w:r w:rsidRPr="00FD1724">
        <w:rPr>
          <w:rFonts w:ascii="Times New Roman" w:hAnsi="Times New Roman" w:cs="Times New Roman"/>
          <w:sz w:val="24"/>
          <w:szCs w:val="24"/>
        </w:rPr>
        <w:t>Ayrıca, sulu çözeltilerde çeşitli jel-iyon (kromat, borat) tutulması çalışmaları devam etmektedir.</w:t>
      </w:r>
    </w:p>
    <w:p w:rsidR="000B3283" w:rsidRDefault="000B3283" w:rsidP="000B3283">
      <w:pPr>
        <w:autoSpaceDE w:val="0"/>
        <w:autoSpaceDN w:val="0"/>
        <w:adjustRightInd w:val="0"/>
        <w:jc w:val="both"/>
        <w:rPr>
          <w:rFonts w:ascii="Times New Roman" w:hAnsi="Times New Roman" w:cs="Times New Roman"/>
          <w:sz w:val="24"/>
          <w:szCs w:val="24"/>
        </w:rPr>
      </w:pPr>
      <w:r w:rsidRPr="00FD1724">
        <w:rPr>
          <w:rFonts w:ascii="Times New Roman" w:hAnsi="Times New Roman" w:cs="Times New Roman"/>
          <w:b/>
          <w:sz w:val="24"/>
          <w:szCs w:val="24"/>
        </w:rPr>
        <w:t>Anahtar Kelimeler:</w:t>
      </w:r>
      <w:r w:rsidRPr="00FD1724">
        <w:rPr>
          <w:rFonts w:ascii="Times New Roman" w:hAnsi="Times New Roman" w:cs="Times New Roman"/>
          <w:sz w:val="24"/>
          <w:szCs w:val="24"/>
        </w:rPr>
        <w:t xml:space="preserve"> Yumurta akı,</w:t>
      </w:r>
      <w:r w:rsidR="00CC33C6">
        <w:rPr>
          <w:rFonts w:ascii="Times New Roman" w:hAnsi="Times New Roman" w:cs="Times New Roman"/>
          <w:sz w:val="24"/>
          <w:szCs w:val="24"/>
        </w:rPr>
        <w:t xml:space="preserve"> </w:t>
      </w:r>
      <w:r w:rsidRPr="00FD1724">
        <w:rPr>
          <w:rFonts w:ascii="Times New Roman" w:hAnsi="Times New Roman" w:cs="Times New Roman"/>
          <w:sz w:val="24"/>
          <w:szCs w:val="24"/>
        </w:rPr>
        <w:t>polianilin</w:t>
      </w:r>
    </w:p>
    <w:p w:rsidR="00AD7A78" w:rsidRDefault="00AD7A78" w:rsidP="000B3283">
      <w:pPr>
        <w:autoSpaceDE w:val="0"/>
        <w:autoSpaceDN w:val="0"/>
        <w:adjustRightInd w:val="0"/>
        <w:jc w:val="both"/>
        <w:rPr>
          <w:rFonts w:ascii="Times New Roman" w:hAnsi="Times New Roman" w:cs="Times New Roman"/>
          <w:sz w:val="24"/>
          <w:szCs w:val="24"/>
        </w:rPr>
      </w:pPr>
    </w:p>
    <w:p w:rsidR="00AD7A78" w:rsidRDefault="00AD7A78" w:rsidP="000B3283">
      <w:pPr>
        <w:autoSpaceDE w:val="0"/>
        <w:autoSpaceDN w:val="0"/>
        <w:adjustRightInd w:val="0"/>
        <w:jc w:val="both"/>
        <w:rPr>
          <w:rFonts w:ascii="Times New Roman" w:hAnsi="Times New Roman" w:cs="Times New Roman"/>
          <w:sz w:val="24"/>
          <w:szCs w:val="24"/>
        </w:rPr>
      </w:pPr>
    </w:p>
    <w:p w:rsidR="009960CB" w:rsidRDefault="009960CB" w:rsidP="00AD7A78">
      <w:pPr>
        <w:spacing w:line="360" w:lineRule="auto"/>
        <w:jc w:val="center"/>
        <w:rPr>
          <w:rFonts w:ascii="Times New Roman" w:hAnsi="Times New Roman" w:cs="Times New Roman"/>
          <w:b/>
          <w:sz w:val="28"/>
          <w:szCs w:val="28"/>
        </w:rPr>
      </w:pPr>
    </w:p>
    <w:p w:rsidR="000C56B2" w:rsidRDefault="00276658" w:rsidP="000C56B2">
      <w:pPr>
        <w:rPr>
          <w:rFonts w:ascii="Times New Roman" w:hAnsi="Times New Roman" w:cs="Times New Roman"/>
          <w:b/>
          <w:sz w:val="28"/>
          <w:szCs w:val="28"/>
        </w:rPr>
      </w:pPr>
      <w:r>
        <w:rPr>
          <w:rFonts w:ascii="Times New Roman" w:hAnsi="Times New Roman" w:cs="Times New Roman"/>
          <w:b/>
          <w:sz w:val="28"/>
          <w:szCs w:val="28"/>
        </w:rPr>
        <w:lastRenderedPageBreak/>
        <w:t>6-</w:t>
      </w:r>
      <w:r w:rsidR="000C56B2">
        <w:rPr>
          <w:rFonts w:ascii="Times New Roman" w:hAnsi="Times New Roman" w:cs="Times New Roman"/>
          <w:b/>
          <w:sz w:val="28"/>
          <w:szCs w:val="28"/>
        </w:rPr>
        <w:t>DOĞRUDAN SODYUM BORHİDRÜRLÜ YAKIT PİLLERİ İÇİN Ni/C ELEKTROKATALİZÖRÜNÜN SENTEZİ VE KARAKTERİZASYONU</w:t>
      </w:r>
    </w:p>
    <w:p w:rsidR="000C56B2" w:rsidRDefault="000C56B2" w:rsidP="000C56B2">
      <w:pPr>
        <w:jc w:val="center"/>
        <w:rPr>
          <w:rFonts w:ascii="Times New Roman" w:hAnsi="Times New Roman" w:cs="Times New Roman"/>
          <w:sz w:val="24"/>
          <w:szCs w:val="28"/>
          <w:vertAlign w:val="superscript"/>
        </w:rPr>
      </w:pPr>
      <w:r w:rsidRPr="00182075">
        <w:rPr>
          <w:rFonts w:ascii="Times New Roman" w:hAnsi="Times New Roman" w:cs="Times New Roman"/>
          <w:sz w:val="24"/>
          <w:szCs w:val="28"/>
          <w:u w:val="single"/>
        </w:rPr>
        <w:t>Esra VAROL</w:t>
      </w:r>
      <w:r>
        <w:rPr>
          <w:rFonts w:ascii="Times New Roman" w:hAnsi="Times New Roman" w:cs="Times New Roman"/>
          <w:sz w:val="24"/>
          <w:szCs w:val="28"/>
          <w:u w:val="single"/>
          <w:vertAlign w:val="superscript"/>
        </w:rPr>
        <w:t>a,*</w:t>
      </w:r>
      <w:r>
        <w:rPr>
          <w:rFonts w:ascii="Times New Roman" w:hAnsi="Times New Roman" w:cs="Times New Roman"/>
          <w:sz w:val="24"/>
          <w:szCs w:val="28"/>
        </w:rPr>
        <w:t>, Berker FIÇICILAR</w:t>
      </w:r>
      <w:r>
        <w:rPr>
          <w:rFonts w:ascii="Times New Roman" w:hAnsi="Times New Roman" w:cs="Times New Roman"/>
          <w:sz w:val="24"/>
          <w:szCs w:val="28"/>
          <w:vertAlign w:val="superscript"/>
        </w:rPr>
        <w:t>a</w:t>
      </w:r>
    </w:p>
    <w:p w:rsidR="000C56B2" w:rsidRDefault="000C56B2" w:rsidP="000C56B2">
      <w:pPr>
        <w:spacing w:after="0" w:line="300" w:lineRule="exact"/>
        <w:jc w:val="center"/>
        <w:rPr>
          <w:rFonts w:ascii="Times New Roman" w:hAnsi="Times New Roman" w:cs="Times New Roman"/>
          <w:sz w:val="20"/>
          <w:szCs w:val="28"/>
        </w:rPr>
      </w:pPr>
      <w:r w:rsidRPr="002E06F9">
        <w:rPr>
          <w:rFonts w:ascii="Times New Roman" w:hAnsi="Times New Roman" w:cs="Times New Roman"/>
          <w:sz w:val="20"/>
          <w:szCs w:val="28"/>
          <w:vertAlign w:val="superscript"/>
        </w:rPr>
        <w:t>a</w:t>
      </w:r>
      <w:r w:rsidRPr="002E06F9">
        <w:rPr>
          <w:rFonts w:ascii="Times New Roman" w:hAnsi="Times New Roman" w:cs="Times New Roman"/>
          <w:sz w:val="20"/>
          <w:szCs w:val="28"/>
        </w:rPr>
        <w:t>Ondokuz M</w:t>
      </w:r>
      <w:r>
        <w:rPr>
          <w:rFonts w:ascii="Times New Roman" w:hAnsi="Times New Roman" w:cs="Times New Roman"/>
          <w:sz w:val="20"/>
          <w:szCs w:val="28"/>
        </w:rPr>
        <w:t>ayıs Üniversitesi, Samsun, 55139</w:t>
      </w:r>
    </w:p>
    <w:p w:rsidR="000C56B2" w:rsidRDefault="000C56B2" w:rsidP="000C56B2">
      <w:pPr>
        <w:spacing w:after="0" w:line="300" w:lineRule="exact"/>
        <w:jc w:val="center"/>
        <w:rPr>
          <w:rFonts w:ascii="Times New Roman" w:hAnsi="Times New Roman" w:cs="Times New Roman"/>
          <w:sz w:val="20"/>
          <w:szCs w:val="28"/>
        </w:rPr>
      </w:pPr>
      <w:r>
        <w:rPr>
          <w:rFonts w:ascii="Times New Roman" w:hAnsi="Times New Roman" w:cs="Times New Roman"/>
          <w:sz w:val="20"/>
          <w:szCs w:val="28"/>
          <w:vertAlign w:val="superscript"/>
        </w:rPr>
        <w:t>*</w:t>
      </w:r>
      <w:r>
        <w:rPr>
          <w:rFonts w:ascii="Times New Roman" w:hAnsi="Times New Roman" w:cs="Times New Roman"/>
          <w:sz w:val="20"/>
          <w:szCs w:val="28"/>
        </w:rPr>
        <w:t xml:space="preserve">Ondokuz Mayıs Üniversitesi, Samsun, 55139 </w:t>
      </w:r>
      <w:hyperlink r:id="rId21" w:history="1">
        <w:r w:rsidRPr="007B37D7">
          <w:rPr>
            <w:rStyle w:val="Kpr"/>
            <w:rFonts w:ascii="Times New Roman" w:hAnsi="Times New Roman" w:cs="Times New Roman"/>
            <w:sz w:val="20"/>
            <w:szCs w:val="28"/>
          </w:rPr>
          <w:t>varolesra@hotmail.com</w:t>
        </w:r>
      </w:hyperlink>
      <w:r>
        <w:rPr>
          <w:rFonts w:ascii="Times New Roman" w:hAnsi="Times New Roman" w:cs="Times New Roman"/>
          <w:sz w:val="20"/>
          <w:szCs w:val="28"/>
        </w:rPr>
        <w:t xml:space="preserve"> </w:t>
      </w:r>
    </w:p>
    <w:p w:rsidR="000C56B2" w:rsidRDefault="000C56B2" w:rsidP="000C56B2">
      <w:pPr>
        <w:spacing w:after="0" w:line="300" w:lineRule="exact"/>
        <w:jc w:val="center"/>
        <w:rPr>
          <w:rFonts w:ascii="Times New Roman" w:hAnsi="Times New Roman" w:cs="Times New Roman"/>
          <w:sz w:val="20"/>
          <w:szCs w:val="28"/>
        </w:rPr>
      </w:pPr>
    </w:p>
    <w:p w:rsidR="000C56B2" w:rsidRDefault="000C56B2" w:rsidP="000C56B2">
      <w:pPr>
        <w:spacing w:after="0" w:line="300" w:lineRule="exact"/>
        <w:jc w:val="both"/>
        <w:rPr>
          <w:rFonts w:ascii="Times New Roman" w:hAnsi="Times New Roman" w:cs="Times New Roman"/>
          <w:b/>
          <w:sz w:val="24"/>
          <w:szCs w:val="28"/>
        </w:rPr>
      </w:pPr>
    </w:p>
    <w:p w:rsidR="000C56B2" w:rsidRPr="00910342" w:rsidRDefault="000C56B2" w:rsidP="000C56B2">
      <w:pPr>
        <w:spacing w:after="0" w:line="300" w:lineRule="exact"/>
        <w:jc w:val="both"/>
        <w:rPr>
          <w:rFonts w:ascii="Times New Roman" w:hAnsi="Times New Roman" w:cs="Times New Roman"/>
          <w:b/>
          <w:sz w:val="24"/>
          <w:szCs w:val="28"/>
        </w:rPr>
      </w:pPr>
      <w:r w:rsidRPr="00910342">
        <w:rPr>
          <w:rFonts w:ascii="Times New Roman" w:hAnsi="Times New Roman" w:cs="Times New Roman"/>
          <w:b/>
          <w:sz w:val="24"/>
          <w:szCs w:val="28"/>
        </w:rPr>
        <w:t>ÖZET</w:t>
      </w:r>
    </w:p>
    <w:p w:rsidR="000C56B2" w:rsidRDefault="000C56B2" w:rsidP="000C56B2">
      <w:pPr>
        <w:spacing w:before="20" w:after="20" w:line="240" w:lineRule="auto"/>
        <w:jc w:val="both"/>
        <w:rPr>
          <w:rFonts w:ascii="Times New Roman" w:hAnsi="Times New Roman" w:cs="Times New Roman"/>
        </w:rPr>
      </w:pPr>
    </w:p>
    <w:p w:rsidR="000C56B2" w:rsidRPr="00D366DF" w:rsidRDefault="000C56B2" w:rsidP="000C56B2">
      <w:pPr>
        <w:spacing w:before="20" w:after="20" w:line="240" w:lineRule="auto"/>
        <w:jc w:val="both"/>
        <w:rPr>
          <w:rFonts w:ascii="Times New Roman" w:hAnsi="Times New Roman" w:cs="Times New Roman"/>
          <w:sz w:val="24"/>
          <w:szCs w:val="24"/>
        </w:rPr>
      </w:pPr>
      <w:r w:rsidRPr="00D366DF">
        <w:rPr>
          <w:rFonts w:ascii="Times New Roman" w:hAnsi="Times New Roman" w:cs="Times New Roman"/>
          <w:sz w:val="24"/>
          <w:szCs w:val="24"/>
        </w:rPr>
        <w:t xml:space="preserve">Doğrudan sodyum borhidrürlü yakıt pilleri (DSBHYP) yakıt olarak yüksek hidrojen içeriğine </w:t>
      </w:r>
      <w:proofErr w:type="gramStart"/>
      <w:r w:rsidRPr="00D366DF">
        <w:rPr>
          <w:rFonts w:ascii="Times New Roman" w:hAnsi="Times New Roman" w:cs="Times New Roman"/>
          <w:sz w:val="24"/>
          <w:szCs w:val="24"/>
        </w:rPr>
        <w:t>(</w:t>
      </w:r>
      <w:proofErr w:type="gramEnd"/>
      <w:r w:rsidRPr="00D366DF">
        <w:rPr>
          <w:rFonts w:ascii="Times New Roman" w:hAnsi="Times New Roman" w:cs="Times New Roman"/>
          <w:sz w:val="24"/>
          <w:szCs w:val="24"/>
        </w:rPr>
        <w:t>ağ. %10,6</w:t>
      </w:r>
      <w:proofErr w:type="gramStart"/>
      <w:r w:rsidRPr="00D366DF">
        <w:rPr>
          <w:rFonts w:ascii="Times New Roman" w:hAnsi="Times New Roman" w:cs="Times New Roman"/>
          <w:sz w:val="24"/>
          <w:szCs w:val="24"/>
        </w:rPr>
        <w:t>)</w:t>
      </w:r>
      <w:proofErr w:type="gramEnd"/>
      <w:r w:rsidRPr="00D366DF">
        <w:rPr>
          <w:rFonts w:ascii="Times New Roman" w:hAnsi="Times New Roman" w:cs="Times New Roman"/>
          <w:sz w:val="24"/>
          <w:szCs w:val="24"/>
        </w:rPr>
        <w:t xml:space="preserve"> sahip olan </w:t>
      </w:r>
      <w:r>
        <w:rPr>
          <w:rFonts w:ascii="Times New Roman" w:hAnsi="Times New Roman" w:cs="Times New Roman"/>
          <w:sz w:val="24"/>
          <w:szCs w:val="24"/>
        </w:rPr>
        <w:t>bor</w:t>
      </w:r>
      <w:r w:rsidRPr="00D366DF">
        <w:rPr>
          <w:rFonts w:ascii="Times New Roman" w:hAnsi="Times New Roman" w:cs="Times New Roman"/>
          <w:sz w:val="24"/>
          <w:szCs w:val="24"/>
        </w:rPr>
        <w:t>hidrür bileşiğini kullanması ile avantaj yaratan bir yakıt pilidir. Ayrıca DSBHYP’ler yakıt olarak sıvı yakıt kullanımı ile yakıt pillerindeki hidrojen depolanması sorununu ortadan kaldırmaktadır. Bu sebeple DSBHYP’ler taşınabilir/sabit elektronik uygulamalarda hatta ulaşım araçlarında kullanılabilecek potansiyelde bir yakıt pilidir.</w:t>
      </w:r>
      <w:r>
        <w:rPr>
          <w:rFonts w:ascii="Times New Roman" w:hAnsi="Times New Roman" w:cs="Times New Roman"/>
          <w:sz w:val="24"/>
          <w:szCs w:val="24"/>
        </w:rPr>
        <w:t xml:space="preserve"> </w:t>
      </w:r>
      <w:r w:rsidRPr="00D366DF">
        <w:rPr>
          <w:rFonts w:ascii="Times New Roman" w:hAnsi="Times New Roman" w:cs="Times New Roman"/>
          <w:sz w:val="24"/>
          <w:szCs w:val="24"/>
        </w:rPr>
        <w:t>Bu gibi avantajları DSBH yakıt pillerine olan ilgiyi artırmıştır.  DSBHYP için yapılan çalışmalarda yakıt pilinin 0,15 W/cm</w:t>
      </w:r>
      <w:r w:rsidRPr="00D366DF">
        <w:rPr>
          <w:rFonts w:ascii="Times New Roman" w:hAnsi="Times New Roman" w:cs="Times New Roman"/>
          <w:sz w:val="24"/>
          <w:szCs w:val="24"/>
          <w:vertAlign w:val="superscript"/>
        </w:rPr>
        <w:t>2</w:t>
      </w:r>
      <w:r w:rsidRPr="00D366DF">
        <w:rPr>
          <w:rFonts w:ascii="Times New Roman" w:hAnsi="Times New Roman" w:cs="Times New Roman"/>
          <w:sz w:val="24"/>
          <w:szCs w:val="24"/>
        </w:rPr>
        <w:t xml:space="preserve"> güç yoğunluğuna çıkabildiği görülmüştür. Fakat yakıt pilinin anot kısmında borhidrürün (BH</w:t>
      </w:r>
      <w:r w:rsidRPr="00D366DF">
        <w:rPr>
          <w:rFonts w:ascii="Times New Roman" w:hAnsi="Times New Roman" w:cs="Times New Roman"/>
          <w:sz w:val="24"/>
          <w:szCs w:val="24"/>
          <w:vertAlign w:val="subscript"/>
        </w:rPr>
        <w:t>4</w:t>
      </w:r>
      <w:r w:rsidRPr="00D366DF">
        <w:rPr>
          <w:rFonts w:ascii="Times New Roman" w:hAnsi="Times New Roman" w:cs="Times New Roman"/>
          <w:sz w:val="24"/>
          <w:szCs w:val="24"/>
          <w:vertAlign w:val="superscript"/>
        </w:rPr>
        <w:t>-</w:t>
      </w:r>
      <w:r w:rsidRPr="00D366DF">
        <w:rPr>
          <w:rFonts w:ascii="Times New Roman" w:hAnsi="Times New Roman" w:cs="Times New Roman"/>
          <w:sz w:val="24"/>
          <w:szCs w:val="24"/>
        </w:rPr>
        <w:t>) hidrolizi, yakıt kaybına ve hidrojen oluşumuna neden olmaktadır. Bu durum yakıt pilinin performansını düşürürken ayrıca hidrojen oluşumu uygulamalar için güvenlik problemi oluşturmaktadır.</w:t>
      </w:r>
      <w:r>
        <w:rPr>
          <w:rFonts w:ascii="Times New Roman" w:hAnsi="Times New Roman" w:cs="Times New Roman"/>
          <w:sz w:val="24"/>
          <w:szCs w:val="24"/>
        </w:rPr>
        <w:t xml:space="preserve"> </w:t>
      </w:r>
      <w:r w:rsidRPr="00D366DF">
        <w:rPr>
          <w:rFonts w:ascii="Times New Roman" w:hAnsi="Times New Roman" w:cs="Times New Roman"/>
          <w:sz w:val="24"/>
          <w:szCs w:val="24"/>
        </w:rPr>
        <w:t>DSBHYP’lerde yenilikçi elektrokatalizörlerin sentezi ile anot kinetiğinin iyileştirilerek bu güç yoğunluğunun artırılması hedeflenmektedir.</w:t>
      </w:r>
      <w:r>
        <w:rPr>
          <w:rFonts w:ascii="Times New Roman" w:hAnsi="Times New Roman" w:cs="Times New Roman"/>
          <w:sz w:val="24"/>
          <w:szCs w:val="24"/>
        </w:rPr>
        <w:t xml:space="preserve"> </w:t>
      </w:r>
      <w:r w:rsidRPr="00D366DF">
        <w:rPr>
          <w:rFonts w:ascii="Times New Roman" w:hAnsi="Times New Roman" w:cs="Times New Roman"/>
          <w:sz w:val="24"/>
          <w:szCs w:val="24"/>
        </w:rPr>
        <w:t xml:space="preserve">Bu yakıt pilinde kullanılan Pt/C elektrokatalizörü yüksek verimli olmasının yanı sıra yüksek maliyet dezavantajı oluşturmaktadır.  Bu çalışmada DSBH yakıt pillerinin anot kinetiğinin iyileştirilmesi için Pt/C katalizörüne daha düşük maliyetli bir alternatif olarak Ni/C elektrokatalizörü sentezlenmiştir. Katalizör sentezinde Mikrodalga ve Emdirme Yöntemi olmak üzere iki farklı yöntem kullanılmıştır. </w:t>
      </w:r>
    </w:p>
    <w:p w:rsidR="000C56B2" w:rsidRPr="00D366DF" w:rsidRDefault="000C56B2" w:rsidP="000C56B2">
      <w:pPr>
        <w:spacing w:before="20" w:after="20" w:line="240" w:lineRule="auto"/>
        <w:jc w:val="both"/>
        <w:rPr>
          <w:rFonts w:ascii="Times New Roman" w:hAnsi="Times New Roman" w:cs="Times New Roman"/>
          <w:sz w:val="24"/>
          <w:szCs w:val="24"/>
        </w:rPr>
      </w:pPr>
    </w:p>
    <w:p w:rsidR="000C56B2" w:rsidRDefault="000C56B2" w:rsidP="000C56B2">
      <w:pPr>
        <w:jc w:val="both"/>
        <w:rPr>
          <w:rFonts w:ascii="Times New Roman" w:hAnsi="Times New Roman" w:cs="Times New Roman"/>
          <w:sz w:val="24"/>
        </w:rPr>
      </w:pPr>
      <w:r w:rsidRPr="00910342">
        <w:rPr>
          <w:rFonts w:ascii="Times New Roman" w:hAnsi="Times New Roman" w:cs="Times New Roman"/>
          <w:b/>
          <w:sz w:val="24"/>
        </w:rPr>
        <w:t xml:space="preserve">Anahtar Kelimeler: </w:t>
      </w:r>
      <w:r w:rsidRPr="00910342">
        <w:rPr>
          <w:rFonts w:ascii="Times New Roman" w:hAnsi="Times New Roman" w:cs="Times New Roman"/>
          <w:sz w:val="24"/>
        </w:rPr>
        <w:t>Elektrokatalizör, yakıt pilleri, doğrudan sodyum borhidrürlü yakıt pilleri</w:t>
      </w:r>
    </w:p>
    <w:p w:rsidR="000C56B2" w:rsidRDefault="000C56B2" w:rsidP="000C56B2">
      <w:pPr>
        <w:jc w:val="both"/>
        <w:rPr>
          <w:rFonts w:ascii="Times New Roman" w:hAnsi="Times New Roman" w:cs="Times New Roman"/>
          <w:b/>
        </w:rPr>
      </w:pPr>
    </w:p>
    <w:p w:rsidR="000C56B2" w:rsidRPr="009B5A5C" w:rsidRDefault="000C56B2" w:rsidP="000C56B2">
      <w:pPr>
        <w:jc w:val="both"/>
        <w:rPr>
          <w:rFonts w:ascii="Times New Roman" w:hAnsi="Times New Roman" w:cs="Times New Roman"/>
          <w:b/>
          <w:sz w:val="24"/>
          <w:szCs w:val="24"/>
        </w:rPr>
      </w:pPr>
      <w:r w:rsidRPr="009B5A5C">
        <w:rPr>
          <w:rFonts w:ascii="Times New Roman" w:hAnsi="Times New Roman" w:cs="Times New Roman"/>
          <w:b/>
          <w:sz w:val="24"/>
          <w:szCs w:val="24"/>
        </w:rPr>
        <w:t>GİRİŞ</w:t>
      </w:r>
    </w:p>
    <w:p w:rsidR="000C56B2" w:rsidRDefault="000C56B2" w:rsidP="000C56B2">
      <w:pPr>
        <w:spacing w:after="0" w:line="240" w:lineRule="auto"/>
        <w:jc w:val="both"/>
        <w:rPr>
          <w:rFonts w:ascii="Times New Roman" w:hAnsi="Times New Roman" w:cs="Times New Roman"/>
          <w:sz w:val="24"/>
        </w:rPr>
      </w:pPr>
      <w:r w:rsidRPr="00910342">
        <w:rPr>
          <w:rFonts w:ascii="Times New Roman" w:hAnsi="Times New Roman" w:cs="Times New Roman"/>
          <w:sz w:val="24"/>
        </w:rPr>
        <w:t>Teknolojinin gelişmesi ile birlikte enerji ihtiyacı gün geçtikçe artmaktadır. Enerj</w:t>
      </w:r>
      <w:r>
        <w:rPr>
          <w:rFonts w:ascii="Times New Roman" w:hAnsi="Times New Roman" w:cs="Times New Roman"/>
          <w:sz w:val="24"/>
        </w:rPr>
        <w:t>i ihtiyacının büyük bir kısmı (</w:t>
      </w:r>
      <w:r w:rsidRPr="00910342">
        <w:rPr>
          <w:rFonts w:ascii="Times New Roman" w:hAnsi="Times New Roman" w:cs="Times New Roman"/>
          <w:sz w:val="24"/>
        </w:rPr>
        <w:t>~ %70’i) hala fosil yakıtlardan karşılanmaktadır. Fosil yakıtların oluşturduğu çevresel sorunlar ve tükenme risklerinden dolayı dünya ülkeleri yenilenebilir enerji kaynaklarına yönelmektedir. Yakıt pilleri, yakıt olarak hidrojeni kullanan elektriksel enerji dönüşüm sistemleridir. Yakıt pilleri çevresel olarak iyi huylu, güvenilir ve hızlı enerji dönüşümüne olanak sağlayan sistemlerdir.</w:t>
      </w:r>
    </w:p>
    <w:p w:rsidR="000C56B2" w:rsidRDefault="000C56B2" w:rsidP="000C56B2">
      <w:pPr>
        <w:spacing w:before="20" w:after="20" w:line="240" w:lineRule="auto"/>
        <w:jc w:val="both"/>
        <w:rPr>
          <w:rFonts w:ascii="Times New Roman" w:hAnsi="Times New Roman" w:cs="Times New Roman"/>
        </w:rPr>
      </w:pPr>
    </w:p>
    <w:p w:rsidR="000C56B2" w:rsidRDefault="000C56B2" w:rsidP="000C56B2">
      <w:pPr>
        <w:spacing w:after="0" w:line="240" w:lineRule="auto"/>
        <w:jc w:val="both"/>
        <w:rPr>
          <w:rFonts w:ascii="Times New Roman" w:hAnsi="Times New Roman" w:cs="Times New Roman"/>
          <w:sz w:val="24"/>
          <w:szCs w:val="24"/>
        </w:rPr>
      </w:pPr>
      <w:r w:rsidRPr="00D366DF">
        <w:rPr>
          <w:rFonts w:ascii="Times New Roman" w:hAnsi="Times New Roman" w:cs="Times New Roman"/>
          <w:sz w:val="24"/>
          <w:szCs w:val="24"/>
        </w:rPr>
        <w:t xml:space="preserve">Doğrudan sodyum borhidrürlü yakıt pilleri (DSBHYP) yakıt olarak yüksek hidrojen içeriğine </w:t>
      </w:r>
      <w:proofErr w:type="gramStart"/>
      <w:r w:rsidRPr="00D366DF">
        <w:rPr>
          <w:rFonts w:ascii="Times New Roman" w:hAnsi="Times New Roman" w:cs="Times New Roman"/>
          <w:sz w:val="24"/>
          <w:szCs w:val="24"/>
        </w:rPr>
        <w:t>(</w:t>
      </w:r>
      <w:proofErr w:type="gramEnd"/>
      <w:r w:rsidRPr="00D366DF">
        <w:rPr>
          <w:rFonts w:ascii="Times New Roman" w:hAnsi="Times New Roman" w:cs="Times New Roman"/>
          <w:sz w:val="24"/>
          <w:szCs w:val="24"/>
        </w:rPr>
        <w:t>ağ. %10,6</w:t>
      </w:r>
      <w:proofErr w:type="gramStart"/>
      <w:r w:rsidRPr="00D366DF">
        <w:rPr>
          <w:rFonts w:ascii="Times New Roman" w:hAnsi="Times New Roman" w:cs="Times New Roman"/>
          <w:sz w:val="24"/>
          <w:szCs w:val="24"/>
        </w:rPr>
        <w:t>)</w:t>
      </w:r>
      <w:proofErr w:type="gramEnd"/>
      <w:r w:rsidRPr="00D366DF">
        <w:rPr>
          <w:rFonts w:ascii="Times New Roman" w:hAnsi="Times New Roman" w:cs="Times New Roman"/>
          <w:sz w:val="24"/>
          <w:szCs w:val="24"/>
        </w:rPr>
        <w:t xml:space="preserve"> sahip olan </w:t>
      </w:r>
      <w:r>
        <w:rPr>
          <w:rFonts w:ascii="Times New Roman" w:hAnsi="Times New Roman" w:cs="Times New Roman"/>
          <w:sz w:val="24"/>
          <w:szCs w:val="24"/>
        </w:rPr>
        <w:t>bor</w:t>
      </w:r>
      <w:r w:rsidRPr="00D366DF">
        <w:rPr>
          <w:rFonts w:ascii="Times New Roman" w:hAnsi="Times New Roman" w:cs="Times New Roman"/>
          <w:sz w:val="24"/>
          <w:szCs w:val="24"/>
        </w:rPr>
        <w:t>hidrür bileşiğini kullanması ile avantaj yaratan bir yakıt pilidir. Ayrıca DSBHYP’ler yakıt olarak sıvı yakıt kullanımı ile yakıt pillerindeki hidrojen depolanması sorununu ortadan kaldırmaktadır. Bu sebeple DSBHYP’ler taşınabilir/sabit elektronik uygulamalarda hatta ulaşım araçlarında kullanılabilecek potansiyelde bir yakıt pilidir</w:t>
      </w:r>
      <w:r>
        <w:rPr>
          <w:rFonts w:ascii="Times New Roman" w:hAnsi="Times New Roman" w:cs="Times New Roman"/>
          <w:sz w:val="24"/>
          <w:szCs w:val="24"/>
        </w:rPr>
        <w:t>.</w:t>
      </w:r>
      <w:r w:rsidRPr="009B5A5C">
        <w:rPr>
          <w:rFonts w:ascii="Times New Roman" w:hAnsi="Times New Roman" w:cs="Times New Roman"/>
          <w:sz w:val="24"/>
          <w:szCs w:val="24"/>
        </w:rPr>
        <w:t xml:space="preserve"> Doğrudan sodyum borhidrürlü yakıt pilleri (DSBHYP), yakıt olarak bir alkali çözel</w:t>
      </w:r>
      <w:r>
        <w:rPr>
          <w:rFonts w:ascii="Times New Roman" w:hAnsi="Times New Roman" w:cs="Times New Roman"/>
          <w:sz w:val="24"/>
          <w:szCs w:val="24"/>
        </w:rPr>
        <w:t>ti içerisinde sodyum borhidrür</w:t>
      </w:r>
      <w:r w:rsidRPr="009B5A5C">
        <w:rPr>
          <w:rFonts w:ascii="Times New Roman" w:hAnsi="Times New Roman" w:cs="Times New Roman"/>
          <w:sz w:val="24"/>
          <w:szCs w:val="24"/>
        </w:rPr>
        <w:t xml:space="preserve"> (NaBH</w:t>
      </w:r>
      <w:r w:rsidRPr="009B5A5C">
        <w:rPr>
          <w:rFonts w:ascii="Times New Roman" w:hAnsi="Times New Roman" w:cs="Times New Roman"/>
          <w:sz w:val="24"/>
          <w:szCs w:val="24"/>
          <w:vertAlign w:val="subscript"/>
        </w:rPr>
        <w:t>4</w:t>
      </w:r>
      <w:r w:rsidRPr="009B5A5C">
        <w:rPr>
          <w:rFonts w:ascii="Times New Roman" w:hAnsi="Times New Roman" w:cs="Times New Roman"/>
          <w:sz w:val="24"/>
          <w:szCs w:val="24"/>
        </w:rPr>
        <w:t xml:space="preserve">) </w:t>
      </w:r>
      <w:r>
        <w:rPr>
          <w:rFonts w:ascii="Times New Roman" w:hAnsi="Times New Roman" w:cs="Times New Roman"/>
          <w:sz w:val="24"/>
          <w:szCs w:val="24"/>
        </w:rPr>
        <w:t>kullanır.</w:t>
      </w:r>
      <w:r w:rsidRPr="009B5A5C">
        <w:rPr>
          <w:rFonts w:ascii="Times New Roman" w:hAnsi="Times New Roman" w:cs="Times New Roman"/>
          <w:sz w:val="24"/>
          <w:szCs w:val="24"/>
        </w:rPr>
        <w:t xml:space="preserve"> Yakıt olarak kullanılan sodyum borhidrürün, </w:t>
      </w:r>
      <w:r w:rsidRPr="009B5A5C">
        <w:rPr>
          <w:rFonts w:ascii="Times New Roman" w:hAnsi="Times New Roman" w:cs="Times New Roman"/>
          <w:sz w:val="24"/>
          <w:szCs w:val="24"/>
        </w:rPr>
        <w:lastRenderedPageBreak/>
        <w:t xml:space="preserve">yüksek hidrojen içeriğine </w:t>
      </w:r>
      <w:proofErr w:type="gramStart"/>
      <w:r w:rsidRPr="009B5A5C">
        <w:rPr>
          <w:rFonts w:ascii="Times New Roman" w:hAnsi="Times New Roman" w:cs="Times New Roman"/>
          <w:sz w:val="24"/>
          <w:szCs w:val="24"/>
        </w:rPr>
        <w:t>(</w:t>
      </w:r>
      <w:proofErr w:type="gramEnd"/>
      <w:r w:rsidRPr="009B5A5C">
        <w:rPr>
          <w:rFonts w:ascii="Times New Roman" w:hAnsi="Times New Roman" w:cs="Times New Roman"/>
          <w:sz w:val="24"/>
          <w:szCs w:val="24"/>
        </w:rPr>
        <w:t>ağ. %10,6</w:t>
      </w:r>
      <w:proofErr w:type="gramStart"/>
      <w:r w:rsidRPr="009B5A5C">
        <w:rPr>
          <w:rFonts w:ascii="Times New Roman" w:hAnsi="Times New Roman" w:cs="Times New Roman"/>
          <w:sz w:val="24"/>
          <w:szCs w:val="24"/>
        </w:rPr>
        <w:t>)</w:t>
      </w:r>
      <w:proofErr w:type="gramEnd"/>
      <w:r w:rsidRPr="009B5A5C">
        <w:rPr>
          <w:rFonts w:ascii="Times New Roman" w:hAnsi="Times New Roman" w:cs="Times New Roman"/>
          <w:sz w:val="24"/>
          <w:szCs w:val="24"/>
        </w:rPr>
        <w:t xml:space="preserve"> sahip olması ve sıvı yakıt kullanımı sonucu hidrojen depolama sorununa çözüm getirmesi ile diğer yakıt pillerine kıyasla avantaj sağlar [1]. </w:t>
      </w:r>
    </w:p>
    <w:p w:rsidR="000C56B2" w:rsidRDefault="000C56B2" w:rsidP="000C56B2">
      <w:pPr>
        <w:spacing w:after="0" w:line="240" w:lineRule="auto"/>
        <w:jc w:val="both"/>
        <w:rPr>
          <w:rFonts w:ascii="Times New Roman" w:hAnsi="Times New Roman" w:cs="Times New Roman"/>
          <w:sz w:val="24"/>
          <w:szCs w:val="24"/>
        </w:rPr>
      </w:pPr>
      <w:r w:rsidRPr="009B5A5C">
        <w:rPr>
          <w:rFonts w:ascii="Times New Roman" w:hAnsi="Times New Roman" w:cs="Times New Roman"/>
          <w:sz w:val="24"/>
          <w:szCs w:val="24"/>
        </w:rPr>
        <w:t>DSBH yakıt pilleri oksidan olarak ise hava, O</w:t>
      </w:r>
      <w:r w:rsidRPr="009B5A5C">
        <w:rPr>
          <w:rFonts w:ascii="Times New Roman" w:hAnsi="Times New Roman" w:cs="Times New Roman"/>
          <w:sz w:val="24"/>
          <w:szCs w:val="24"/>
          <w:vertAlign w:val="subscript"/>
        </w:rPr>
        <w:t>2</w:t>
      </w:r>
      <w:r w:rsidRPr="009B5A5C">
        <w:rPr>
          <w:rFonts w:ascii="Times New Roman" w:hAnsi="Times New Roman" w:cs="Times New Roman"/>
          <w:sz w:val="24"/>
          <w:szCs w:val="24"/>
        </w:rPr>
        <w:t xml:space="preserve"> veya hidrojen peroksit (H</w:t>
      </w:r>
      <w:r w:rsidRPr="009B5A5C">
        <w:rPr>
          <w:rFonts w:ascii="Times New Roman" w:hAnsi="Times New Roman" w:cs="Times New Roman"/>
          <w:sz w:val="24"/>
          <w:szCs w:val="24"/>
          <w:vertAlign w:val="subscript"/>
        </w:rPr>
        <w:t>2</w:t>
      </w:r>
      <w:r w:rsidRPr="009B5A5C">
        <w:rPr>
          <w:rFonts w:ascii="Times New Roman" w:hAnsi="Times New Roman" w:cs="Times New Roman"/>
          <w:sz w:val="24"/>
          <w:szCs w:val="24"/>
        </w:rPr>
        <w:t>O</w:t>
      </w:r>
      <w:r w:rsidRPr="009B5A5C">
        <w:rPr>
          <w:rFonts w:ascii="Times New Roman" w:hAnsi="Times New Roman" w:cs="Times New Roman"/>
          <w:sz w:val="24"/>
          <w:szCs w:val="24"/>
          <w:vertAlign w:val="subscript"/>
        </w:rPr>
        <w:t>2</w:t>
      </w:r>
      <w:r w:rsidRPr="009B5A5C">
        <w:rPr>
          <w:rFonts w:ascii="Times New Roman" w:hAnsi="Times New Roman" w:cs="Times New Roman"/>
          <w:sz w:val="24"/>
          <w:szCs w:val="24"/>
        </w:rPr>
        <w:t>) kullanmaktadır. DSBH yakıt pilleri ayrıca yüksek sayıda elektron transferi (8e</w:t>
      </w:r>
      <w:r w:rsidRPr="009B5A5C">
        <w:rPr>
          <w:rFonts w:ascii="Times New Roman" w:hAnsi="Times New Roman" w:cs="Times New Roman"/>
          <w:sz w:val="24"/>
          <w:szCs w:val="24"/>
          <w:vertAlign w:val="superscript"/>
        </w:rPr>
        <w:t>-</w:t>
      </w:r>
      <w:r w:rsidRPr="009B5A5C">
        <w:rPr>
          <w:rFonts w:ascii="Times New Roman" w:hAnsi="Times New Roman" w:cs="Times New Roman"/>
          <w:sz w:val="24"/>
          <w:szCs w:val="24"/>
        </w:rPr>
        <w:t>) ve yüksek termodinamik potansiyelleri (1,64 V) ile yakıt pilleri arasında ilgi çekmektedir.</w:t>
      </w:r>
      <w:r>
        <w:rPr>
          <w:rFonts w:ascii="Times New Roman" w:hAnsi="Times New Roman" w:cs="Times New Roman"/>
          <w:sz w:val="24"/>
          <w:szCs w:val="24"/>
        </w:rPr>
        <w:t xml:space="preserve"> </w:t>
      </w:r>
      <w:r w:rsidRPr="009B5A5C">
        <w:rPr>
          <w:rFonts w:ascii="Times New Roman" w:hAnsi="Times New Roman" w:cs="Times New Roman"/>
          <w:sz w:val="24"/>
          <w:szCs w:val="24"/>
        </w:rPr>
        <w:t>DSBHYP’lerde gerçekleşen kimyasal reaksiyonlar aşağıdaki gibidir</w:t>
      </w:r>
      <w:r>
        <w:rPr>
          <w:rFonts w:ascii="Times New Roman" w:hAnsi="Times New Roman" w:cs="Times New Roman"/>
          <w:sz w:val="24"/>
          <w:szCs w:val="24"/>
        </w:rPr>
        <w:t xml:space="preserve"> </w:t>
      </w:r>
      <w:r w:rsidRPr="009B5A5C">
        <w:rPr>
          <w:rFonts w:ascii="Times New Roman" w:hAnsi="Times New Roman" w:cs="Times New Roman"/>
          <w:sz w:val="24"/>
          <w:szCs w:val="24"/>
        </w:rPr>
        <w:t>[2]:</w:t>
      </w:r>
    </w:p>
    <w:p w:rsidR="000C56B2" w:rsidRPr="009B5A5C" w:rsidRDefault="000C56B2" w:rsidP="000C56B2">
      <w:pPr>
        <w:spacing w:after="0" w:line="240" w:lineRule="auto"/>
        <w:jc w:val="both"/>
        <w:rPr>
          <w:rFonts w:ascii="Times New Roman" w:hAnsi="Times New Roman" w:cs="Times New Roman"/>
          <w:sz w:val="24"/>
          <w:szCs w:val="24"/>
        </w:rPr>
      </w:pPr>
    </w:p>
    <w:p w:rsidR="000C56B2" w:rsidRPr="009B5A5C" w:rsidRDefault="000C56B2" w:rsidP="000C56B2">
      <w:pPr>
        <w:spacing w:after="0" w:line="360" w:lineRule="auto"/>
        <w:jc w:val="both"/>
        <w:rPr>
          <w:rFonts w:ascii="Times New Roman" w:hAnsi="Times New Roman" w:cs="Times New Roman"/>
          <w:sz w:val="24"/>
          <w:szCs w:val="24"/>
        </w:rPr>
      </w:pPr>
      <w:r w:rsidRPr="009B5A5C">
        <w:rPr>
          <w:rFonts w:ascii="Times New Roman" w:hAnsi="Times New Roman" w:cs="Times New Roman"/>
          <w:sz w:val="24"/>
          <w:szCs w:val="24"/>
        </w:rPr>
        <w:t>Anot: NaBH</w:t>
      </w:r>
      <w:r w:rsidRPr="009B5A5C">
        <w:rPr>
          <w:rFonts w:ascii="Times New Roman" w:hAnsi="Times New Roman" w:cs="Times New Roman"/>
          <w:sz w:val="24"/>
          <w:szCs w:val="24"/>
          <w:vertAlign w:val="subscript"/>
        </w:rPr>
        <w:t>4</w:t>
      </w:r>
      <w:r w:rsidRPr="009B5A5C">
        <w:rPr>
          <w:rFonts w:ascii="Times New Roman" w:hAnsi="Times New Roman" w:cs="Times New Roman"/>
          <w:sz w:val="24"/>
          <w:szCs w:val="24"/>
        </w:rPr>
        <w:t xml:space="preserve"> + 8OH</w:t>
      </w:r>
      <w:r w:rsidRPr="009B5A5C">
        <w:rPr>
          <w:rFonts w:ascii="Times New Roman" w:hAnsi="Times New Roman" w:cs="Times New Roman"/>
          <w:sz w:val="24"/>
          <w:szCs w:val="24"/>
          <w:vertAlign w:val="superscript"/>
        </w:rPr>
        <w:t>-</w:t>
      </w:r>
      <w:r w:rsidRPr="009B5A5C">
        <w:rPr>
          <w:rFonts w:ascii="Times New Roman" w:hAnsi="Times New Roman" w:cs="Times New Roman"/>
          <w:sz w:val="24"/>
          <w:szCs w:val="24"/>
        </w:rPr>
        <w:t xml:space="preserve"> </w:t>
      </w:r>
      <w:r w:rsidRPr="009B5A5C">
        <w:rPr>
          <w:rFonts w:ascii="Times New Roman" w:hAnsi="Times New Roman" w:cs="Times New Roman"/>
          <w:sz w:val="24"/>
          <w:szCs w:val="24"/>
        </w:rPr>
        <w:sym w:font="Wingdings" w:char="F0E0"/>
      </w:r>
      <w:r w:rsidRPr="009B5A5C">
        <w:rPr>
          <w:rFonts w:ascii="Times New Roman" w:hAnsi="Times New Roman" w:cs="Times New Roman"/>
          <w:sz w:val="24"/>
          <w:szCs w:val="24"/>
        </w:rPr>
        <w:t xml:space="preserve"> NaBO</w:t>
      </w:r>
      <w:r w:rsidRPr="009B5A5C">
        <w:rPr>
          <w:rFonts w:ascii="Times New Roman" w:hAnsi="Times New Roman" w:cs="Times New Roman"/>
          <w:sz w:val="24"/>
          <w:szCs w:val="24"/>
          <w:vertAlign w:val="subscript"/>
        </w:rPr>
        <w:t>2</w:t>
      </w:r>
      <w:r w:rsidRPr="009B5A5C">
        <w:rPr>
          <w:rFonts w:ascii="Times New Roman" w:hAnsi="Times New Roman" w:cs="Times New Roman"/>
          <w:sz w:val="24"/>
          <w:szCs w:val="24"/>
        </w:rPr>
        <w:t xml:space="preserve"> + 6H</w:t>
      </w:r>
      <w:r w:rsidRPr="009B5A5C">
        <w:rPr>
          <w:rFonts w:ascii="Times New Roman" w:hAnsi="Times New Roman" w:cs="Times New Roman"/>
          <w:sz w:val="24"/>
          <w:szCs w:val="24"/>
          <w:vertAlign w:val="subscript"/>
        </w:rPr>
        <w:t>2</w:t>
      </w:r>
      <w:r w:rsidRPr="009B5A5C">
        <w:rPr>
          <w:rFonts w:ascii="Times New Roman" w:hAnsi="Times New Roman" w:cs="Times New Roman"/>
          <w:sz w:val="24"/>
          <w:szCs w:val="24"/>
        </w:rPr>
        <w:t>O + 8e</w:t>
      </w:r>
      <w:r w:rsidRPr="009B5A5C">
        <w:rPr>
          <w:rFonts w:ascii="Times New Roman" w:hAnsi="Times New Roman" w:cs="Times New Roman"/>
          <w:sz w:val="24"/>
          <w:szCs w:val="24"/>
          <w:vertAlign w:val="superscript"/>
        </w:rPr>
        <w:t>-</w:t>
      </w:r>
      <w:r w:rsidRPr="009B5A5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B5A5C">
        <w:rPr>
          <w:rFonts w:ascii="Times New Roman" w:hAnsi="Times New Roman" w:cs="Times New Roman"/>
          <w:sz w:val="24"/>
          <w:szCs w:val="24"/>
        </w:rPr>
        <w:t>E</w:t>
      </w:r>
      <w:r w:rsidRPr="009B5A5C">
        <w:rPr>
          <w:rFonts w:ascii="Times New Roman" w:hAnsi="Times New Roman" w:cs="Times New Roman"/>
          <w:sz w:val="24"/>
          <w:szCs w:val="24"/>
          <w:vertAlign w:val="subscript"/>
        </w:rPr>
        <w:t>a</w:t>
      </w:r>
      <w:r w:rsidRPr="009B5A5C">
        <w:rPr>
          <w:rFonts w:ascii="Times New Roman" w:hAnsi="Times New Roman" w:cs="Times New Roman"/>
          <w:sz w:val="24"/>
          <w:szCs w:val="24"/>
        </w:rPr>
        <w:t xml:space="preserve"> =</w:t>
      </w:r>
      <w:r w:rsidRPr="009B5A5C">
        <w:rPr>
          <w:rFonts w:ascii="Times New Roman" w:hAnsi="Times New Roman" w:cs="Times New Roman"/>
          <w:b/>
          <w:bCs/>
          <w:sz w:val="24"/>
          <w:szCs w:val="24"/>
        </w:rPr>
        <w:t xml:space="preserve">  - </w:t>
      </w:r>
      <w:r w:rsidRPr="009B5A5C">
        <w:rPr>
          <w:rFonts w:ascii="Times New Roman" w:hAnsi="Times New Roman" w:cs="Times New Roman"/>
          <w:sz w:val="24"/>
          <w:szCs w:val="24"/>
        </w:rPr>
        <w:t>1,24 V</w:t>
      </w:r>
    </w:p>
    <w:p w:rsidR="000C56B2" w:rsidRPr="009B5A5C" w:rsidRDefault="000C56B2" w:rsidP="000C56B2">
      <w:pPr>
        <w:spacing w:after="0" w:line="360" w:lineRule="auto"/>
        <w:jc w:val="both"/>
        <w:rPr>
          <w:rFonts w:ascii="Times New Roman" w:hAnsi="Times New Roman" w:cs="Times New Roman"/>
          <w:sz w:val="24"/>
          <w:szCs w:val="24"/>
        </w:rPr>
      </w:pPr>
      <w:r w:rsidRPr="009B5A5C">
        <w:rPr>
          <w:rFonts w:ascii="Times New Roman" w:hAnsi="Times New Roman" w:cs="Times New Roman"/>
          <w:sz w:val="24"/>
          <w:szCs w:val="24"/>
        </w:rPr>
        <w:t>Katot: 2O</w:t>
      </w:r>
      <w:r w:rsidRPr="009B5A5C">
        <w:rPr>
          <w:rFonts w:ascii="Times New Roman" w:hAnsi="Times New Roman" w:cs="Times New Roman"/>
          <w:sz w:val="24"/>
          <w:szCs w:val="24"/>
          <w:vertAlign w:val="subscript"/>
        </w:rPr>
        <w:t xml:space="preserve">2 </w:t>
      </w:r>
      <w:r w:rsidRPr="009B5A5C">
        <w:rPr>
          <w:rFonts w:ascii="Times New Roman" w:hAnsi="Times New Roman" w:cs="Times New Roman"/>
          <w:sz w:val="24"/>
          <w:szCs w:val="24"/>
        </w:rPr>
        <w:t>+ 4H</w:t>
      </w:r>
      <w:r w:rsidRPr="009B5A5C">
        <w:rPr>
          <w:rFonts w:ascii="Times New Roman" w:hAnsi="Times New Roman" w:cs="Times New Roman"/>
          <w:sz w:val="24"/>
          <w:szCs w:val="24"/>
          <w:vertAlign w:val="subscript"/>
        </w:rPr>
        <w:t>2</w:t>
      </w:r>
      <w:r w:rsidRPr="009B5A5C">
        <w:rPr>
          <w:rFonts w:ascii="Times New Roman" w:hAnsi="Times New Roman" w:cs="Times New Roman"/>
          <w:sz w:val="24"/>
          <w:szCs w:val="24"/>
        </w:rPr>
        <w:t>O + 8e</w:t>
      </w:r>
      <w:r w:rsidRPr="009B5A5C">
        <w:rPr>
          <w:rFonts w:ascii="Times New Roman" w:hAnsi="Times New Roman" w:cs="Times New Roman"/>
          <w:sz w:val="24"/>
          <w:szCs w:val="24"/>
          <w:vertAlign w:val="superscript"/>
        </w:rPr>
        <w:t xml:space="preserve">- </w:t>
      </w:r>
      <w:r w:rsidRPr="009B5A5C">
        <w:rPr>
          <w:rFonts w:ascii="Times New Roman" w:hAnsi="Times New Roman" w:cs="Times New Roman"/>
          <w:sz w:val="24"/>
          <w:szCs w:val="24"/>
        </w:rPr>
        <w:sym w:font="Wingdings" w:char="F0E0"/>
      </w:r>
      <w:r w:rsidRPr="009B5A5C">
        <w:rPr>
          <w:rFonts w:ascii="Times New Roman" w:hAnsi="Times New Roman" w:cs="Times New Roman"/>
          <w:sz w:val="24"/>
          <w:szCs w:val="24"/>
        </w:rPr>
        <w:t xml:space="preserve"> 8OH</w:t>
      </w:r>
      <w:r w:rsidRPr="009B5A5C">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Pr="009B5A5C">
        <w:rPr>
          <w:rFonts w:ascii="Times New Roman" w:hAnsi="Times New Roman" w:cs="Times New Roman"/>
          <w:sz w:val="24"/>
          <w:szCs w:val="24"/>
        </w:rPr>
        <w:t>E</w:t>
      </w:r>
      <w:r w:rsidRPr="009B5A5C">
        <w:rPr>
          <w:rFonts w:ascii="Times New Roman" w:hAnsi="Times New Roman" w:cs="Times New Roman"/>
          <w:sz w:val="24"/>
          <w:szCs w:val="24"/>
          <w:vertAlign w:val="subscript"/>
        </w:rPr>
        <w:t>k</w:t>
      </w:r>
      <w:r w:rsidRPr="009B5A5C">
        <w:rPr>
          <w:rFonts w:ascii="Times New Roman" w:hAnsi="Times New Roman" w:cs="Times New Roman"/>
          <w:sz w:val="24"/>
          <w:szCs w:val="24"/>
        </w:rPr>
        <w:t xml:space="preserve"> = + 0,40 V</w:t>
      </w:r>
    </w:p>
    <w:p w:rsidR="000C56B2" w:rsidRPr="009B5A5C" w:rsidRDefault="000C56B2" w:rsidP="000C56B2">
      <w:pPr>
        <w:spacing w:after="0" w:line="360" w:lineRule="auto"/>
        <w:jc w:val="both"/>
        <w:rPr>
          <w:rFonts w:ascii="Times New Roman" w:hAnsi="Times New Roman" w:cs="Times New Roman"/>
          <w:sz w:val="24"/>
          <w:szCs w:val="24"/>
        </w:rPr>
      </w:pPr>
      <w:r w:rsidRPr="009B5A5C">
        <w:rPr>
          <w:rFonts w:ascii="Times New Roman" w:hAnsi="Times New Roman" w:cs="Times New Roman"/>
          <w:sz w:val="24"/>
          <w:szCs w:val="24"/>
        </w:rPr>
        <w:t>Hücre: NaBH</w:t>
      </w:r>
      <w:r w:rsidRPr="009B5A5C">
        <w:rPr>
          <w:rFonts w:ascii="Times New Roman" w:hAnsi="Times New Roman" w:cs="Times New Roman"/>
          <w:sz w:val="24"/>
          <w:szCs w:val="24"/>
          <w:vertAlign w:val="subscript"/>
        </w:rPr>
        <w:t xml:space="preserve">4 </w:t>
      </w:r>
      <w:r w:rsidRPr="009B5A5C">
        <w:rPr>
          <w:rFonts w:ascii="Times New Roman" w:hAnsi="Times New Roman" w:cs="Times New Roman"/>
          <w:sz w:val="24"/>
          <w:szCs w:val="24"/>
        </w:rPr>
        <w:t>+ 2O</w:t>
      </w:r>
      <w:r w:rsidRPr="009B5A5C">
        <w:rPr>
          <w:rFonts w:ascii="Times New Roman" w:hAnsi="Times New Roman" w:cs="Times New Roman"/>
          <w:sz w:val="24"/>
          <w:szCs w:val="24"/>
          <w:vertAlign w:val="subscript"/>
        </w:rPr>
        <w:t xml:space="preserve">2  </w:t>
      </w:r>
      <w:r w:rsidRPr="009B5A5C">
        <w:rPr>
          <w:rFonts w:ascii="Times New Roman" w:hAnsi="Times New Roman" w:cs="Times New Roman"/>
          <w:sz w:val="24"/>
          <w:szCs w:val="24"/>
        </w:rPr>
        <w:sym w:font="Wingdings" w:char="F0E0"/>
      </w:r>
      <w:r w:rsidRPr="009B5A5C">
        <w:rPr>
          <w:rFonts w:ascii="Times New Roman" w:hAnsi="Times New Roman" w:cs="Times New Roman"/>
          <w:sz w:val="24"/>
          <w:szCs w:val="24"/>
        </w:rPr>
        <w:t xml:space="preserve"> NaBO</w:t>
      </w:r>
      <w:r w:rsidRPr="009B5A5C">
        <w:rPr>
          <w:rFonts w:ascii="Times New Roman" w:hAnsi="Times New Roman" w:cs="Times New Roman"/>
          <w:sz w:val="24"/>
          <w:szCs w:val="24"/>
          <w:vertAlign w:val="subscript"/>
        </w:rPr>
        <w:t>2</w:t>
      </w:r>
      <w:r w:rsidRPr="009B5A5C">
        <w:rPr>
          <w:rFonts w:ascii="Times New Roman" w:hAnsi="Times New Roman" w:cs="Times New Roman"/>
          <w:sz w:val="24"/>
          <w:szCs w:val="24"/>
        </w:rPr>
        <w:t xml:space="preserve"> + 2H</w:t>
      </w:r>
      <w:r w:rsidRPr="009B5A5C">
        <w:rPr>
          <w:rFonts w:ascii="Times New Roman" w:hAnsi="Times New Roman" w:cs="Times New Roman"/>
          <w:sz w:val="24"/>
          <w:szCs w:val="24"/>
          <w:vertAlign w:val="subscript"/>
        </w:rPr>
        <w:t>2</w:t>
      </w:r>
      <w:r w:rsidRPr="009B5A5C">
        <w:rPr>
          <w:rFonts w:ascii="Times New Roman" w:hAnsi="Times New Roman" w:cs="Times New Roman"/>
          <w:sz w:val="24"/>
          <w:szCs w:val="24"/>
        </w:rPr>
        <w:t xml:space="preserve">O + </w:t>
      </w:r>
      <w:proofErr w:type="gramStart"/>
      <w:r w:rsidRPr="009B5A5C">
        <w:rPr>
          <w:rFonts w:ascii="Times New Roman" w:hAnsi="Times New Roman" w:cs="Times New Roman"/>
          <w:sz w:val="24"/>
          <w:szCs w:val="24"/>
        </w:rPr>
        <w:t xml:space="preserve">Elektrik      </w:t>
      </w:r>
      <w:r>
        <w:rPr>
          <w:rFonts w:ascii="Times New Roman" w:hAnsi="Times New Roman" w:cs="Times New Roman"/>
          <w:sz w:val="24"/>
          <w:szCs w:val="24"/>
        </w:rPr>
        <w:t xml:space="preserve">  </w:t>
      </w:r>
      <w:r w:rsidRPr="009B5A5C">
        <w:rPr>
          <w:rFonts w:ascii="Times New Roman" w:hAnsi="Times New Roman" w:cs="Times New Roman"/>
          <w:sz w:val="24"/>
          <w:szCs w:val="24"/>
        </w:rPr>
        <w:t>E</w:t>
      </w:r>
      <w:r w:rsidRPr="009B5A5C">
        <w:rPr>
          <w:rFonts w:ascii="Times New Roman" w:hAnsi="Times New Roman" w:cs="Times New Roman"/>
          <w:sz w:val="24"/>
          <w:szCs w:val="24"/>
          <w:vertAlign w:val="subscript"/>
        </w:rPr>
        <w:t>h</w:t>
      </w:r>
      <w:proofErr w:type="gramEnd"/>
      <w:r w:rsidRPr="009B5A5C">
        <w:rPr>
          <w:rFonts w:ascii="Times New Roman" w:hAnsi="Times New Roman" w:cs="Times New Roman"/>
          <w:sz w:val="24"/>
          <w:szCs w:val="24"/>
        </w:rPr>
        <w:t xml:space="preserve"> = + 1,64 V</w:t>
      </w:r>
    </w:p>
    <w:p w:rsidR="000C56B2" w:rsidRPr="009B5A5C" w:rsidRDefault="000C56B2" w:rsidP="000C56B2">
      <w:pPr>
        <w:spacing w:after="0" w:line="240" w:lineRule="auto"/>
        <w:jc w:val="both"/>
        <w:rPr>
          <w:rFonts w:ascii="Times New Roman" w:hAnsi="Times New Roman" w:cs="Times New Roman"/>
          <w:sz w:val="24"/>
          <w:szCs w:val="24"/>
        </w:rPr>
      </w:pPr>
    </w:p>
    <w:p w:rsidR="000C56B2" w:rsidRPr="009B5A5C" w:rsidRDefault="000C56B2" w:rsidP="000C56B2">
      <w:pPr>
        <w:spacing w:line="240" w:lineRule="auto"/>
        <w:jc w:val="both"/>
        <w:rPr>
          <w:rFonts w:ascii="Times New Roman" w:hAnsi="Times New Roman" w:cs="Times New Roman"/>
          <w:sz w:val="24"/>
          <w:szCs w:val="24"/>
        </w:rPr>
      </w:pPr>
      <w:r w:rsidRPr="005E2BE8">
        <w:rPr>
          <w:rFonts w:ascii="Times New Roman" w:hAnsi="Times New Roman" w:cs="Times New Roman"/>
          <w:sz w:val="24"/>
          <w:szCs w:val="24"/>
        </w:rPr>
        <w:t>Tekli yakıt hücresi içten dışa doğru bir iyon geçirgen membran, katalizör katmanları (anot ve katot), gaz difüzyon katmanları, teflon sızdırmazlık contaları, bipolar plakalar, bakır akım toplama plakaları ve ısıtıcılı sonlandırıcı plakalardan oluşmaktadır. DSBH yakıt pilinde iyon geçirgen membran üzerinden OH</w:t>
      </w:r>
      <w:r w:rsidRPr="005E2BE8">
        <w:rPr>
          <w:rFonts w:ascii="Times New Roman" w:hAnsi="Times New Roman" w:cs="Times New Roman"/>
          <w:sz w:val="24"/>
          <w:szCs w:val="24"/>
          <w:vertAlign w:val="superscript"/>
        </w:rPr>
        <w:t>-</w:t>
      </w:r>
      <w:r w:rsidRPr="005E2BE8">
        <w:rPr>
          <w:rFonts w:ascii="Times New Roman" w:hAnsi="Times New Roman" w:cs="Times New Roman"/>
          <w:sz w:val="24"/>
          <w:szCs w:val="24"/>
        </w:rPr>
        <w:t xml:space="preserve"> iyonları transfer olmaktadır.</w:t>
      </w:r>
      <w:r>
        <w:rPr>
          <w:rFonts w:ascii="Times New Roman" w:hAnsi="Times New Roman" w:cs="Times New Roman"/>
          <w:sz w:val="24"/>
          <w:szCs w:val="24"/>
        </w:rPr>
        <w:t xml:space="preserve"> </w:t>
      </w:r>
      <w:r w:rsidRPr="0044047B">
        <w:rPr>
          <w:rFonts w:ascii="Times New Roman" w:hAnsi="Times New Roman" w:cs="Times New Roman"/>
          <w:sz w:val="24"/>
          <w:szCs w:val="24"/>
        </w:rPr>
        <w:t xml:space="preserve">Doğrudan sodyum </w:t>
      </w:r>
      <w:r>
        <w:rPr>
          <w:rFonts w:ascii="Times New Roman" w:hAnsi="Times New Roman" w:cs="Times New Roman"/>
          <w:sz w:val="24"/>
          <w:szCs w:val="24"/>
        </w:rPr>
        <w:t>bor</w:t>
      </w:r>
      <w:r w:rsidRPr="0044047B">
        <w:rPr>
          <w:rFonts w:ascii="Times New Roman" w:hAnsi="Times New Roman" w:cs="Times New Roman"/>
          <w:sz w:val="24"/>
          <w:szCs w:val="24"/>
        </w:rPr>
        <w:t xml:space="preserve">hidrür yakıt pillerinde kullanılan Pt/C elektrokatalizörü verimli fakat yüksek maliyetli bir katalizördür. Bu çalışmada doğrudan sodyum borhidrürlü yakıt pillerinin anot tarafı için yüksek verimli ve düşük maliyetli Ni/C elektrokatalizörünün sentezlenmesi hedeflenmiştir. Bu hedef doğrultusunda Ni/C elektrokatalizörünün sentezi mikrodalga ve emdirme yöntemi olmak üzere iki farklı yöntemle </w:t>
      </w:r>
      <w:r>
        <w:rPr>
          <w:rFonts w:ascii="Times New Roman" w:hAnsi="Times New Roman" w:cs="Times New Roman"/>
          <w:sz w:val="24"/>
          <w:szCs w:val="24"/>
        </w:rPr>
        <w:t>gerçekleştirilmiştir.</w:t>
      </w:r>
    </w:p>
    <w:p w:rsidR="000C56B2" w:rsidRDefault="000C56B2" w:rsidP="000C56B2">
      <w:pPr>
        <w:autoSpaceDE w:val="0"/>
        <w:autoSpaceDN w:val="0"/>
        <w:adjustRightInd w:val="0"/>
        <w:rPr>
          <w:rFonts w:ascii="Times New Roman" w:hAnsi="Times New Roman" w:cs="Times New Roman"/>
          <w:b/>
          <w:sz w:val="24"/>
        </w:rPr>
      </w:pPr>
      <w:r w:rsidRPr="00326A38">
        <w:rPr>
          <w:rFonts w:ascii="Times New Roman" w:hAnsi="Times New Roman" w:cs="Times New Roman"/>
          <w:b/>
          <w:sz w:val="24"/>
        </w:rPr>
        <w:t>DENEYSEL VE KURAMSAL ÇALIŞMALAR (DENEY SİSTEMİ, MATERYAL VE YÖNTEM)</w:t>
      </w:r>
    </w:p>
    <w:p w:rsidR="000C56B2" w:rsidRPr="00EC09F5" w:rsidRDefault="000C56B2" w:rsidP="000C56B2">
      <w:pPr>
        <w:autoSpaceDE w:val="0"/>
        <w:autoSpaceDN w:val="0"/>
        <w:adjustRightInd w:val="0"/>
        <w:spacing w:after="0" w:line="240" w:lineRule="auto"/>
        <w:jc w:val="both"/>
        <w:rPr>
          <w:rFonts w:ascii="Times New Roman" w:hAnsi="Times New Roman" w:cs="Times New Roman"/>
          <w:sz w:val="24"/>
        </w:rPr>
      </w:pPr>
      <w:r w:rsidRPr="00EC09F5">
        <w:rPr>
          <w:rFonts w:ascii="Times New Roman" w:hAnsi="Times New Roman" w:cs="Times New Roman"/>
          <w:sz w:val="24"/>
        </w:rPr>
        <w:t>DSBH yakıt pilinde iyon geçirgen membran üzerinden OH</w:t>
      </w:r>
      <w:r w:rsidRPr="00EC09F5">
        <w:rPr>
          <w:rFonts w:ascii="Times New Roman" w:hAnsi="Times New Roman" w:cs="Times New Roman"/>
          <w:sz w:val="24"/>
          <w:vertAlign w:val="superscript"/>
        </w:rPr>
        <w:t>-</w:t>
      </w:r>
      <w:r w:rsidRPr="00EC09F5">
        <w:rPr>
          <w:rFonts w:ascii="Times New Roman" w:hAnsi="Times New Roman" w:cs="Times New Roman"/>
          <w:sz w:val="24"/>
        </w:rPr>
        <w:t xml:space="preserve"> iyonları transfer olmaktadır. İyon geçirgen membran olarak bu çalışmada Nafion</w:t>
      </w:r>
      <w:r>
        <w:rPr>
          <w:rFonts w:ascii="Times New Roman" w:hAnsi="Times New Roman" w:cs="Times New Roman"/>
          <w:sz w:val="24"/>
        </w:rPr>
        <w:t xml:space="preserve"> </w:t>
      </w:r>
      <w:r w:rsidRPr="00EC09F5">
        <w:rPr>
          <w:rFonts w:ascii="Times New Roman" w:hAnsi="Times New Roman" w:cs="Times New Roman"/>
          <w:sz w:val="24"/>
        </w:rPr>
        <w:t>212 (DuPont</w:t>
      </w:r>
      <w:r w:rsidRPr="001D7D9A">
        <w:rPr>
          <w:rFonts w:ascii="Times New Roman" w:hAnsi="Times New Roman" w:cs="Times New Roman"/>
          <w:sz w:val="28"/>
          <w:vertAlign w:val="superscript"/>
        </w:rPr>
        <w:t>®</w:t>
      </w:r>
      <w:r w:rsidRPr="00EC09F5">
        <w:rPr>
          <w:rFonts w:ascii="Times New Roman" w:hAnsi="Times New Roman" w:cs="Times New Roman"/>
          <w:sz w:val="24"/>
        </w:rPr>
        <w:t>) membran kullanılmıştır. Gaz difüzyon katmanı olarak ise TORAY TPGH-060</w:t>
      </w:r>
      <w:r w:rsidRPr="001D7D9A">
        <w:rPr>
          <w:rFonts w:ascii="Times New Roman" w:hAnsi="Times New Roman" w:cs="Times New Roman"/>
          <w:sz w:val="28"/>
          <w:vertAlign w:val="superscript"/>
        </w:rPr>
        <w:t>®</w:t>
      </w:r>
      <w:r w:rsidRPr="00EC09F5">
        <w:rPr>
          <w:rFonts w:ascii="Times New Roman" w:hAnsi="Times New Roman" w:cs="Times New Roman"/>
          <w:sz w:val="24"/>
        </w:rPr>
        <w:t xml:space="preserve">  karbon kâğıdı kullanılmıştır. Anot katalizörü olarak iki farklı yöntemle %20’lik Ni/C elektrokatalizörü sentezlenmiş, katot katalizörü olarak ise ticari %67’lik Pt/C (TANAKA</w:t>
      </w:r>
      <w:r w:rsidRPr="001D7D9A">
        <w:rPr>
          <w:rFonts w:ascii="Times New Roman" w:hAnsi="Times New Roman" w:cs="Times New Roman"/>
          <w:sz w:val="28"/>
          <w:vertAlign w:val="superscript"/>
        </w:rPr>
        <w:t>®</w:t>
      </w:r>
      <w:r w:rsidRPr="00EC09F5">
        <w:rPr>
          <w:rFonts w:ascii="Times New Roman" w:hAnsi="Times New Roman" w:cs="Times New Roman"/>
          <w:sz w:val="24"/>
        </w:rPr>
        <w:t>) elektrokatalizörü kullanılmıştır.</w:t>
      </w:r>
    </w:p>
    <w:p w:rsidR="000C56B2" w:rsidRDefault="000C56B2" w:rsidP="000C56B2">
      <w:pPr>
        <w:autoSpaceDE w:val="0"/>
        <w:autoSpaceDN w:val="0"/>
        <w:adjustRightInd w:val="0"/>
        <w:spacing w:after="0" w:line="240" w:lineRule="auto"/>
        <w:rPr>
          <w:rFonts w:ascii="Times New Roman" w:hAnsi="Times New Roman" w:cs="Times New Roman"/>
          <w:b/>
          <w:bCs/>
          <w:sz w:val="24"/>
        </w:rPr>
      </w:pPr>
    </w:p>
    <w:p w:rsidR="000C56B2" w:rsidRPr="00441A0B" w:rsidRDefault="000C56B2" w:rsidP="000C56B2">
      <w:pPr>
        <w:autoSpaceDE w:val="0"/>
        <w:autoSpaceDN w:val="0"/>
        <w:adjustRightInd w:val="0"/>
        <w:spacing w:line="240" w:lineRule="auto"/>
        <w:rPr>
          <w:rFonts w:ascii="Times New Roman" w:hAnsi="Times New Roman" w:cs="Times New Roman"/>
          <w:b/>
          <w:sz w:val="24"/>
        </w:rPr>
      </w:pPr>
      <w:r w:rsidRPr="00441A0B">
        <w:rPr>
          <w:rFonts w:ascii="Times New Roman" w:hAnsi="Times New Roman" w:cs="Times New Roman"/>
          <w:b/>
          <w:bCs/>
          <w:sz w:val="24"/>
        </w:rPr>
        <w:t>Mikrodalga Yöntemi ile Ni/C Elektrokatalizörü Sentezi:</w:t>
      </w:r>
    </w:p>
    <w:p w:rsidR="000C56B2" w:rsidRPr="00441A0B" w:rsidRDefault="000C56B2" w:rsidP="000C56B2">
      <w:pPr>
        <w:autoSpaceDE w:val="0"/>
        <w:autoSpaceDN w:val="0"/>
        <w:adjustRightInd w:val="0"/>
        <w:spacing w:line="240" w:lineRule="auto"/>
        <w:jc w:val="both"/>
        <w:rPr>
          <w:rFonts w:ascii="Times New Roman" w:hAnsi="Times New Roman" w:cs="Times New Roman"/>
          <w:sz w:val="24"/>
        </w:rPr>
      </w:pPr>
      <w:r w:rsidRPr="00441A0B">
        <w:rPr>
          <w:rFonts w:ascii="Times New Roman" w:hAnsi="Times New Roman" w:cs="Times New Roman"/>
          <w:sz w:val="24"/>
        </w:rPr>
        <w:t>Mikrodalga yöntemi ile Ni/C sentezi için öncelikle 0,05M NiCl</w:t>
      </w:r>
      <w:r w:rsidRPr="00441A0B">
        <w:rPr>
          <w:rFonts w:ascii="Times New Roman" w:hAnsi="Times New Roman" w:cs="Times New Roman"/>
          <w:sz w:val="24"/>
          <w:vertAlign w:val="subscript"/>
        </w:rPr>
        <w:t>2</w:t>
      </w:r>
      <w:r w:rsidRPr="00441A0B">
        <w:rPr>
          <w:rFonts w:ascii="Times New Roman" w:hAnsi="Times New Roman" w:cs="Times New Roman"/>
          <w:sz w:val="24"/>
          <w:vertAlign w:val="superscript"/>
        </w:rPr>
        <w:t>.</w:t>
      </w:r>
      <w:r w:rsidRPr="00441A0B">
        <w:rPr>
          <w:rFonts w:ascii="Times New Roman" w:hAnsi="Times New Roman" w:cs="Times New Roman"/>
          <w:sz w:val="24"/>
        </w:rPr>
        <w:t>6H</w:t>
      </w:r>
      <w:r w:rsidRPr="00441A0B">
        <w:rPr>
          <w:rFonts w:ascii="Times New Roman" w:hAnsi="Times New Roman" w:cs="Times New Roman"/>
          <w:sz w:val="24"/>
          <w:vertAlign w:val="subscript"/>
        </w:rPr>
        <w:t>2</w:t>
      </w:r>
      <w:r w:rsidRPr="00441A0B">
        <w:rPr>
          <w:rFonts w:ascii="Times New Roman" w:hAnsi="Times New Roman" w:cs="Times New Roman"/>
          <w:sz w:val="24"/>
        </w:rPr>
        <w:t xml:space="preserve">O çözeltisi hazırlandı. Bu çözeltinin istenilen Ni metali yüklemesine karşılık gelen hacmi 20 ml Etilen Glikol ile karıştırıldı. Baz </w:t>
      </w:r>
      <w:proofErr w:type="gramStart"/>
      <w:r w:rsidRPr="00441A0B">
        <w:rPr>
          <w:rFonts w:ascii="Times New Roman" w:hAnsi="Times New Roman" w:cs="Times New Roman"/>
          <w:sz w:val="24"/>
        </w:rPr>
        <w:t>konsantrasyonu</w:t>
      </w:r>
      <w:proofErr w:type="gramEnd"/>
      <w:r w:rsidRPr="00441A0B">
        <w:rPr>
          <w:rFonts w:ascii="Times New Roman" w:hAnsi="Times New Roman" w:cs="Times New Roman"/>
          <w:sz w:val="24"/>
        </w:rPr>
        <w:t xml:space="preserve"> 0,4 M KOH çözeltisi ile ayarlandı. Karışım içerisine 1g karbon siyahı ilave edildi. Karbon siyahı olarak ticari Vulcan XC72</w:t>
      </w:r>
      <w:r w:rsidRPr="00441A0B">
        <w:rPr>
          <w:rFonts w:ascii="Times New Roman" w:hAnsi="Times New Roman" w:cs="Times New Roman"/>
          <w:sz w:val="24"/>
          <w:vertAlign w:val="superscript"/>
        </w:rPr>
        <w:t xml:space="preserve">® </w:t>
      </w:r>
      <w:r w:rsidRPr="00441A0B">
        <w:rPr>
          <w:rFonts w:ascii="Times New Roman" w:hAnsi="Times New Roman" w:cs="Times New Roman"/>
          <w:sz w:val="24"/>
        </w:rPr>
        <w:t xml:space="preserve"> kullanıldı. Elde edilen karışım yarım saat boyunca ultrasonik banyoda karıştırıldı. Daha sonra karışım bir mik</w:t>
      </w:r>
      <w:r>
        <w:rPr>
          <w:rFonts w:ascii="Times New Roman" w:hAnsi="Times New Roman" w:cs="Times New Roman"/>
          <w:sz w:val="24"/>
        </w:rPr>
        <w:t>rodalga fırına yerleştirildi ve</w:t>
      </w:r>
      <w:r w:rsidRPr="00441A0B">
        <w:rPr>
          <w:rFonts w:ascii="Times New Roman" w:hAnsi="Times New Roman" w:cs="Times New Roman"/>
          <w:sz w:val="24"/>
        </w:rPr>
        <w:t xml:space="preserve"> 750W’da ısıtıldı. Mikrodalga fırından alınan karışım </w:t>
      </w:r>
      <w:proofErr w:type="gramStart"/>
      <w:r w:rsidRPr="00441A0B">
        <w:rPr>
          <w:rFonts w:ascii="Times New Roman" w:hAnsi="Times New Roman" w:cs="Times New Roman"/>
          <w:sz w:val="24"/>
        </w:rPr>
        <w:t>nötr</w:t>
      </w:r>
      <w:proofErr w:type="gramEnd"/>
      <w:r w:rsidRPr="00441A0B">
        <w:rPr>
          <w:rFonts w:ascii="Times New Roman" w:hAnsi="Times New Roman" w:cs="Times New Roman"/>
          <w:sz w:val="24"/>
        </w:rPr>
        <w:t xml:space="preserve"> pH’a gelinceye kadar deiyonize su ile yıkandı. Son olarak elde edilen katı numune vakumlu fırında 100℃’de bir gece boyunca kurutuldu [3]. Aynı sentez yöntemi ile mikrodalga fırında kalma sürelerine göre (50s, 80s ve 120s) üç farklı Ni/C elektrokatalizörü sentezlendi.</w:t>
      </w:r>
    </w:p>
    <w:p w:rsidR="000C56B2" w:rsidRPr="00441A0B" w:rsidRDefault="000C56B2" w:rsidP="000C56B2">
      <w:pPr>
        <w:autoSpaceDE w:val="0"/>
        <w:autoSpaceDN w:val="0"/>
        <w:adjustRightInd w:val="0"/>
        <w:rPr>
          <w:rFonts w:ascii="Times New Roman" w:hAnsi="Times New Roman" w:cs="Times New Roman"/>
          <w:b/>
          <w:sz w:val="24"/>
        </w:rPr>
      </w:pPr>
      <w:r w:rsidRPr="00441A0B">
        <w:rPr>
          <w:rFonts w:ascii="Times New Roman" w:hAnsi="Times New Roman" w:cs="Times New Roman"/>
          <w:b/>
          <w:bCs/>
          <w:sz w:val="24"/>
        </w:rPr>
        <w:t>Emdirme Yöntemi ile Ni/C Elektrokatalizörü Sentezi:</w:t>
      </w:r>
    </w:p>
    <w:p w:rsidR="000C56B2" w:rsidRDefault="000C56B2" w:rsidP="000C56B2">
      <w:pPr>
        <w:autoSpaceDE w:val="0"/>
        <w:autoSpaceDN w:val="0"/>
        <w:adjustRightInd w:val="0"/>
        <w:spacing w:line="240" w:lineRule="auto"/>
        <w:jc w:val="both"/>
        <w:rPr>
          <w:rFonts w:ascii="Times New Roman" w:hAnsi="Times New Roman" w:cs="Times New Roman"/>
          <w:sz w:val="24"/>
        </w:rPr>
      </w:pPr>
      <w:r w:rsidRPr="00441A0B">
        <w:rPr>
          <w:rFonts w:ascii="Times New Roman" w:hAnsi="Times New Roman" w:cs="Times New Roman"/>
          <w:sz w:val="24"/>
        </w:rPr>
        <w:t>Emdirme yöntemi ile sentezlenen Ni/C elektrokatalizöründe öncelikle karbon desteğine asidik ö</w:t>
      </w:r>
      <w:r>
        <w:rPr>
          <w:rFonts w:ascii="Times New Roman" w:hAnsi="Times New Roman" w:cs="Times New Roman"/>
          <w:sz w:val="24"/>
        </w:rPr>
        <w:t xml:space="preserve">n işlem uygulandı. Bunun için 5 </w:t>
      </w:r>
      <w:r w:rsidRPr="00441A0B">
        <w:rPr>
          <w:rFonts w:ascii="Times New Roman" w:hAnsi="Times New Roman" w:cs="Times New Roman"/>
          <w:sz w:val="24"/>
        </w:rPr>
        <w:t>M nitrik asit (HNO</w:t>
      </w:r>
      <w:r w:rsidRPr="00441A0B">
        <w:rPr>
          <w:rFonts w:ascii="Times New Roman" w:hAnsi="Times New Roman" w:cs="Times New Roman"/>
          <w:sz w:val="24"/>
          <w:vertAlign w:val="subscript"/>
        </w:rPr>
        <w:t>3</w:t>
      </w:r>
      <w:r w:rsidRPr="00441A0B">
        <w:rPr>
          <w:rFonts w:ascii="Times New Roman" w:hAnsi="Times New Roman" w:cs="Times New Roman"/>
          <w:sz w:val="24"/>
        </w:rPr>
        <w:t>) çözeltisi hazırlandı. Hazırlanan çözelti içerisine</w:t>
      </w:r>
      <w:r>
        <w:rPr>
          <w:rFonts w:ascii="Times New Roman" w:hAnsi="Times New Roman" w:cs="Times New Roman"/>
          <w:sz w:val="24"/>
        </w:rPr>
        <w:t xml:space="preserve"> 1g C/10 ml çözelti oranında </w:t>
      </w:r>
      <w:r w:rsidRPr="00441A0B">
        <w:rPr>
          <w:rFonts w:ascii="Times New Roman" w:hAnsi="Times New Roman" w:cs="Times New Roman"/>
          <w:sz w:val="24"/>
        </w:rPr>
        <w:t xml:space="preserve">karbon siyahı ilave edildi. Bu yöntemde de karbon </w:t>
      </w:r>
      <w:r w:rsidRPr="00441A0B">
        <w:rPr>
          <w:rFonts w:ascii="Times New Roman" w:hAnsi="Times New Roman" w:cs="Times New Roman"/>
          <w:sz w:val="24"/>
        </w:rPr>
        <w:lastRenderedPageBreak/>
        <w:t>siyahı olarak olarak ticari Vulcan XC72</w:t>
      </w:r>
      <w:r w:rsidRPr="00441A0B">
        <w:rPr>
          <w:rFonts w:ascii="Times New Roman" w:hAnsi="Times New Roman" w:cs="Times New Roman"/>
          <w:sz w:val="24"/>
          <w:vertAlign w:val="superscript"/>
        </w:rPr>
        <w:t xml:space="preserve">® </w:t>
      </w:r>
      <w:r w:rsidRPr="00441A0B">
        <w:rPr>
          <w:rFonts w:ascii="Times New Roman" w:hAnsi="Times New Roman" w:cs="Times New Roman"/>
          <w:sz w:val="24"/>
        </w:rPr>
        <w:t xml:space="preserve"> kullanıldı. Oluşan karışım 6 saat boyunca 90℃’de kaynatıldı. Daha sonra deiyonize su ile </w:t>
      </w:r>
      <w:proofErr w:type="gramStart"/>
      <w:r w:rsidRPr="00441A0B">
        <w:rPr>
          <w:rFonts w:ascii="Times New Roman" w:hAnsi="Times New Roman" w:cs="Times New Roman"/>
          <w:sz w:val="24"/>
        </w:rPr>
        <w:t>nötr</w:t>
      </w:r>
      <w:proofErr w:type="gramEnd"/>
      <w:r w:rsidRPr="00441A0B">
        <w:rPr>
          <w:rFonts w:ascii="Times New Roman" w:hAnsi="Times New Roman" w:cs="Times New Roman"/>
          <w:sz w:val="24"/>
        </w:rPr>
        <w:t xml:space="preserve"> pH’a kadar yıkandı. Son olarak elde edilen katı</w:t>
      </w:r>
      <w:r>
        <w:rPr>
          <w:rFonts w:ascii="Times New Roman" w:hAnsi="Times New Roman" w:cs="Times New Roman"/>
          <w:sz w:val="24"/>
        </w:rPr>
        <w:t xml:space="preserve"> </w:t>
      </w:r>
      <w:r w:rsidRPr="00441A0B">
        <w:rPr>
          <w:rFonts w:ascii="Times New Roman" w:hAnsi="Times New Roman" w:cs="Times New Roman"/>
          <w:sz w:val="24"/>
        </w:rPr>
        <w:t xml:space="preserve">numune vakumlu fırında 100℃’de 1 gece boyunca kurutuldu. Sentez işleminin ikinci aşaması karbon desteğine Ni metalinin emdirilmesi işlemi oldu. </w:t>
      </w:r>
      <w:r w:rsidRPr="00C842BD">
        <w:rPr>
          <w:rFonts w:ascii="Times New Roman" w:hAnsi="Times New Roman" w:cs="Times New Roman"/>
          <w:sz w:val="24"/>
        </w:rPr>
        <w:t>Bunun için ağırlıkça %20’lik NiCl</w:t>
      </w:r>
      <w:r w:rsidRPr="00C842BD">
        <w:rPr>
          <w:rFonts w:ascii="Times New Roman" w:hAnsi="Times New Roman" w:cs="Times New Roman"/>
          <w:sz w:val="24"/>
          <w:vertAlign w:val="subscript"/>
        </w:rPr>
        <w:t>2</w:t>
      </w:r>
      <w:r w:rsidRPr="00C842BD">
        <w:rPr>
          <w:rFonts w:ascii="Times New Roman" w:hAnsi="Times New Roman" w:cs="Times New Roman"/>
          <w:sz w:val="24"/>
          <w:vertAlign w:val="superscript"/>
        </w:rPr>
        <w:t>.</w:t>
      </w:r>
      <w:r w:rsidRPr="00C842BD">
        <w:rPr>
          <w:rFonts w:ascii="Times New Roman" w:hAnsi="Times New Roman" w:cs="Times New Roman"/>
          <w:sz w:val="24"/>
        </w:rPr>
        <w:t>6H</w:t>
      </w:r>
      <w:r w:rsidRPr="00C842BD">
        <w:rPr>
          <w:rFonts w:ascii="Times New Roman" w:hAnsi="Times New Roman" w:cs="Times New Roman"/>
          <w:sz w:val="24"/>
          <w:vertAlign w:val="subscript"/>
        </w:rPr>
        <w:t>2</w:t>
      </w:r>
      <w:r w:rsidRPr="00C842BD">
        <w:rPr>
          <w:rFonts w:ascii="Times New Roman" w:hAnsi="Times New Roman" w:cs="Times New Roman"/>
          <w:sz w:val="24"/>
        </w:rPr>
        <w:t>O çözeltisi hazırlandı. Çözelti içerisine 1g C/5ml çözelti oranında 1g ön işlemden geçirilmiş karbon siyahı ilave edildi. Oluşan karışım 7 saat boyunca ultrasonik banyoda karıştırıldı. Son olarak numune vakumlu fırında 100℃’de 1 gece boyunca kurutuldu. Emdirme yöntemi ile katalizör sentezinde son aşama katalizörün indirgenme aşaması oldu. Bunun için sentezlenen katalizör tüplü bir fırının tam ortasına yerleştirildi ve H</w:t>
      </w:r>
      <w:r w:rsidRPr="00C842BD">
        <w:rPr>
          <w:rFonts w:ascii="Times New Roman" w:hAnsi="Times New Roman" w:cs="Times New Roman"/>
          <w:sz w:val="24"/>
          <w:vertAlign w:val="subscript"/>
        </w:rPr>
        <w:t>2</w:t>
      </w:r>
      <w:r w:rsidRPr="00C842BD">
        <w:rPr>
          <w:rFonts w:ascii="Times New Roman" w:hAnsi="Times New Roman" w:cs="Times New Roman"/>
          <w:sz w:val="24"/>
        </w:rPr>
        <w:t xml:space="preserve"> atmosferinde 50 ml/dk. </w:t>
      </w:r>
      <w:proofErr w:type="gramStart"/>
      <w:r w:rsidRPr="00C842BD">
        <w:rPr>
          <w:rFonts w:ascii="Times New Roman" w:hAnsi="Times New Roman" w:cs="Times New Roman"/>
          <w:sz w:val="24"/>
        </w:rPr>
        <w:t>akış</w:t>
      </w:r>
      <w:proofErr w:type="gramEnd"/>
      <w:r w:rsidRPr="00C842BD">
        <w:rPr>
          <w:rFonts w:ascii="Times New Roman" w:hAnsi="Times New Roman" w:cs="Times New Roman"/>
          <w:sz w:val="24"/>
        </w:rPr>
        <w:t xml:space="preserve"> hızıyla 500℃’de 2 saat boyunca indirgendi [4].</w:t>
      </w:r>
    </w:p>
    <w:p w:rsidR="000C56B2" w:rsidRPr="00541F60" w:rsidRDefault="000C56B2" w:rsidP="000C56B2">
      <w:pPr>
        <w:autoSpaceDE w:val="0"/>
        <w:autoSpaceDN w:val="0"/>
        <w:adjustRightInd w:val="0"/>
        <w:spacing w:after="0" w:line="240" w:lineRule="auto"/>
        <w:jc w:val="both"/>
        <w:rPr>
          <w:rFonts w:ascii="Times New Roman" w:hAnsi="Times New Roman" w:cs="Times New Roman"/>
          <w:sz w:val="24"/>
        </w:rPr>
      </w:pPr>
    </w:p>
    <w:p w:rsidR="000C56B2" w:rsidRDefault="000C56B2" w:rsidP="000C56B2">
      <w:pPr>
        <w:autoSpaceDE w:val="0"/>
        <w:autoSpaceDN w:val="0"/>
        <w:adjustRightInd w:val="0"/>
        <w:rPr>
          <w:rFonts w:ascii="Times New Roman" w:hAnsi="Times New Roman" w:cs="Times New Roman"/>
          <w:b/>
          <w:sz w:val="24"/>
        </w:rPr>
      </w:pPr>
      <w:r>
        <w:rPr>
          <w:rFonts w:ascii="Times New Roman" w:hAnsi="Times New Roman" w:cs="Times New Roman"/>
          <w:b/>
          <w:sz w:val="24"/>
        </w:rPr>
        <w:t xml:space="preserve">SONUÇLAR VE TARTIŞMA </w:t>
      </w:r>
    </w:p>
    <w:p w:rsidR="000C56B2" w:rsidRPr="00203DA6" w:rsidRDefault="000C56B2" w:rsidP="000C56B2">
      <w:pPr>
        <w:autoSpaceDE w:val="0"/>
        <w:autoSpaceDN w:val="0"/>
        <w:adjustRightInd w:val="0"/>
        <w:spacing w:line="240" w:lineRule="auto"/>
        <w:jc w:val="both"/>
      </w:pPr>
      <w:r w:rsidRPr="00BA3508">
        <w:rPr>
          <w:rFonts w:ascii="Times New Roman" w:hAnsi="Times New Roman" w:cs="Times New Roman"/>
          <w:sz w:val="24"/>
        </w:rPr>
        <w:t xml:space="preserve">Mikrodalga yöntemi ile sentezlenen Ni/C katalizörlerinin XRD spektrumu, 40 kV voltajda 20°-90° tarama açısı ve 2 derece/dk. </w:t>
      </w:r>
      <w:proofErr w:type="gramStart"/>
      <w:r w:rsidRPr="00BA3508">
        <w:rPr>
          <w:rFonts w:ascii="Times New Roman" w:hAnsi="Times New Roman" w:cs="Times New Roman"/>
          <w:sz w:val="24"/>
        </w:rPr>
        <w:t>tarama</w:t>
      </w:r>
      <w:proofErr w:type="gramEnd"/>
      <w:r w:rsidRPr="00BA3508">
        <w:rPr>
          <w:rFonts w:ascii="Times New Roman" w:hAnsi="Times New Roman" w:cs="Times New Roman"/>
          <w:sz w:val="24"/>
        </w:rPr>
        <w:t xml:space="preserve"> hızında elde edildi.</w:t>
      </w:r>
      <w:r>
        <w:rPr>
          <w:rFonts w:ascii="Times New Roman" w:hAnsi="Times New Roman" w:cs="Times New Roman"/>
          <w:sz w:val="24"/>
        </w:rPr>
        <w:t xml:space="preserve"> </w:t>
      </w:r>
      <w:r w:rsidRPr="00BA3508">
        <w:rPr>
          <w:rFonts w:ascii="Times New Roman" w:hAnsi="Times New Roman" w:cs="Times New Roman"/>
          <w:sz w:val="24"/>
        </w:rPr>
        <w:t xml:space="preserve">50s ile sentezlenen katalizörde 24,92º </w:t>
      </w:r>
      <w:r>
        <w:rPr>
          <w:rFonts w:ascii="Times New Roman" w:hAnsi="Times New Roman" w:cs="Times New Roman"/>
          <w:sz w:val="24"/>
        </w:rPr>
        <w:t xml:space="preserve"> </w:t>
      </w:r>
      <w:r w:rsidRPr="00BA3508">
        <w:rPr>
          <w:rFonts w:ascii="Times New Roman" w:hAnsi="Times New Roman" w:cs="Times New Roman"/>
          <w:sz w:val="24"/>
        </w:rPr>
        <w:t>ve</w:t>
      </w:r>
      <w:r>
        <w:rPr>
          <w:rFonts w:ascii="Times New Roman" w:hAnsi="Times New Roman" w:cs="Times New Roman"/>
          <w:sz w:val="24"/>
        </w:rPr>
        <w:t xml:space="preserve"> </w:t>
      </w:r>
      <w:r w:rsidRPr="00BA3508">
        <w:rPr>
          <w:rFonts w:ascii="Times New Roman" w:hAnsi="Times New Roman" w:cs="Times New Roman"/>
          <w:sz w:val="24"/>
        </w:rPr>
        <w:t>44,3 ° 'de önemli tepe noktaları gözlenmiştir. 24,92° pikinin Vulcan-XC72'ye ait olduğu düşünülmektedir. 80s ile sentezlenen katalizörde, 43,63°, 47º, 80,9°'de önemli pikler gözlenmiştir. Son olarak 120s ile sentezlenen katalizörde, 43,8°, 50,8° ve 89</w:t>
      </w:r>
      <w:r>
        <w:rPr>
          <w:rFonts w:ascii="Times New Roman" w:hAnsi="Times New Roman" w:cs="Times New Roman"/>
          <w:sz w:val="24"/>
        </w:rPr>
        <w:t xml:space="preserve">° pikler elde </w:t>
      </w:r>
      <w:r w:rsidRPr="00BA3508">
        <w:rPr>
          <w:rFonts w:ascii="Times New Roman" w:hAnsi="Times New Roman" w:cs="Times New Roman"/>
          <w:sz w:val="24"/>
          <w:szCs w:val="24"/>
        </w:rPr>
        <w:t xml:space="preserve">edildi (Şekil 1.a.). Islak emdirme yöntemi ile sentezlenen Ni/C katalizörünün XRD analizi sonucunda 44,47º, 51,8º ve 76,35º de belirgin pikler gözlemlenmiştir (Şekil 1.b.). Bu piklerin </w:t>
      </w:r>
      <w:proofErr w:type="gramStart"/>
      <w:r w:rsidRPr="00BA3508">
        <w:rPr>
          <w:rFonts w:ascii="Times New Roman" w:hAnsi="Times New Roman" w:cs="Times New Roman"/>
          <w:sz w:val="24"/>
          <w:szCs w:val="24"/>
        </w:rPr>
        <w:t>literatür</w:t>
      </w:r>
      <w:proofErr w:type="gramEnd"/>
      <w:r w:rsidRPr="00BA3508">
        <w:rPr>
          <w:rFonts w:ascii="Times New Roman" w:hAnsi="Times New Roman" w:cs="Times New Roman"/>
          <w:sz w:val="24"/>
          <w:szCs w:val="24"/>
        </w:rPr>
        <w:t xml:space="preserve"> değerleri ile karşılaştırılması sonucu Nikel’e ait olduğu doğrulanmıştır.</w:t>
      </w:r>
    </w:p>
    <w:p w:rsidR="000C56B2" w:rsidRDefault="000C56B2" w:rsidP="000C56B2">
      <w:pPr>
        <w:autoSpaceDE w:val="0"/>
        <w:autoSpaceDN w:val="0"/>
        <w:adjustRightInd w:val="0"/>
        <w:spacing w:after="120" w:line="240" w:lineRule="auto"/>
        <w:jc w:val="center"/>
        <w:rPr>
          <w:rFonts w:ascii="Times New Roman" w:hAnsi="Times New Roman" w:cs="Times New Roman"/>
          <w:sz w:val="24"/>
        </w:rPr>
      </w:pPr>
      <w:r w:rsidRPr="00BA3508">
        <w:rPr>
          <w:rFonts w:ascii="Times New Roman" w:hAnsi="Times New Roman" w:cs="Times New Roman"/>
          <w:noProof/>
          <w:sz w:val="24"/>
          <w:lang w:eastAsia="tr-TR"/>
        </w:rPr>
        <w:drawing>
          <wp:inline distT="0" distB="0" distL="0" distR="0" wp14:anchorId="04EA0CA0" wp14:editId="21F309AE">
            <wp:extent cx="2081049" cy="1517932"/>
            <wp:effectExtent l="0" t="0" r="0" b="635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2517" cy="1533591"/>
                    </a:xfrm>
                    <a:prstGeom prst="rect">
                      <a:avLst/>
                    </a:prstGeom>
                    <a:noFill/>
                    <a:ln>
                      <a:noFill/>
                    </a:ln>
                    <a:effectLst/>
                    <a:extLst/>
                  </pic:spPr>
                </pic:pic>
              </a:graphicData>
            </a:graphic>
          </wp:inline>
        </w:drawing>
      </w:r>
      <w:r w:rsidRPr="00CE0CAD">
        <w:rPr>
          <w:rFonts w:ascii="Times New Roman" w:hAnsi="Times New Roman" w:cs="Times New Roman"/>
          <w:noProof/>
          <w:sz w:val="24"/>
          <w:lang w:eastAsia="tr-TR"/>
        </w:rPr>
        <w:drawing>
          <wp:inline distT="0" distB="0" distL="0" distR="0" wp14:anchorId="03C70A7E" wp14:editId="05EA32AF">
            <wp:extent cx="2511972" cy="1524000"/>
            <wp:effectExtent l="0" t="0" r="3175"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5732" cy="1526281"/>
                    </a:xfrm>
                    <a:prstGeom prst="rect">
                      <a:avLst/>
                    </a:prstGeom>
                    <a:noFill/>
                    <a:ln>
                      <a:noFill/>
                    </a:ln>
                    <a:effectLst/>
                    <a:extLst/>
                  </pic:spPr>
                </pic:pic>
              </a:graphicData>
            </a:graphic>
          </wp:inline>
        </w:drawing>
      </w:r>
    </w:p>
    <w:p w:rsidR="000C56B2" w:rsidRPr="0037111F" w:rsidRDefault="000C56B2" w:rsidP="000C56B2">
      <w:pPr>
        <w:pStyle w:val="ListeParagraf"/>
        <w:numPr>
          <w:ilvl w:val="0"/>
          <w:numId w:val="8"/>
        </w:numPr>
        <w:autoSpaceDE w:val="0"/>
        <w:autoSpaceDN w:val="0"/>
        <w:adjustRightInd w:val="0"/>
        <w:contextualSpacing w:val="0"/>
        <w:jc w:val="both"/>
        <w:rPr>
          <w:b/>
          <w:szCs w:val="20"/>
        </w:rPr>
      </w:pPr>
      <w:r w:rsidRPr="0037111F">
        <w:rPr>
          <w:b/>
          <w:szCs w:val="20"/>
        </w:rPr>
        <w:t xml:space="preserve">                                                                  b)</w:t>
      </w:r>
    </w:p>
    <w:p w:rsidR="000C56B2" w:rsidRPr="0037111F" w:rsidRDefault="000C56B2" w:rsidP="000C56B2">
      <w:pPr>
        <w:autoSpaceDE w:val="0"/>
        <w:autoSpaceDN w:val="0"/>
        <w:adjustRightInd w:val="0"/>
        <w:spacing w:after="0" w:line="240" w:lineRule="auto"/>
        <w:contextualSpacing/>
        <w:jc w:val="both"/>
        <w:rPr>
          <w:rFonts w:ascii="Times New Roman" w:hAnsi="Times New Roman" w:cs="Times New Roman"/>
          <w:szCs w:val="20"/>
        </w:rPr>
      </w:pPr>
      <w:r w:rsidRPr="0037111F">
        <w:rPr>
          <w:rFonts w:ascii="Times New Roman" w:hAnsi="Times New Roman" w:cs="Times New Roman"/>
          <w:b/>
          <w:szCs w:val="20"/>
        </w:rPr>
        <w:t>Şekil 1</w:t>
      </w:r>
      <w:r w:rsidRPr="0037111F">
        <w:rPr>
          <w:rFonts w:ascii="Times New Roman" w:hAnsi="Times New Roman" w:cs="Times New Roman"/>
          <w:szCs w:val="20"/>
        </w:rPr>
        <w:t xml:space="preserve">. </w:t>
      </w:r>
      <w:r w:rsidRPr="0037111F">
        <w:rPr>
          <w:rFonts w:ascii="Times New Roman" w:hAnsi="Times New Roman" w:cs="Times New Roman"/>
          <w:b/>
          <w:bCs/>
          <w:szCs w:val="20"/>
        </w:rPr>
        <w:t>a</w:t>
      </w:r>
      <w:proofErr w:type="gramStart"/>
      <w:r w:rsidRPr="0037111F">
        <w:rPr>
          <w:rFonts w:ascii="Times New Roman" w:hAnsi="Times New Roman" w:cs="Times New Roman"/>
          <w:b/>
          <w:bCs/>
          <w:szCs w:val="20"/>
        </w:rPr>
        <w:t>)</w:t>
      </w:r>
      <w:proofErr w:type="gramEnd"/>
      <w:r w:rsidRPr="0037111F">
        <w:rPr>
          <w:rFonts w:ascii="Times New Roman" w:hAnsi="Times New Roman" w:cs="Times New Roman"/>
          <w:b/>
          <w:bCs/>
          <w:szCs w:val="20"/>
        </w:rPr>
        <w:t xml:space="preserve"> </w:t>
      </w:r>
      <w:r w:rsidRPr="0037111F">
        <w:rPr>
          <w:rFonts w:ascii="Times New Roman" w:hAnsi="Times New Roman" w:cs="Times New Roman"/>
          <w:szCs w:val="20"/>
        </w:rPr>
        <w:t xml:space="preserve">Mikrodalga yöntemi ile sentezlenen Ni/C’lara ait XRD </w:t>
      </w:r>
      <w:r>
        <w:rPr>
          <w:rFonts w:ascii="Times New Roman" w:hAnsi="Times New Roman" w:cs="Times New Roman"/>
          <w:szCs w:val="20"/>
        </w:rPr>
        <w:t xml:space="preserve">spektrumu, </w:t>
      </w:r>
      <w:r w:rsidRPr="0037111F">
        <w:rPr>
          <w:rFonts w:ascii="Times New Roman" w:hAnsi="Times New Roman" w:cs="Times New Roman"/>
          <w:b/>
          <w:bCs/>
          <w:szCs w:val="20"/>
        </w:rPr>
        <w:t xml:space="preserve">b) </w:t>
      </w:r>
      <w:r w:rsidRPr="0037111F">
        <w:rPr>
          <w:rFonts w:ascii="Times New Roman" w:hAnsi="Times New Roman" w:cs="Times New Roman"/>
          <w:szCs w:val="20"/>
        </w:rPr>
        <w:t>Emdirme yöntemi ile sentezlenen Ni/C’a ait XRD spektrumu</w:t>
      </w:r>
    </w:p>
    <w:p w:rsidR="000C56B2" w:rsidRPr="0037111F" w:rsidRDefault="000C56B2" w:rsidP="000C56B2">
      <w:pPr>
        <w:autoSpaceDE w:val="0"/>
        <w:autoSpaceDN w:val="0"/>
        <w:adjustRightInd w:val="0"/>
        <w:spacing w:after="0" w:line="240" w:lineRule="auto"/>
        <w:contextualSpacing/>
        <w:jc w:val="both"/>
        <w:rPr>
          <w:rFonts w:ascii="Times New Roman" w:hAnsi="Times New Roman" w:cs="Times New Roman"/>
        </w:rPr>
      </w:pPr>
    </w:p>
    <w:p w:rsidR="000C56B2" w:rsidRDefault="000C56B2" w:rsidP="000C56B2">
      <w:pPr>
        <w:autoSpaceDE w:val="0"/>
        <w:autoSpaceDN w:val="0"/>
        <w:adjustRightInd w:val="0"/>
        <w:spacing w:after="0" w:line="240" w:lineRule="auto"/>
        <w:contextualSpacing/>
        <w:jc w:val="both"/>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b/>
          <w:noProof/>
          <w:sz w:val="24"/>
          <w:lang w:eastAsia="tr-TR"/>
        </w:rPr>
        <w:drawing>
          <wp:inline distT="0" distB="0" distL="0" distR="0">
            <wp:extent cx="1804670" cy="1415415"/>
            <wp:effectExtent l="0" t="0" r="5080" b="0"/>
            <wp:docPr id="19" name="Resim 19" descr="NiC50_ 10 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50_ 10 k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4670" cy="1415415"/>
                    </a:xfrm>
                    <a:prstGeom prst="rect">
                      <a:avLst/>
                    </a:prstGeom>
                    <a:noFill/>
                    <a:ln>
                      <a:noFill/>
                    </a:ln>
                  </pic:spPr>
                </pic:pic>
              </a:graphicData>
            </a:graphic>
          </wp:inline>
        </w:drawing>
      </w:r>
      <w:r>
        <w:rPr>
          <w:rFonts w:ascii="Times New Roman" w:hAnsi="Times New Roman" w:cs="Times New Roman"/>
          <w:b/>
          <w:sz w:val="24"/>
        </w:rPr>
        <w:t xml:space="preserve"> </w:t>
      </w:r>
      <w:r>
        <w:rPr>
          <w:rFonts w:ascii="Times New Roman" w:hAnsi="Times New Roman" w:cs="Times New Roman"/>
          <w:b/>
          <w:noProof/>
          <w:sz w:val="24"/>
          <w:lang w:eastAsia="tr-TR"/>
        </w:rPr>
        <w:drawing>
          <wp:inline distT="0" distB="0" distL="0" distR="0">
            <wp:extent cx="1757045" cy="1415415"/>
            <wp:effectExtent l="0" t="0" r="0" b="0"/>
            <wp:docPr id="18" name="Resim 18" descr="NiC80_ 10 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80_ 10 kv"/>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7045" cy="1415415"/>
                    </a:xfrm>
                    <a:prstGeom prst="rect">
                      <a:avLst/>
                    </a:prstGeom>
                    <a:noFill/>
                    <a:ln>
                      <a:noFill/>
                    </a:ln>
                  </pic:spPr>
                </pic:pic>
              </a:graphicData>
            </a:graphic>
          </wp:inline>
        </w:drawing>
      </w:r>
      <w:r>
        <w:rPr>
          <w:rFonts w:ascii="Times New Roman" w:hAnsi="Times New Roman" w:cs="Times New Roman"/>
          <w:b/>
          <w:sz w:val="24"/>
        </w:rPr>
        <w:t xml:space="preserve"> </w:t>
      </w:r>
      <w:r>
        <w:rPr>
          <w:noProof/>
          <w:lang w:eastAsia="tr-TR"/>
        </w:rPr>
        <w:drawing>
          <wp:inline distT="0" distB="0" distL="0" distR="0" wp14:anchorId="64E629F6" wp14:editId="6CE4A412">
            <wp:extent cx="1765738" cy="1410355"/>
            <wp:effectExtent l="0" t="0" r="6350" b="0"/>
            <wp:docPr id="16" name="Resim 16" descr="C:\Users\ESRA VAROL\AppData\Local\Microsoft\Windows\INetCache\Content.Word\NiC120_ 10 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ESRA VAROL\AppData\Local\Microsoft\Windows\INetCache\Content.Word\NiC120_ 10 k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5461" cy="1410134"/>
                    </a:xfrm>
                    <a:prstGeom prst="rect">
                      <a:avLst/>
                    </a:prstGeom>
                    <a:noFill/>
                    <a:ln>
                      <a:noFill/>
                    </a:ln>
                  </pic:spPr>
                </pic:pic>
              </a:graphicData>
            </a:graphic>
          </wp:inline>
        </w:drawing>
      </w:r>
    </w:p>
    <w:p w:rsidR="000C56B2" w:rsidRPr="0037111F" w:rsidRDefault="000C56B2" w:rsidP="000C56B2">
      <w:pPr>
        <w:pStyle w:val="ListeParagraf"/>
        <w:numPr>
          <w:ilvl w:val="0"/>
          <w:numId w:val="9"/>
        </w:numPr>
        <w:autoSpaceDE w:val="0"/>
        <w:autoSpaceDN w:val="0"/>
        <w:adjustRightInd w:val="0"/>
        <w:rPr>
          <w:b/>
        </w:rPr>
      </w:pPr>
      <w:r w:rsidRPr="0037111F">
        <w:rPr>
          <w:b/>
        </w:rPr>
        <w:t xml:space="preserve">                                       </w:t>
      </w:r>
      <w:r>
        <w:rPr>
          <w:b/>
        </w:rPr>
        <w:t xml:space="preserve">   </w:t>
      </w:r>
      <w:r w:rsidRPr="0037111F">
        <w:rPr>
          <w:b/>
        </w:rPr>
        <w:t xml:space="preserve">    b)                                          </w:t>
      </w:r>
      <w:r>
        <w:rPr>
          <w:b/>
        </w:rPr>
        <w:t xml:space="preserve">       </w:t>
      </w:r>
      <w:r w:rsidRPr="0037111F">
        <w:rPr>
          <w:b/>
        </w:rPr>
        <w:t>c)</w:t>
      </w:r>
    </w:p>
    <w:p w:rsidR="000C56B2" w:rsidRDefault="000C56B2" w:rsidP="000C56B2">
      <w:pPr>
        <w:autoSpaceDE w:val="0"/>
        <w:autoSpaceDN w:val="0"/>
        <w:adjustRightInd w:val="0"/>
        <w:spacing w:after="0" w:line="240" w:lineRule="auto"/>
        <w:jc w:val="center"/>
        <w:rPr>
          <w:rFonts w:ascii="Times New Roman" w:hAnsi="Times New Roman" w:cs="Times New Roman"/>
          <w:b/>
          <w:sz w:val="24"/>
        </w:rPr>
      </w:pPr>
      <w:r>
        <w:rPr>
          <w:rFonts w:ascii="Times New Roman" w:hAnsi="Times New Roman" w:cs="Times New Roman"/>
          <w:b/>
          <w:sz w:val="24"/>
        </w:rPr>
        <w:lastRenderedPageBreak/>
        <w:t xml:space="preserve">       </w:t>
      </w:r>
      <w:r>
        <w:rPr>
          <w:noProof/>
          <w:lang w:eastAsia="tr-TR"/>
        </w:rPr>
        <w:drawing>
          <wp:inline distT="0" distB="0" distL="0" distR="0" wp14:anchorId="26AC75CC" wp14:editId="412FE89A">
            <wp:extent cx="1754533" cy="1408386"/>
            <wp:effectExtent l="0" t="0" r="0" b="1905"/>
            <wp:docPr id="17" name="Resim 17" descr="C:\Users\ESRA VAROL\AppData\Local\Microsoft\Windows\INetCache\Content.Word\NiCWI_3 10 k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ESRA VAROL\AppData\Local\Microsoft\Windows\INetCache\Content.Word\NiCWI_3 10 kv .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6800" cy="1410206"/>
                    </a:xfrm>
                    <a:prstGeom prst="rect">
                      <a:avLst/>
                    </a:prstGeom>
                    <a:noFill/>
                    <a:ln>
                      <a:noFill/>
                    </a:ln>
                  </pic:spPr>
                </pic:pic>
              </a:graphicData>
            </a:graphic>
          </wp:inline>
        </w:drawing>
      </w:r>
    </w:p>
    <w:p w:rsidR="000C56B2" w:rsidRDefault="000C56B2" w:rsidP="000C56B2">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 xml:space="preserve">        </w:t>
      </w:r>
      <w:r w:rsidRPr="0037111F">
        <w:rPr>
          <w:rFonts w:ascii="Times New Roman" w:hAnsi="Times New Roman" w:cs="Times New Roman"/>
          <w:b/>
        </w:rPr>
        <w:t>d)</w:t>
      </w:r>
    </w:p>
    <w:p w:rsidR="000C56B2" w:rsidRPr="0037111F" w:rsidRDefault="000C56B2" w:rsidP="000C56B2">
      <w:pPr>
        <w:autoSpaceDE w:val="0"/>
        <w:autoSpaceDN w:val="0"/>
        <w:adjustRightInd w:val="0"/>
        <w:spacing w:after="0" w:line="240" w:lineRule="auto"/>
        <w:jc w:val="center"/>
        <w:rPr>
          <w:rFonts w:ascii="Times New Roman" w:hAnsi="Times New Roman" w:cs="Times New Roman"/>
          <w:b/>
        </w:rPr>
      </w:pPr>
      <w:r w:rsidRPr="0037111F">
        <w:rPr>
          <w:rFonts w:ascii="Times New Roman" w:hAnsi="Times New Roman" w:cs="Times New Roman"/>
          <w:b/>
          <w:sz w:val="20"/>
        </w:rPr>
        <w:t xml:space="preserve">Şekil 2. </w:t>
      </w:r>
      <w:r w:rsidRPr="0037111F">
        <w:rPr>
          <w:rFonts w:ascii="Times New Roman" w:hAnsi="Times New Roman" w:cs="Times New Roman"/>
          <w:b/>
          <w:bCs/>
          <w:sz w:val="20"/>
        </w:rPr>
        <w:t>a</w:t>
      </w:r>
      <w:proofErr w:type="gramStart"/>
      <w:r w:rsidRPr="0037111F">
        <w:rPr>
          <w:rFonts w:ascii="Times New Roman" w:hAnsi="Times New Roman" w:cs="Times New Roman"/>
          <w:b/>
          <w:bCs/>
          <w:sz w:val="20"/>
        </w:rPr>
        <w:t>)</w:t>
      </w:r>
      <w:proofErr w:type="gramEnd"/>
      <w:r w:rsidRPr="0037111F">
        <w:rPr>
          <w:rFonts w:ascii="Times New Roman" w:hAnsi="Times New Roman" w:cs="Times New Roman"/>
          <w:b/>
          <w:bCs/>
          <w:sz w:val="20"/>
        </w:rPr>
        <w:t xml:space="preserve"> </w:t>
      </w:r>
      <w:r w:rsidRPr="0037111F">
        <w:rPr>
          <w:rFonts w:ascii="Times New Roman" w:hAnsi="Times New Roman" w:cs="Times New Roman"/>
          <w:sz w:val="20"/>
        </w:rPr>
        <w:t xml:space="preserve">50s mikrodalga ile sentezlenen Ni/C, </w:t>
      </w:r>
      <w:r w:rsidRPr="0037111F">
        <w:rPr>
          <w:rFonts w:ascii="Times New Roman" w:hAnsi="Times New Roman" w:cs="Times New Roman"/>
          <w:b/>
          <w:bCs/>
          <w:sz w:val="20"/>
        </w:rPr>
        <w:t>b)</w:t>
      </w:r>
      <w:r w:rsidRPr="0037111F">
        <w:rPr>
          <w:rFonts w:ascii="Times New Roman" w:hAnsi="Times New Roman" w:cs="Times New Roman"/>
          <w:bCs/>
          <w:sz w:val="20"/>
        </w:rPr>
        <w:t xml:space="preserve"> </w:t>
      </w:r>
      <w:r w:rsidRPr="0037111F">
        <w:rPr>
          <w:rFonts w:ascii="Times New Roman" w:hAnsi="Times New Roman" w:cs="Times New Roman"/>
          <w:sz w:val="20"/>
        </w:rPr>
        <w:t xml:space="preserve">80s mikrodalga ile sentezlenen Ni/C, </w:t>
      </w:r>
      <w:r w:rsidRPr="0037111F">
        <w:rPr>
          <w:rFonts w:ascii="Times New Roman" w:hAnsi="Times New Roman" w:cs="Times New Roman"/>
          <w:b/>
          <w:bCs/>
          <w:sz w:val="20"/>
        </w:rPr>
        <w:t>c)</w:t>
      </w:r>
      <w:r w:rsidRPr="0037111F">
        <w:rPr>
          <w:rFonts w:ascii="Times New Roman" w:hAnsi="Times New Roman" w:cs="Times New Roman"/>
          <w:sz w:val="20"/>
        </w:rPr>
        <w:t xml:space="preserve"> 120s mikrodalga ile sentezlenen Ni/C</w:t>
      </w:r>
      <w:r w:rsidRPr="0037111F">
        <w:rPr>
          <w:rFonts w:ascii="Times New Roman" w:hAnsi="Times New Roman" w:cs="Times New Roman"/>
          <w:b/>
          <w:bCs/>
          <w:sz w:val="20"/>
        </w:rPr>
        <w:t>, d)</w:t>
      </w:r>
      <w:r w:rsidRPr="0037111F">
        <w:rPr>
          <w:rFonts w:ascii="Times New Roman" w:hAnsi="Times New Roman" w:cs="Times New Roman"/>
          <w:bCs/>
          <w:sz w:val="20"/>
        </w:rPr>
        <w:t xml:space="preserve"> </w:t>
      </w:r>
      <w:r w:rsidRPr="0037111F">
        <w:rPr>
          <w:rFonts w:ascii="Times New Roman" w:hAnsi="Times New Roman" w:cs="Times New Roman"/>
          <w:sz w:val="20"/>
        </w:rPr>
        <w:t>Emdirme yöntemi ile sentezlenen Ni/C</w:t>
      </w:r>
    </w:p>
    <w:p w:rsidR="000C56B2" w:rsidRPr="002447FB" w:rsidRDefault="000C56B2" w:rsidP="000C56B2">
      <w:pPr>
        <w:autoSpaceDE w:val="0"/>
        <w:autoSpaceDN w:val="0"/>
        <w:adjustRightInd w:val="0"/>
        <w:spacing w:line="240" w:lineRule="auto"/>
        <w:jc w:val="both"/>
        <w:rPr>
          <w:rFonts w:ascii="Times New Roman" w:hAnsi="Times New Roman" w:cs="Times New Roman"/>
          <w:sz w:val="24"/>
        </w:rPr>
      </w:pPr>
      <w:r w:rsidRPr="002447FB">
        <w:rPr>
          <w:rFonts w:ascii="Times New Roman" w:hAnsi="Times New Roman" w:cs="Times New Roman"/>
          <w:sz w:val="24"/>
        </w:rPr>
        <w:t>Mikrodalga ve emdirme yöntemi ile sentezlenen Ni/C elekrokatalizörü</w:t>
      </w:r>
      <w:r>
        <w:rPr>
          <w:rFonts w:ascii="Times New Roman" w:hAnsi="Times New Roman" w:cs="Times New Roman"/>
          <w:sz w:val="24"/>
        </w:rPr>
        <w:t>nün SEM görüntüleri Şekil 2’d</w:t>
      </w:r>
      <w:r w:rsidRPr="002447FB">
        <w:rPr>
          <w:rFonts w:ascii="Times New Roman" w:hAnsi="Times New Roman" w:cs="Times New Roman"/>
          <w:sz w:val="24"/>
        </w:rPr>
        <w:t>e görülmektedir.</w:t>
      </w:r>
    </w:p>
    <w:p w:rsidR="000C56B2" w:rsidRDefault="000C56B2" w:rsidP="000C56B2">
      <w:pPr>
        <w:autoSpaceDE w:val="0"/>
        <w:autoSpaceDN w:val="0"/>
        <w:adjustRightInd w:val="0"/>
        <w:jc w:val="both"/>
        <w:rPr>
          <w:rFonts w:ascii="Times New Roman" w:hAnsi="Times New Roman" w:cs="Times New Roman"/>
        </w:rPr>
      </w:pPr>
      <w:r w:rsidRPr="00170775">
        <w:rPr>
          <w:rFonts w:ascii="Times New Roman" w:hAnsi="Times New Roman" w:cs="Times New Roman"/>
          <w:sz w:val="24"/>
        </w:rPr>
        <w:t>Mikrodalga yöntemi ile sentezlenen katalizörlerin destek üzerinde kısmen öbekleştiği, homojen bir dağılım sergilemediği görülmektedir. Ayrıca üç farklı süre ile sentezlenen Ni/C katalizörlerinden mikrodalgada kalma süresi 120s olan katalizörde Nikel yüklemesinin daha fazla ve kısmen homojen gerçekleştiği görülmektedir. Emdirme yöntemi ile sentezlenen Ni/C katalizöründe ise metalin karbon desteği üzerinde homojen dağıldığı ve istenen yükleme miktarına ulaşıldığı görülmüştür. Elde edilen sonuçlar</w:t>
      </w:r>
      <w:r>
        <w:rPr>
          <w:rFonts w:ascii="Times New Roman" w:hAnsi="Times New Roman" w:cs="Times New Roman"/>
          <w:sz w:val="24"/>
        </w:rPr>
        <w:t xml:space="preserve"> DSBHYP’ler için ön sonuçlardır.</w:t>
      </w:r>
    </w:p>
    <w:p w:rsidR="000C56B2" w:rsidRDefault="000C56B2" w:rsidP="000C56B2">
      <w:pPr>
        <w:jc w:val="both"/>
        <w:rPr>
          <w:rFonts w:ascii="Times New Roman" w:hAnsi="Times New Roman" w:cs="Times New Roman"/>
          <w:b/>
          <w:sz w:val="24"/>
        </w:rPr>
      </w:pPr>
    </w:p>
    <w:p w:rsidR="000C56B2" w:rsidRDefault="000C56B2" w:rsidP="000C56B2">
      <w:pPr>
        <w:jc w:val="both"/>
        <w:rPr>
          <w:rFonts w:ascii="Times New Roman" w:hAnsi="Times New Roman" w:cs="Times New Roman"/>
          <w:b/>
          <w:sz w:val="24"/>
        </w:rPr>
      </w:pPr>
      <w:r>
        <w:rPr>
          <w:rFonts w:ascii="Times New Roman" w:hAnsi="Times New Roman" w:cs="Times New Roman"/>
          <w:b/>
          <w:sz w:val="24"/>
        </w:rPr>
        <w:t>TEŞEKKÜR</w:t>
      </w:r>
    </w:p>
    <w:p w:rsidR="000C56B2" w:rsidRDefault="000C56B2" w:rsidP="000C56B2">
      <w:pPr>
        <w:jc w:val="both"/>
        <w:rPr>
          <w:rFonts w:ascii="Times New Roman" w:hAnsi="Times New Roman" w:cs="Times New Roman"/>
          <w:b/>
          <w:sz w:val="24"/>
        </w:rPr>
      </w:pPr>
      <w:r>
        <w:rPr>
          <w:rFonts w:ascii="Times New Roman" w:hAnsi="Times New Roman" w:cs="Times New Roman"/>
          <w:sz w:val="24"/>
        </w:rPr>
        <w:t>Bu çalışma EDSAG (Elektriksel Enerji Dönüşüm Sistemleri Araştırma Grubu) laboratuvarında gerçekleştirilmiştir. Çalışmanın yürütülmesi esnasındaki katkılarından dolayı EDSAG grubu üyelerine teşekkürlerimi sunarım.</w:t>
      </w:r>
    </w:p>
    <w:p w:rsidR="000C56B2" w:rsidRDefault="000C56B2" w:rsidP="000C56B2">
      <w:pPr>
        <w:jc w:val="both"/>
        <w:rPr>
          <w:rFonts w:ascii="Times New Roman" w:hAnsi="Times New Roman" w:cs="Times New Roman"/>
          <w:b/>
          <w:sz w:val="24"/>
        </w:rPr>
      </w:pPr>
    </w:p>
    <w:p w:rsidR="000C56B2" w:rsidRDefault="000C56B2" w:rsidP="000C56B2">
      <w:pPr>
        <w:jc w:val="both"/>
        <w:rPr>
          <w:rFonts w:ascii="Times New Roman" w:hAnsi="Times New Roman" w:cs="Times New Roman"/>
          <w:b/>
          <w:sz w:val="24"/>
        </w:rPr>
      </w:pPr>
      <w:r>
        <w:rPr>
          <w:rFonts w:ascii="Times New Roman" w:hAnsi="Times New Roman" w:cs="Times New Roman"/>
          <w:b/>
          <w:sz w:val="24"/>
        </w:rPr>
        <w:t>SEMBOLLER</w:t>
      </w:r>
    </w:p>
    <w:p w:rsidR="000C56B2" w:rsidRDefault="000C56B2" w:rsidP="000C56B2">
      <w:pPr>
        <w:jc w:val="both"/>
        <w:rPr>
          <w:rFonts w:ascii="Times New Roman" w:hAnsi="Times New Roman" w:cs="Times New Roman"/>
          <w:b/>
          <w:sz w:val="24"/>
        </w:rPr>
      </w:pPr>
      <w:r w:rsidRPr="00D366DF">
        <w:rPr>
          <w:rFonts w:ascii="Times New Roman" w:hAnsi="Times New Roman" w:cs="Times New Roman"/>
          <w:sz w:val="24"/>
          <w:szCs w:val="24"/>
        </w:rPr>
        <w:t>DSBHYP</w:t>
      </w:r>
      <w:r>
        <w:rPr>
          <w:rFonts w:ascii="Times New Roman" w:hAnsi="Times New Roman" w:cs="Times New Roman"/>
          <w:sz w:val="24"/>
          <w:szCs w:val="24"/>
        </w:rPr>
        <w:t>: Doğrudan Sodyum Borhidrürlü Yakıt Pili</w:t>
      </w:r>
    </w:p>
    <w:p w:rsidR="000C56B2" w:rsidRPr="008300E0" w:rsidRDefault="000C56B2" w:rsidP="000C56B2">
      <w:pPr>
        <w:jc w:val="both"/>
        <w:rPr>
          <w:rFonts w:ascii="Times New Roman" w:hAnsi="Times New Roman" w:cs="Times New Roman"/>
          <w:sz w:val="24"/>
        </w:rPr>
      </w:pPr>
      <w:r w:rsidRPr="008300E0">
        <w:rPr>
          <w:rFonts w:ascii="Times New Roman" w:hAnsi="Times New Roman" w:cs="Times New Roman"/>
          <w:sz w:val="24"/>
        </w:rPr>
        <w:t>XRD:</w:t>
      </w:r>
      <w:r>
        <w:rPr>
          <w:rFonts w:ascii="Times New Roman" w:hAnsi="Times New Roman" w:cs="Times New Roman"/>
          <w:sz w:val="24"/>
        </w:rPr>
        <w:t xml:space="preserve"> X-Işını Kırınım Yöntemi</w:t>
      </w:r>
    </w:p>
    <w:p w:rsidR="000C56B2" w:rsidRPr="008300E0" w:rsidRDefault="000C56B2" w:rsidP="000C56B2">
      <w:pPr>
        <w:jc w:val="both"/>
        <w:rPr>
          <w:rFonts w:ascii="Times New Roman" w:hAnsi="Times New Roman" w:cs="Times New Roman"/>
          <w:sz w:val="24"/>
        </w:rPr>
      </w:pPr>
      <w:r w:rsidRPr="008300E0">
        <w:rPr>
          <w:rFonts w:ascii="Times New Roman" w:hAnsi="Times New Roman" w:cs="Times New Roman"/>
          <w:sz w:val="24"/>
        </w:rPr>
        <w:t>SEM:</w:t>
      </w:r>
      <w:r>
        <w:rPr>
          <w:rFonts w:ascii="Times New Roman" w:hAnsi="Times New Roman" w:cs="Times New Roman"/>
          <w:sz w:val="24"/>
        </w:rPr>
        <w:t xml:space="preserve"> Taramalı Elektron Mikroskobu </w:t>
      </w:r>
    </w:p>
    <w:p w:rsidR="000C56B2" w:rsidRDefault="000C56B2" w:rsidP="000C56B2">
      <w:pPr>
        <w:jc w:val="both"/>
        <w:rPr>
          <w:rFonts w:ascii="Times New Roman" w:hAnsi="Times New Roman" w:cs="Times New Roman"/>
          <w:b/>
          <w:sz w:val="24"/>
        </w:rPr>
      </w:pPr>
    </w:p>
    <w:p w:rsidR="000C56B2" w:rsidRDefault="000C56B2" w:rsidP="000C56B2">
      <w:pPr>
        <w:jc w:val="both"/>
        <w:rPr>
          <w:rFonts w:ascii="Times New Roman" w:hAnsi="Times New Roman" w:cs="Times New Roman"/>
          <w:b/>
          <w:sz w:val="24"/>
        </w:rPr>
      </w:pPr>
      <w:r>
        <w:rPr>
          <w:rFonts w:ascii="Times New Roman" w:hAnsi="Times New Roman" w:cs="Times New Roman"/>
          <w:b/>
          <w:sz w:val="24"/>
        </w:rPr>
        <w:t>KAYNAKLAR</w:t>
      </w:r>
    </w:p>
    <w:p w:rsidR="000C56B2" w:rsidRPr="00E42697" w:rsidRDefault="000C56B2" w:rsidP="000C56B2">
      <w:pPr>
        <w:jc w:val="both"/>
        <w:rPr>
          <w:rFonts w:ascii="Times New Roman" w:hAnsi="Times New Roman" w:cs="Times New Roman"/>
          <w:sz w:val="24"/>
        </w:rPr>
      </w:pPr>
      <w:r w:rsidRPr="00E42697">
        <w:rPr>
          <w:rFonts w:ascii="Times New Roman" w:hAnsi="Times New Roman" w:cs="Times New Roman"/>
          <w:bCs/>
          <w:sz w:val="24"/>
        </w:rPr>
        <w:t>[1]</w:t>
      </w:r>
      <w:r w:rsidRPr="00E42697">
        <w:rPr>
          <w:rFonts w:ascii="Times New Roman" w:hAnsi="Times New Roman" w:cs="Times New Roman"/>
          <w:sz w:val="24"/>
        </w:rPr>
        <w:t xml:space="preserve"> Geng, X</w:t>
      </w:r>
      <w:proofErr w:type="gramStart"/>
      <w:r w:rsidRPr="00E42697">
        <w:rPr>
          <w:rFonts w:ascii="Times New Roman" w:hAnsi="Times New Roman" w:cs="Times New Roman"/>
          <w:sz w:val="24"/>
        </w:rPr>
        <w:t>.,</w:t>
      </w:r>
      <w:proofErr w:type="gramEnd"/>
      <w:r w:rsidRPr="00E42697">
        <w:rPr>
          <w:rFonts w:ascii="Times New Roman" w:hAnsi="Times New Roman" w:cs="Times New Roman"/>
          <w:sz w:val="24"/>
        </w:rPr>
        <w:t xml:space="preserve"> Zhang</w:t>
      </w:r>
      <w:r>
        <w:rPr>
          <w:rFonts w:ascii="Times New Roman" w:hAnsi="Times New Roman" w:cs="Times New Roman"/>
          <w:sz w:val="24"/>
        </w:rPr>
        <w:t>, H., Wei Ye, Ma, Y., Zhong, H</w:t>
      </w:r>
      <w:r w:rsidRPr="00E42697">
        <w:rPr>
          <w:rFonts w:ascii="Times New Roman" w:hAnsi="Times New Roman" w:cs="Times New Roman"/>
          <w:sz w:val="24"/>
        </w:rPr>
        <w:t>.</w:t>
      </w:r>
      <w:r>
        <w:rPr>
          <w:rFonts w:ascii="Times New Roman" w:hAnsi="Times New Roman" w:cs="Times New Roman"/>
          <w:sz w:val="24"/>
        </w:rPr>
        <w:t>,</w:t>
      </w:r>
      <w:r w:rsidRPr="00E42697">
        <w:rPr>
          <w:rFonts w:ascii="Times New Roman" w:hAnsi="Times New Roman" w:cs="Times New Roman"/>
          <w:sz w:val="24"/>
        </w:rPr>
        <w:t xml:space="preserve"> ‘‘Ni–Pt/C as anode electrocatalyst for a direct borohydride fuel cell</w:t>
      </w:r>
      <w:r w:rsidRPr="00E42697">
        <w:rPr>
          <w:rFonts w:ascii="Times New Roman" w:hAnsi="Times New Roman" w:cs="Times New Roman"/>
          <w:bCs/>
          <w:sz w:val="24"/>
        </w:rPr>
        <w:t>’,</w:t>
      </w:r>
      <w:r w:rsidRPr="00E42697">
        <w:rPr>
          <w:rFonts w:ascii="Times New Roman" w:hAnsi="Times New Roman" w:cs="Times New Roman"/>
          <w:sz w:val="24"/>
        </w:rPr>
        <w:t xml:space="preserve"> Journal of  Power Sources, </w:t>
      </w:r>
      <w:r>
        <w:rPr>
          <w:rFonts w:ascii="Times New Roman" w:hAnsi="Times New Roman" w:cs="Times New Roman"/>
          <w:sz w:val="24"/>
        </w:rPr>
        <w:t xml:space="preserve">Cilt 185, 627–632, </w:t>
      </w:r>
      <w:r w:rsidRPr="00E42697">
        <w:rPr>
          <w:rFonts w:ascii="Times New Roman" w:hAnsi="Times New Roman" w:cs="Times New Roman"/>
          <w:sz w:val="24"/>
        </w:rPr>
        <w:t>2008</w:t>
      </w:r>
      <w:r>
        <w:rPr>
          <w:rFonts w:ascii="Times New Roman" w:hAnsi="Times New Roman" w:cs="Times New Roman"/>
          <w:sz w:val="24"/>
        </w:rPr>
        <w:t>.</w:t>
      </w:r>
    </w:p>
    <w:p w:rsidR="000C56B2" w:rsidRPr="00E42697" w:rsidRDefault="000C56B2" w:rsidP="000C56B2">
      <w:pPr>
        <w:jc w:val="both"/>
        <w:rPr>
          <w:rFonts w:ascii="Times New Roman" w:hAnsi="Times New Roman" w:cs="Times New Roman"/>
          <w:sz w:val="24"/>
        </w:rPr>
      </w:pPr>
      <w:r w:rsidRPr="00E42697">
        <w:rPr>
          <w:rFonts w:ascii="Times New Roman" w:hAnsi="Times New Roman" w:cs="Times New Roman"/>
          <w:bCs/>
          <w:sz w:val="24"/>
        </w:rPr>
        <w:t>[2]</w:t>
      </w:r>
      <w:r>
        <w:rPr>
          <w:rFonts w:ascii="Times New Roman" w:hAnsi="Times New Roman" w:cs="Times New Roman"/>
          <w:sz w:val="24"/>
        </w:rPr>
        <w:t xml:space="preserve"> Lam, V.W.S.</w:t>
      </w:r>
      <w:r w:rsidRPr="00E42697">
        <w:rPr>
          <w:rFonts w:ascii="Times New Roman" w:hAnsi="Times New Roman" w:cs="Times New Roman"/>
          <w:sz w:val="24"/>
        </w:rPr>
        <w:t xml:space="preserve">‘‘Development of the Direct Borohydride Fuel Cell Anode’’, A Thesis Submitted in Partial Fulfillment of The Requirements for The Degree of Doctor </w:t>
      </w:r>
      <w:proofErr w:type="gramStart"/>
      <w:r w:rsidRPr="00E42697">
        <w:rPr>
          <w:rFonts w:ascii="Times New Roman" w:hAnsi="Times New Roman" w:cs="Times New Roman"/>
          <w:sz w:val="24"/>
        </w:rPr>
        <w:t>of  Philosophy</w:t>
      </w:r>
      <w:proofErr w:type="gramEnd"/>
      <w:r w:rsidRPr="00E42697">
        <w:rPr>
          <w:rFonts w:ascii="Times New Roman" w:hAnsi="Times New Roman" w:cs="Times New Roman"/>
          <w:sz w:val="24"/>
        </w:rPr>
        <w:t>, The University of British Columbia  The Faculty of Graduate Studies  (Chemic</w:t>
      </w:r>
      <w:r>
        <w:rPr>
          <w:rFonts w:ascii="Times New Roman" w:hAnsi="Times New Roman" w:cs="Times New Roman"/>
          <w:sz w:val="24"/>
        </w:rPr>
        <w:t xml:space="preserve">al and Biological Engineering), </w:t>
      </w:r>
      <w:r w:rsidRPr="00E42697">
        <w:rPr>
          <w:rFonts w:ascii="Times New Roman" w:hAnsi="Times New Roman" w:cs="Times New Roman"/>
          <w:sz w:val="24"/>
        </w:rPr>
        <w:t>2012</w:t>
      </w:r>
      <w:r>
        <w:rPr>
          <w:rFonts w:ascii="Times New Roman" w:hAnsi="Times New Roman" w:cs="Times New Roman"/>
          <w:sz w:val="24"/>
        </w:rPr>
        <w:t>.</w:t>
      </w:r>
    </w:p>
    <w:p w:rsidR="000C56B2" w:rsidRPr="00E42697" w:rsidRDefault="000C56B2" w:rsidP="000C56B2">
      <w:pPr>
        <w:jc w:val="both"/>
        <w:rPr>
          <w:rFonts w:ascii="Times New Roman" w:hAnsi="Times New Roman" w:cs="Times New Roman"/>
          <w:sz w:val="24"/>
        </w:rPr>
      </w:pPr>
      <w:r w:rsidRPr="00E42697">
        <w:rPr>
          <w:rFonts w:ascii="Times New Roman" w:hAnsi="Times New Roman" w:cs="Times New Roman"/>
          <w:bCs/>
          <w:sz w:val="24"/>
        </w:rPr>
        <w:lastRenderedPageBreak/>
        <w:t xml:space="preserve">[3] </w:t>
      </w:r>
      <w:r>
        <w:rPr>
          <w:rFonts w:ascii="Times New Roman" w:hAnsi="Times New Roman" w:cs="Times New Roman"/>
          <w:sz w:val="24"/>
          <w:lang w:val="en-US"/>
        </w:rPr>
        <w:t>Bayrakçeken, A</w:t>
      </w:r>
      <w:proofErr w:type="gramStart"/>
      <w:r>
        <w:rPr>
          <w:rFonts w:ascii="Times New Roman" w:hAnsi="Times New Roman" w:cs="Times New Roman"/>
          <w:sz w:val="24"/>
          <w:lang w:val="en-US"/>
        </w:rPr>
        <w:t>.,</w:t>
      </w:r>
      <w:proofErr w:type="gramEnd"/>
      <w:r w:rsidRPr="00E42697">
        <w:rPr>
          <w:rFonts w:ascii="Times New Roman" w:hAnsi="Times New Roman" w:cs="Times New Roman"/>
          <w:sz w:val="24"/>
          <w:lang w:val="en-US"/>
        </w:rPr>
        <w:t>‘‘Platinum And Platinum-Ruthenium Based Catalysts On Various Carbon Supports Prepared By Different Methods For Pem Fuel Cell Applications’’, A Thesis Submitted To The Graduate School Of Natural And Applied Sciences Of Middle East Technical University</w:t>
      </w:r>
      <w:r>
        <w:rPr>
          <w:rFonts w:ascii="Times New Roman" w:hAnsi="Times New Roman" w:cs="Times New Roman"/>
          <w:bCs/>
          <w:sz w:val="24"/>
          <w:lang w:val="en-US"/>
        </w:rPr>
        <w:t xml:space="preserve">, </w:t>
      </w:r>
      <w:r w:rsidRPr="00E42697">
        <w:rPr>
          <w:rFonts w:ascii="Times New Roman" w:hAnsi="Times New Roman" w:cs="Times New Roman"/>
          <w:sz w:val="24"/>
          <w:lang w:val="en-US"/>
        </w:rPr>
        <w:t>2008.</w:t>
      </w:r>
    </w:p>
    <w:p w:rsidR="000C56B2" w:rsidRPr="00555F74" w:rsidRDefault="000C56B2" w:rsidP="000C56B2">
      <w:pPr>
        <w:jc w:val="both"/>
        <w:rPr>
          <w:rFonts w:ascii="Times New Roman" w:hAnsi="Times New Roman" w:cs="Times New Roman"/>
          <w:sz w:val="24"/>
        </w:rPr>
      </w:pPr>
      <w:r w:rsidRPr="00E42697">
        <w:rPr>
          <w:rFonts w:ascii="Times New Roman" w:hAnsi="Times New Roman" w:cs="Times New Roman"/>
          <w:bCs/>
          <w:sz w:val="24"/>
        </w:rPr>
        <w:t>[4]</w:t>
      </w:r>
      <w:r w:rsidRPr="00E42697">
        <w:rPr>
          <w:rFonts w:ascii="Times New Roman" w:hAnsi="Times New Roman" w:cs="Times New Roman"/>
          <w:bCs/>
          <w:sz w:val="24"/>
          <w:lang w:val="en-US"/>
        </w:rPr>
        <w:t xml:space="preserve"> </w:t>
      </w:r>
      <w:r w:rsidRPr="00E42697">
        <w:rPr>
          <w:rFonts w:ascii="Times New Roman" w:hAnsi="Times New Roman" w:cs="Times New Roman"/>
          <w:sz w:val="24"/>
          <w:lang w:val="en-US"/>
        </w:rPr>
        <w:t>Fidalgo, B</w:t>
      </w:r>
      <w:proofErr w:type="gramStart"/>
      <w:r w:rsidRPr="00E42697">
        <w:rPr>
          <w:rFonts w:ascii="Times New Roman" w:hAnsi="Times New Roman" w:cs="Times New Roman"/>
          <w:sz w:val="24"/>
          <w:lang w:val="en-US"/>
        </w:rPr>
        <w:t>.,</w:t>
      </w:r>
      <w:proofErr w:type="gramEnd"/>
      <w:r w:rsidRPr="00E42697">
        <w:rPr>
          <w:rFonts w:ascii="Times New Roman" w:hAnsi="Times New Roman" w:cs="Times New Roman"/>
          <w:sz w:val="24"/>
          <w:lang w:val="en-US"/>
        </w:rPr>
        <w:t xml:space="preserve"> Zubizarreta, L., Bermudez, J.M., Arenillas, A., Menendez, J.A.</w:t>
      </w:r>
      <w:r>
        <w:rPr>
          <w:rFonts w:ascii="Times New Roman" w:hAnsi="Times New Roman" w:cs="Times New Roman"/>
          <w:sz w:val="24"/>
          <w:lang w:val="en-US"/>
        </w:rPr>
        <w:t>,</w:t>
      </w:r>
      <w:r w:rsidRPr="00E42697">
        <w:rPr>
          <w:rFonts w:ascii="Times New Roman" w:hAnsi="Times New Roman" w:cs="Times New Roman"/>
          <w:sz w:val="24"/>
          <w:lang w:val="en-US"/>
        </w:rPr>
        <w:t>‘‘Synthesis of carbon-supported nickel catalysts for the dry reforming of CH4’’, Fuel Processing Techno</w:t>
      </w:r>
      <w:r>
        <w:rPr>
          <w:rFonts w:ascii="Times New Roman" w:hAnsi="Times New Roman" w:cs="Times New Roman"/>
          <w:sz w:val="24"/>
          <w:lang w:val="en-US"/>
        </w:rPr>
        <w:t xml:space="preserve">logy, Cilt 91(7), 765-769, </w:t>
      </w:r>
      <w:r w:rsidRPr="00E42697">
        <w:rPr>
          <w:rFonts w:ascii="Times New Roman" w:hAnsi="Times New Roman" w:cs="Times New Roman"/>
          <w:sz w:val="24"/>
          <w:lang w:val="en-US"/>
        </w:rPr>
        <w:t>2010</w:t>
      </w:r>
      <w:r>
        <w:rPr>
          <w:rFonts w:ascii="Times New Roman" w:hAnsi="Times New Roman" w:cs="Times New Roman"/>
          <w:sz w:val="24"/>
          <w:lang w:val="en-US"/>
        </w:rPr>
        <w:t>.</w:t>
      </w:r>
    </w:p>
    <w:p w:rsidR="000C56B2" w:rsidRDefault="000C56B2" w:rsidP="00AD7A78">
      <w:pPr>
        <w:spacing w:line="360" w:lineRule="auto"/>
        <w:jc w:val="center"/>
        <w:rPr>
          <w:rFonts w:ascii="Times New Roman" w:hAnsi="Times New Roman" w:cs="Times New Roman"/>
          <w:b/>
          <w:sz w:val="28"/>
          <w:szCs w:val="28"/>
        </w:rPr>
      </w:pPr>
    </w:p>
    <w:p w:rsidR="000C56B2" w:rsidRDefault="000C56B2" w:rsidP="00AD7A78">
      <w:pPr>
        <w:spacing w:line="360" w:lineRule="auto"/>
        <w:jc w:val="center"/>
        <w:rPr>
          <w:rFonts w:ascii="Times New Roman" w:hAnsi="Times New Roman" w:cs="Times New Roman"/>
          <w:b/>
          <w:sz w:val="28"/>
          <w:szCs w:val="28"/>
        </w:rPr>
      </w:pPr>
    </w:p>
    <w:p w:rsidR="000C56B2" w:rsidRDefault="000C56B2" w:rsidP="00AD7A78">
      <w:pPr>
        <w:spacing w:line="360" w:lineRule="auto"/>
        <w:jc w:val="center"/>
        <w:rPr>
          <w:rFonts w:ascii="Times New Roman" w:hAnsi="Times New Roman" w:cs="Times New Roman"/>
          <w:b/>
          <w:sz w:val="28"/>
          <w:szCs w:val="28"/>
        </w:rPr>
      </w:pPr>
    </w:p>
    <w:p w:rsidR="00276658" w:rsidRDefault="00276658" w:rsidP="00AD7A78">
      <w:pPr>
        <w:spacing w:line="360" w:lineRule="auto"/>
        <w:jc w:val="center"/>
        <w:rPr>
          <w:rFonts w:ascii="Times New Roman" w:hAnsi="Times New Roman" w:cs="Times New Roman"/>
          <w:b/>
          <w:sz w:val="28"/>
          <w:szCs w:val="28"/>
        </w:rPr>
      </w:pPr>
    </w:p>
    <w:p w:rsidR="00276658" w:rsidRDefault="00276658" w:rsidP="00AD7A78">
      <w:pPr>
        <w:spacing w:line="360" w:lineRule="auto"/>
        <w:jc w:val="center"/>
        <w:rPr>
          <w:rFonts w:ascii="Times New Roman" w:hAnsi="Times New Roman" w:cs="Times New Roman"/>
          <w:b/>
          <w:sz w:val="28"/>
          <w:szCs w:val="28"/>
        </w:rPr>
      </w:pPr>
    </w:p>
    <w:p w:rsidR="00276658" w:rsidRDefault="00276658" w:rsidP="00AD7A78">
      <w:pPr>
        <w:spacing w:line="360" w:lineRule="auto"/>
        <w:jc w:val="center"/>
        <w:rPr>
          <w:rFonts w:ascii="Times New Roman" w:hAnsi="Times New Roman" w:cs="Times New Roman"/>
          <w:b/>
          <w:sz w:val="28"/>
          <w:szCs w:val="28"/>
        </w:rPr>
      </w:pPr>
    </w:p>
    <w:p w:rsidR="00276658" w:rsidRDefault="00276658" w:rsidP="00AD7A78">
      <w:pPr>
        <w:spacing w:line="360" w:lineRule="auto"/>
        <w:jc w:val="center"/>
        <w:rPr>
          <w:rFonts w:ascii="Times New Roman" w:hAnsi="Times New Roman" w:cs="Times New Roman"/>
          <w:b/>
          <w:sz w:val="28"/>
          <w:szCs w:val="28"/>
        </w:rPr>
      </w:pPr>
    </w:p>
    <w:p w:rsidR="00276658" w:rsidRDefault="00276658" w:rsidP="00AD7A78">
      <w:pPr>
        <w:spacing w:line="360" w:lineRule="auto"/>
        <w:jc w:val="center"/>
        <w:rPr>
          <w:rFonts w:ascii="Times New Roman" w:hAnsi="Times New Roman" w:cs="Times New Roman"/>
          <w:b/>
          <w:sz w:val="28"/>
          <w:szCs w:val="28"/>
        </w:rPr>
      </w:pPr>
    </w:p>
    <w:p w:rsidR="00276658" w:rsidRDefault="00276658" w:rsidP="00AD7A78">
      <w:pPr>
        <w:spacing w:line="360" w:lineRule="auto"/>
        <w:jc w:val="center"/>
        <w:rPr>
          <w:rFonts w:ascii="Times New Roman" w:hAnsi="Times New Roman" w:cs="Times New Roman"/>
          <w:b/>
          <w:sz w:val="28"/>
          <w:szCs w:val="28"/>
        </w:rPr>
      </w:pPr>
    </w:p>
    <w:p w:rsidR="00276658" w:rsidRDefault="00276658" w:rsidP="00AD7A78">
      <w:pPr>
        <w:spacing w:line="360" w:lineRule="auto"/>
        <w:jc w:val="center"/>
        <w:rPr>
          <w:rFonts w:ascii="Times New Roman" w:hAnsi="Times New Roman" w:cs="Times New Roman"/>
          <w:b/>
          <w:sz w:val="28"/>
          <w:szCs w:val="28"/>
        </w:rPr>
      </w:pPr>
    </w:p>
    <w:p w:rsidR="00276658" w:rsidRDefault="00276658" w:rsidP="00AD7A78">
      <w:pPr>
        <w:spacing w:line="360" w:lineRule="auto"/>
        <w:jc w:val="center"/>
        <w:rPr>
          <w:rFonts w:ascii="Times New Roman" w:hAnsi="Times New Roman" w:cs="Times New Roman"/>
          <w:b/>
          <w:sz w:val="28"/>
          <w:szCs w:val="28"/>
        </w:rPr>
      </w:pPr>
    </w:p>
    <w:p w:rsidR="00276658" w:rsidRDefault="00276658" w:rsidP="00AD7A78">
      <w:pPr>
        <w:spacing w:line="360" w:lineRule="auto"/>
        <w:jc w:val="center"/>
        <w:rPr>
          <w:rFonts w:ascii="Times New Roman" w:hAnsi="Times New Roman" w:cs="Times New Roman"/>
          <w:b/>
          <w:sz w:val="28"/>
          <w:szCs w:val="28"/>
        </w:rPr>
      </w:pPr>
    </w:p>
    <w:p w:rsidR="00276658" w:rsidRDefault="00276658" w:rsidP="00AD7A78">
      <w:pPr>
        <w:spacing w:line="360" w:lineRule="auto"/>
        <w:jc w:val="center"/>
        <w:rPr>
          <w:rFonts w:ascii="Times New Roman" w:hAnsi="Times New Roman" w:cs="Times New Roman"/>
          <w:b/>
          <w:sz w:val="28"/>
          <w:szCs w:val="28"/>
        </w:rPr>
      </w:pPr>
    </w:p>
    <w:p w:rsidR="00276658" w:rsidRDefault="00276658" w:rsidP="00AD7A78">
      <w:pPr>
        <w:spacing w:line="360" w:lineRule="auto"/>
        <w:jc w:val="center"/>
        <w:rPr>
          <w:rFonts w:ascii="Times New Roman" w:hAnsi="Times New Roman" w:cs="Times New Roman"/>
          <w:b/>
          <w:sz w:val="28"/>
          <w:szCs w:val="28"/>
        </w:rPr>
      </w:pPr>
    </w:p>
    <w:p w:rsidR="00276658" w:rsidRDefault="00276658" w:rsidP="00AD7A78">
      <w:pPr>
        <w:spacing w:line="360" w:lineRule="auto"/>
        <w:jc w:val="center"/>
        <w:rPr>
          <w:rFonts w:ascii="Times New Roman" w:hAnsi="Times New Roman" w:cs="Times New Roman"/>
          <w:b/>
          <w:sz w:val="28"/>
          <w:szCs w:val="28"/>
        </w:rPr>
      </w:pPr>
    </w:p>
    <w:p w:rsidR="00276658" w:rsidRDefault="00276658" w:rsidP="00AD7A78">
      <w:pPr>
        <w:spacing w:line="360" w:lineRule="auto"/>
        <w:jc w:val="center"/>
        <w:rPr>
          <w:rFonts w:ascii="Times New Roman" w:hAnsi="Times New Roman" w:cs="Times New Roman"/>
          <w:b/>
          <w:sz w:val="28"/>
          <w:szCs w:val="28"/>
        </w:rPr>
      </w:pPr>
    </w:p>
    <w:p w:rsidR="00276658" w:rsidRDefault="00276658" w:rsidP="00AD7A78">
      <w:pPr>
        <w:spacing w:line="360" w:lineRule="auto"/>
        <w:jc w:val="center"/>
        <w:rPr>
          <w:rFonts w:ascii="Times New Roman" w:hAnsi="Times New Roman" w:cs="Times New Roman"/>
          <w:b/>
          <w:sz w:val="28"/>
          <w:szCs w:val="28"/>
        </w:rPr>
      </w:pPr>
    </w:p>
    <w:p w:rsidR="00AD7A78" w:rsidRPr="002B5254" w:rsidRDefault="00190A9D" w:rsidP="00AD7A78">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7</w:t>
      </w:r>
      <w:r w:rsidR="00AD7A78">
        <w:rPr>
          <w:rFonts w:ascii="Times New Roman" w:hAnsi="Times New Roman" w:cs="Times New Roman"/>
          <w:b/>
          <w:sz w:val="28"/>
          <w:szCs w:val="28"/>
        </w:rPr>
        <w:t>-</w:t>
      </w:r>
      <w:r w:rsidR="00AD7A78" w:rsidRPr="000A701E">
        <w:rPr>
          <w:rFonts w:ascii="Times New Roman" w:hAnsi="Times New Roman" w:cs="Times New Roman"/>
          <w:b/>
          <w:sz w:val="28"/>
          <w:szCs w:val="28"/>
        </w:rPr>
        <w:t xml:space="preserve">BOR BİLEŞENLİ GÜBRENİN BAZI </w:t>
      </w:r>
      <w:r w:rsidR="00AD7A78" w:rsidRPr="00E05F39">
        <w:rPr>
          <w:rFonts w:ascii="Times New Roman" w:hAnsi="Times New Roman" w:cs="Times New Roman"/>
          <w:b/>
          <w:color w:val="000000" w:themeColor="text1"/>
          <w:sz w:val="28"/>
          <w:szCs w:val="28"/>
        </w:rPr>
        <w:t xml:space="preserve">BİTKİLERİN GELİŞİMİ </w:t>
      </w:r>
      <w:r w:rsidR="00AD7A78" w:rsidRPr="000A701E">
        <w:rPr>
          <w:rFonts w:ascii="Times New Roman" w:hAnsi="Times New Roman" w:cs="Times New Roman"/>
          <w:b/>
          <w:sz w:val="28"/>
          <w:szCs w:val="28"/>
        </w:rPr>
        <w:t>ÜZERİNDE</w:t>
      </w:r>
      <w:r w:rsidR="00AD7A78">
        <w:rPr>
          <w:rFonts w:ascii="Times New Roman" w:hAnsi="Times New Roman" w:cs="Times New Roman"/>
          <w:b/>
          <w:sz w:val="28"/>
          <w:szCs w:val="28"/>
        </w:rPr>
        <w:t xml:space="preserve"> </w:t>
      </w:r>
      <w:r w:rsidR="00AD7A78" w:rsidRPr="000A701E">
        <w:rPr>
          <w:rFonts w:ascii="Times New Roman" w:hAnsi="Times New Roman" w:cs="Times New Roman"/>
          <w:b/>
          <w:sz w:val="28"/>
          <w:szCs w:val="28"/>
        </w:rPr>
        <w:t>ETKİLERİ</w:t>
      </w:r>
    </w:p>
    <w:p w:rsidR="00AD7A78" w:rsidRPr="008A4343" w:rsidRDefault="00AD7A78" w:rsidP="00AD7A7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Engin Narlıoğlu, Ahat Koray, </w:t>
      </w:r>
      <w:r w:rsidRPr="003F41E0">
        <w:rPr>
          <w:rFonts w:ascii="Times New Roman" w:hAnsi="Times New Roman" w:cs="Times New Roman"/>
          <w:sz w:val="24"/>
          <w:szCs w:val="24"/>
          <w:u w:val="single"/>
        </w:rPr>
        <w:t>Yasemin Özdemir</w:t>
      </w:r>
      <w:r>
        <w:rPr>
          <w:rFonts w:ascii="Times New Roman" w:hAnsi="Times New Roman" w:cs="Times New Roman"/>
          <w:sz w:val="24"/>
          <w:szCs w:val="24"/>
          <w:u w:val="single"/>
        </w:rPr>
        <w:t xml:space="preserve">*, </w:t>
      </w:r>
      <w:r w:rsidRPr="008A4343">
        <w:rPr>
          <w:rFonts w:ascii="Times New Roman" w:hAnsi="Times New Roman" w:cs="Times New Roman"/>
          <w:sz w:val="24"/>
          <w:szCs w:val="24"/>
        </w:rPr>
        <w:t>Erol ALVER</w:t>
      </w:r>
    </w:p>
    <w:p w:rsidR="00AD7A78" w:rsidRPr="003F41E0" w:rsidRDefault="00AD7A78" w:rsidP="00AD7A78">
      <w:pPr>
        <w:spacing w:line="360" w:lineRule="auto"/>
        <w:jc w:val="center"/>
        <w:rPr>
          <w:rFonts w:ascii="Times New Roman" w:hAnsi="Times New Roman" w:cs="Times New Roman"/>
          <w:sz w:val="20"/>
          <w:szCs w:val="20"/>
        </w:rPr>
      </w:pPr>
      <w:r w:rsidRPr="003F41E0">
        <w:rPr>
          <w:rFonts w:ascii="Times New Roman" w:hAnsi="Times New Roman" w:cs="Times New Roman"/>
          <w:sz w:val="20"/>
          <w:szCs w:val="20"/>
        </w:rPr>
        <w:t>Hitit Üniversitesi</w:t>
      </w:r>
      <w:r>
        <w:rPr>
          <w:rFonts w:ascii="Times New Roman" w:hAnsi="Times New Roman" w:cs="Times New Roman"/>
          <w:sz w:val="20"/>
          <w:szCs w:val="20"/>
        </w:rPr>
        <w:t xml:space="preserve"> Mühendislik Fakültesi Kimya Mühendisliği </w:t>
      </w:r>
      <w:proofErr w:type="gramStart"/>
      <w:r>
        <w:rPr>
          <w:rFonts w:ascii="Times New Roman" w:hAnsi="Times New Roman" w:cs="Times New Roman"/>
          <w:sz w:val="20"/>
          <w:szCs w:val="20"/>
        </w:rPr>
        <w:t>Bölümü</w:t>
      </w:r>
      <w:r w:rsidRPr="003F41E0">
        <w:rPr>
          <w:rFonts w:ascii="Times New Roman" w:hAnsi="Times New Roman" w:cs="Times New Roman"/>
          <w:sz w:val="20"/>
          <w:szCs w:val="20"/>
        </w:rPr>
        <w:t xml:space="preserve"> , Çorum</w:t>
      </w:r>
      <w:proofErr w:type="gramEnd"/>
      <w:r w:rsidRPr="003F41E0">
        <w:rPr>
          <w:rFonts w:ascii="Times New Roman" w:hAnsi="Times New Roman" w:cs="Times New Roman"/>
          <w:sz w:val="20"/>
          <w:szCs w:val="20"/>
        </w:rPr>
        <w:t xml:space="preserve"> , 19000</w:t>
      </w:r>
    </w:p>
    <w:p w:rsidR="00AD7A78" w:rsidRPr="003F41E0" w:rsidRDefault="00AD7A78" w:rsidP="00AD7A78">
      <w:pPr>
        <w:spacing w:line="360" w:lineRule="auto"/>
        <w:jc w:val="center"/>
        <w:rPr>
          <w:rFonts w:ascii="Times New Roman" w:hAnsi="Times New Roman" w:cs="Times New Roman"/>
          <w:sz w:val="20"/>
          <w:szCs w:val="20"/>
        </w:rPr>
      </w:pPr>
      <w:r>
        <w:rPr>
          <w:vertAlign w:val="superscript"/>
        </w:rPr>
        <w:t>*</w:t>
      </w:r>
      <w:hyperlink r:id="rId28" w:history="1">
        <w:r w:rsidRPr="003F41E0">
          <w:rPr>
            <w:rStyle w:val="Kpr"/>
            <w:rFonts w:ascii="Times New Roman" w:hAnsi="Times New Roman" w:cs="Times New Roman"/>
            <w:sz w:val="20"/>
            <w:szCs w:val="20"/>
          </w:rPr>
          <w:t>yasemnozdemirr0@gmail.com</w:t>
        </w:r>
      </w:hyperlink>
    </w:p>
    <w:p w:rsidR="00AD7A78" w:rsidRPr="002B5254" w:rsidRDefault="00AD7A78" w:rsidP="00AD7A78">
      <w:pPr>
        <w:spacing w:line="360" w:lineRule="auto"/>
        <w:jc w:val="both"/>
        <w:rPr>
          <w:rFonts w:ascii="Times New Roman" w:hAnsi="Times New Roman" w:cs="Times New Roman"/>
          <w:b/>
          <w:sz w:val="24"/>
          <w:szCs w:val="24"/>
        </w:rPr>
      </w:pPr>
      <w:r w:rsidRPr="002B5254">
        <w:rPr>
          <w:rFonts w:ascii="Times New Roman" w:hAnsi="Times New Roman" w:cs="Times New Roman"/>
          <w:b/>
          <w:sz w:val="24"/>
          <w:szCs w:val="24"/>
        </w:rPr>
        <w:t>GİRİŞ</w:t>
      </w:r>
    </w:p>
    <w:p w:rsidR="00AD7A78" w:rsidRDefault="00AD7A78" w:rsidP="00AD7A78">
      <w:pPr>
        <w:spacing w:line="240" w:lineRule="auto"/>
        <w:jc w:val="both"/>
        <w:rPr>
          <w:rFonts w:ascii="Times New Roman" w:hAnsi="Times New Roman" w:cs="Times New Roman"/>
          <w:sz w:val="24"/>
          <w:szCs w:val="24"/>
        </w:rPr>
      </w:pPr>
      <w:r>
        <w:rPr>
          <w:rFonts w:ascii="Times New Roman" w:hAnsi="Times New Roman" w:cs="Times New Roman"/>
          <w:sz w:val="24"/>
          <w:szCs w:val="24"/>
        </w:rPr>
        <w:t>Dünyadaki nüfus artışına bağlı olarak ihtiyaç duyulan gıda gereksinimi de önemli ölçüde artmaktadır. Hem artan besin gereksinimini hem de ürün</w:t>
      </w:r>
      <w:r w:rsidRPr="00443ABE">
        <w:rPr>
          <w:rFonts w:ascii="Times New Roman" w:hAnsi="Times New Roman" w:cs="Times New Roman"/>
          <w:sz w:val="24"/>
          <w:szCs w:val="24"/>
        </w:rPr>
        <w:t xml:space="preserve"> kalitesi ve verimini artırmak için ürün tü</w:t>
      </w:r>
      <w:r>
        <w:rPr>
          <w:rFonts w:ascii="Times New Roman" w:hAnsi="Times New Roman" w:cs="Times New Roman"/>
          <w:sz w:val="24"/>
          <w:szCs w:val="24"/>
        </w:rPr>
        <w:t xml:space="preserve">rüne ve toprağın yapısına göre </w:t>
      </w:r>
      <w:r w:rsidRPr="00443ABE">
        <w:rPr>
          <w:rFonts w:ascii="Times New Roman" w:hAnsi="Times New Roman" w:cs="Times New Roman"/>
          <w:sz w:val="24"/>
          <w:szCs w:val="24"/>
        </w:rPr>
        <w:t>çeşitli gübre ve tarım ilaçları kullanılmaktadır.</w:t>
      </w:r>
      <w:r>
        <w:rPr>
          <w:rFonts w:ascii="Times New Roman" w:hAnsi="Times New Roman" w:cs="Times New Roman"/>
          <w:sz w:val="24"/>
          <w:szCs w:val="24"/>
        </w:rPr>
        <w:t xml:space="preserve"> Ülkemiz b</w:t>
      </w:r>
      <w:r w:rsidRPr="00443ABE">
        <w:rPr>
          <w:rFonts w:ascii="Times New Roman" w:hAnsi="Times New Roman" w:cs="Times New Roman"/>
          <w:sz w:val="24"/>
          <w:szCs w:val="24"/>
        </w:rPr>
        <w:t>or rezervi bak</w:t>
      </w:r>
      <w:r>
        <w:rPr>
          <w:rFonts w:ascii="Times New Roman" w:hAnsi="Times New Roman" w:cs="Times New Roman"/>
          <w:sz w:val="24"/>
          <w:szCs w:val="24"/>
        </w:rPr>
        <w:t xml:space="preserve">ımından dünyada %70‟in üzerinde bir paya sahip olup, borun tarımsal kullanım </w:t>
      </w:r>
      <w:r w:rsidRPr="00443ABE">
        <w:rPr>
          <w:rFonts w:ascii="Times New Roman" w:hAnsi="Times New Roman" w:cs="Times New Roman"/>
          <w:sz w:val="24"/>
          <w:szCs w:val="24"/>
        </w:rPr>
        <w:t>olanaklarının araştırılması önem arz etmektedir. Etidot-67 tarım için özel olarak geliştiri</w:t>
      </w:r>
      <w:r>
        <w:rPr>
          <w:rFonts w:ascii="Times New Roman" w:hAnsi="Times New Roman" w:cs="Times New Roman"/>
          <w:sz w:val="24"/>
          <w:szCs w:val="24"/>
        </w:rPr>
        <w:t xml:space="preserve">lmiş borlu gübredir. Etidot-67, katı </w:t>
      </w:r>
      <w:r w:rsidRPr="00443ABE">
        <w:rPr>
          <w:rFonts w:ascii="Times New Roman" w:hAnsi="Times New Roman" w:cs="Times New Roman"/>
          <w:sz w:val="24"/>
          <w:szCs w:val="24"/>
        </w:rPr>
        <w:t>veya sıvı olarak, toprak ve yaprak uygulamalarında kullanılabilir.</w:t>
      </w:r>
      <w:r>
        <w:rPr>
          <w:rFonts w:ascii="Times New Roman" w:hAnsi="Times New Roman" w:cs="Times New Roman"/>
          <w:sz w:val="24"/>
          <w:szCs w:val="24"/>
        </w:rPr>
        <w:t xml:space="preserve"> </w:t>
      </w:r>
      <w:r w:rsidRPr="00443ABE">
        <w:rPr>
          <w:rFonts w:ascii="Times New Roman" w:hAnsi="Times New Roman" w:cs="Times New Roman"/>
          <w:sz w:val="24"/>
          <w:szCs w:val="24"/>
        </w:rPr>
        <w:t>Bor bitki için gerekli olan öne</w:t>
      </w:r>
      <w:r>
        <w:rPr>
          <w:rFonts w:ascii="Times New Roman" w:hAnsi="Times New Roman" w:cs="Times New Roman"/>
          <w:sz w:val="24"/>
          <w:szCs w:val="24"/>
        </w:rPr>
        <w:t xml:space="preserve">mli besin öğelerinden biridir. </w:t>
      </w:r>
      <w:r w:rsidRPr="00443ABE">
        <w:rPr>
          <w:rFonts w:ascii="Times New Roman" w:hAnsi="Times New Roman" w:cs="Times New Roman"/>
          <w:sz w:val="24"/>
          <w:szCs w:val="24"/>
        </w:rPr>
        <w:t>Borun toprakta belirli düzeyde bulunmasının bazı meyve ve sebzelerde ürün kalitesi ve verimini artırdığı bilinmektedir</w:t>
      </w:r>
      <w:r>
        <w:rPr>
          <w:rFonts w:ascii="Times New Roman" w:hAnsi="Times New Roman" w:cs="Times New Roman"/>
          <w:sz w:val="24"/>
          <w:szCs w:val="24"/>
        </w:rPr>
        <w:t xml:space="preserve"> [1,2].</w:t>
      </w:r>
    </w:p>
    <w:p w:rsidR="00AD7A78" w:rsidRDefault="00AD7A78" w:rsidP="00AD7A78">
      <w:pPr>
        <w:spacing w:line="240" w:lineRule="auto"/>
        <w:jc w:val="both"/>
        <w:rPr>
          <w:rFonts w:ascii="Times New Roman" w:hAnsi="Times New Roman" w:cs="Times New Roman"/>
          <w:sz w:val="24"/>
          <w:szCs w:val="24"/>
        </w:rPr>
      </w:pPr>
    </w:p>
    <w:p w:rsidR="00AD7A78" w:rsidRDefault="00AD7A78" w:rsidP="00AD7A78">
      <w:pPr>
        <w:spacing w:line="240" w:lineRule="auto"/>
        <w:jc w:val="both"/>
        <w:rPr>
          <w:rFonts w:ascii="Times New Roman" w:hAnsi="Times New Roman" w:cs="Times New Roman"/>
          <w:sz w:val="24"/>
          <w:szCs w:val="24"/>
        </w:rPr>
      </w:pPr>
      <w:r w:rsidRPr="002B5254">
        <w:rPr>
          <w:rFonts w:ascii="Times New Roman" w:hAnsi="Times New Roman" w:cs="Times New Roman"/>
          <w:b/>
          <w:sz w:val="24"/>
          <w:szCs w:val="24"/>
        </w:rPr>
        <w:t>DENEYSEL VE KURAMSAL ÇALIŞMALAR</w:t>
      </w:r>
    </w:p>
    <w:p w:rsidR="00AD7A78" w:rsidRDefault="00AD7A78" w:rsidP="00AD7A78">
      <w:pPr>
        <w:spacing w:line="240" w:lineRule="auto"/>
        <w:jc w:val="both"/>
        <w:rPr>
          <w:rFonts w:ascii="Times New Roman" w:hAnsi="Times New Roman" w:cs="Times New Roman"/>
          <w:sz w:val="24"/>
          <w:szCs w:val="24"/>
        </w:rPr>
      </w:pPr>
      <w:r w:rsidRPr="00443ABE">
        <w:rPr>
          <w:rFonts w:ascii="Times New Roman" w:hAnsi="Times New Roman" w:cs="Times New Roman"/>
          <w:sz w:val="24"/>
          <w:szCs w:val="24"/>
        </w:rPr>
        <w:t>Bu çalışmada bir b</w:t>
      </w:r>
      <w:r>
        <w:rPr>
          <w:rFonts w:ascii="Times New Roman" w:hAnsi="Times New Roman" w:cs="Times New Roman"/>
          <w:sz w:val="24"/>
          <w:szCs w:val="24"/>
        </w:rPr>
        <w:t>orlu gübre türü olan Etidot-67’</w:t>
      </w:r>
      <w:r w:rsidRPr="00443ABE">
        <w:rPr>
          <w:rFonts w:ascii="Times New Roman" w:hAnsi="Times New Roman" w:cs="Times New Roman"/>
          <w:sz w:val="24"/>
          <w:szCs w:val="24"/>
        </w:rPr>
        <w:t xml:space="preserve">nin </w:t>
      </w:r>
      <w:r>
        <w:rPr>
          <w:rFonts w:ascii="Times New Roman" w:hAnsi="Times New Roman" w:cs="Times New Roman"/>
          <w:sz w:val="24"/>
          <w:szCs w:val="24"/>
        </w:rPr>
        <w:t xml:space="preserve">çimen, soğan, </w:t>
      </w:r>
      <w:r w:rsidRPr="00443ABE">
        <w:rPr>
          <w:rFonts w:ascii="Times New Roman" w:hAnsi="Times New Roman" w:cs="Times New Roman"/>
          <w:sz w:val="24"/>
          <w:szCs w:val="24"/>
        </w:rPr>
        <w:t xml:space="preserve">marul, nane ve zeytin bitkileri üzerine etkileri incelenmiştir.  </w:t>
      </w:r>
      <w:r>
        <w:rPr>
          <w:rFonts w:ascii="Times New Roman" w:hAnsi="Times New Roman" w:cs="Times New Roman"/>
          <w:sz w:val="24"/>
          <w:szCs w:val="24"/>
        </w:rPr>
        <w:t xml:space="preserve"> </w:t>
      </w:r>
      <w:r w:rsidRPr="00443ABE">
        <w:rPr>
          <w:rFonts w:ascii="Times New Roman" w:hAnsi="Times New Roman" w:cs="Times New Roman"/>
          <w:sz w:val="24"/>
          <w:szCs w:val="24"/>
        </w:rPr>
        <w:t>Bu amaçla toprağa belirli miktarlarda borlu gübre eklendikten sonra</w:t>
      </w:r>
      <w:r>
        <w:rPr>
          <w:rFonts w:ascii="Times New Roman" w:hAnsi="Times New Roman" w:cs="Times New Roman"/>
          <w:sz w:val="24"/>
          <w:szCs w:val="24"/>
        </w:rPr>
        <w:t xml:space="preserve"> borlu gübre eklenmemiş ve borlu gübre eklenmiş topraklarda yetişen ürünler </w:t>
      </w:r>
      <w:r w:rsidRPr="00443ABE">
        <w:rPr>
          <w:rFonts w:ascii="Times New Roman" w:hAnsi="Times New Roman" w:cs="Times New Roman"/>
          <w:sz w:val="24"/>
          <w:szCs w:val="24"/>
        </w:rPr>
        <w:t>belirli aralıklarla takip edilerek ürün verimi ve kalitesi incele</w:t>
      </w:r>
      <w:r>
        <w:rPr>
          <w:rFonts w:ascii="Times New Roman" w:hAnsi="Times New Roman" w:cs="Times New Roman"/>
          <w:sz w:val="24"/>
          <w:szCs w:val="24"/>
        </w:rPr>
        <w:t xml:space="preserve">nmiştir. </w:t>
      </w:r>
    </w:p>
    <w:p w:rsidR="00AD7A78" w:rsidRPr="002B5254" w:rsidRDefault="00AD7A78" w:rsidP="00AD7A78">
      <w:pPr>
        <w:spacing w:line="240" w:lineRule="auto"/>
        <w:jc w:val="both"/>
        <w:rPr>
          <w:rFonts w:ascii="Times New Roman" w:hAnsi="Times New Roman" w:cs="Times New Roman"/>
          <w:b/>
          <w:sz w:val="24"/>
          <w:szCs w:val="24"/>
        </w:rPr>
      </w:pPr>
      <w:r w:rsidRPr="002B5254">
        <w:rPr>
          <w:rFonts w:ascii="Times New Roman" w:hAnsi="Times New Roman" w:cs="Times New Roman"/>
          <w:b/>
          <w:bCs/>
          <w:sz w:val="24"/>
          <w:szCs w:val="24"/>
        </w:rPr>
        <w:t>SONUÇLAR VE TARTIŞMA</w:t>
      </w:r>
    </w:p>
    <w:p w:rsidR="00AD7A78" w:rsidRPr="00443ABE" w:rsidRDefault="00AD7A78" w:rsidP="00AD7A78">
      <w:pPr>
        <w:spacing w:line="240" w:lineRule="auto"/>
        <w:jc w:val="both"/>
        <w:rPr>
          <w:rFonts w:ascii="Times New Roman" w:hAnsi="Times New Roman" w:cs="Times New Roman"/>
          <w:sz w:val="24"/>
          <w:szCs w:val="24"/>
        </w:rPr>
      </w:pPr>
      <w:r w:rsidRPr="00443ABE">
        <w:rPr>
          <w:rFonts w:ascii="Times New Roman" w:hAnsi="Times New Roman" w:cs="Times New Roman"/>
          <w:sz w:val="24"/>
          <w:szCs w:val="24"/>
        </w:rPr>
        <w:t>Çalışmada borlu gübrenin marul ve nane bitkisi üzerine olumsuz etkileri görülürken çimen ve soğan bitkisi üzerine olumlu etkileri görülmüştür. Normal toprakta nane</w:t>
      </w:r>
      <w:r>
        <w:rPr>
          <w:rFonts w:ascii="Times New Roman" w:hAnsi="Times New Roman" w:cs="Times New Roman"/>
          <w:sz w:val="24"/>
          <w:szCs w:val="24"/>
        </w:rPr>
        <w:t xml:space="preserve"> ve marullar yetişmeye başlarke</w:t>
      </w:r>
      <w:r w:rsidRPr="00443ABE">
        <w:rPr>
          <w:rFonts w:ascii="Times New Roman" w:hAnsi="Times New Roman" w:cs="Times New Roman"/>
          <w:sz w:val="24"/>
          <w:szCs w:val="24"/>
        </w:rPr>
        <w:t>n bor eklenmiş topraklarda nane ve marul bitkisinin izlenen süred</w:t>
      </w:r>
      <w:r>
        <w:rPr>
          <w:rFonts w:ascii="Times New Roman" w:hAnsi="Times New Roman" w:cs="Times New Roman"/>
          <w:sz w:val="24"/>
          <w:szCs w:val="24"/>
        </w:rPr>
        <w:t>e yetişmediği görülmüştür. Borun</w:t>
      </w:r>
      <w:r w:rsidRPr="00443ABE">
        <w:rPr>
          <w:rFonts w:ascii="Times New Roman" w:hAnsi="Times New Roman" w:cs="Times New Roman"/>
          <w:sz w:val="24"/>
          <w:szCs w:val="24"/>
        </w:rPr>
        <w:t xml:space="preserve"> çimenin büyüme hızını önemli ölçüde artırdığı belirlenmiştir.</w:t>
      </w:r>
      <w:r>
        <w:rPr>
          <w:rFonts w:ascii="Times New Roman" w:hAnsi="Times New Roman" w:cs="Times New Roman"/>
          <w:sz w:val="24"/>
          <w:szCs w:val="24"/>
        </w:rPr>
        <w:t xml:space="preserve"> Soğan ekilmi</w:t>
      </w:r>
      <w:r w:rsidRPr="00443ABE">
        <w:rPr>
          <w:rFonts w:ascii="Times New Roman" w:hAnsi="Times New Roman" w:cs="Times New Roman"/>
          <w:sz w:val="24"/>
          <w:szCs w:val="24"/>
        </w:rPr>
        <w:t xml:space="preserve">ş topraklarda borlu </w:t>
      </w:r>
      <w:r>
        <w:rPr>
          <w:rFonts w:ascii="Times New Roman" w:hAnsi="Times New Roman" w:cs="Times New Roman"/>
          <w:sz w:val="24"/>
          <w:szCs w:val="24"/>
        </w:rPr>
        <w:t xml:space="preserve">gübre eklenmiş alanlarda </w:t>
      </w:r>
      <w:r w:rsidRPr="00443ABE">
        <w:rPr>
          <w:rFonts w:ascii="Times New Roman" w:hAnsi="Times New Roman" w:cs="Times New Roman"/>
          <w:sz w:val="24"/>
          <w:szCs w:val="24"/>
        </w:rPr>
        <w:t>üçüncü haftada bitki gelişimi</w:t>
      </w:r>
      <w:r>
        <w:rPr>
          <w:rFonts w:ascii="Times New Roman" w:hAnsi="Times New Roman" w:cs="Times New Roman"/>
          <w:sz w:val="24"/>
          <w:szCs w:val="24"/>
        </w:rPr>
        <w:t xml:space="preserve"> görülürken bor eklenmemiş toprakta bitk</w:t>
      </w:r>
      <w:r w:rsidRPr="00443ABE">
        <w:rPr>
          <w:rFonts w:ascii="Times New Roman" w:hAnsi="Times New Roman" w:cs="Times New Roman"/>
          <w:sz w:val="24"/>
          <w:szCs w:val="24"/>
        </w:rPr>
        <w:t>i gelişiminin zayıf olduğu görülmüştür. Zeytin ile ilgili yapılan çalışmalarda ise zeytinde olumsuz bir etki olan maymun yüzlü zeytinlerin oluşumunu engellediği belirlenmiştir.</w:t>
      </w:r>
    </w:p>
    <w:p w:rsidR="00AD7A78" w:rsidRDefault="00AD7A78" w:rsidP="00AD7A78">
      <w:pPr>
        <w:jc w:val="both"/>
      </w:pPr>
      <w:r w:rsidRPr="00443ABE">
        <w:rPr>
          <w:rFonts w:ascii="Times New Roman" w:hAnsi="Times New Roman" w:cs="Times New Roman"/>
          <w:sz w:val="24"/>
          <w:szCs w:val="24"/>
        </w:rPr>
        <w:t xml:space="preserve"> </w:t>
      </w:r>
    </w:p>
    <w:p w:rsidR="00AD7A78" w:rsidRPr="00D13E24" w:rsidRDefault="00AD7A78" w:rsidP="00AD7A78">
      <w:pPr>
        <w:jc w:val="both"/>
        <w:rPr>
          <w:rFonts w:ascii="Times New Roman" w:hAnsi="Times New Roman" w:cs="Times New Roman"/>
          <w:b/>
          <w:sz w:val="24"/>
          <w:szCs w:val="24"/>
        </w:rPr>
      </w:pPr>
      <w:r w:rsidRPr="00D13E24">
        <w:rPr>
          <w:rFonts w:ascii="Times New Roman" w:hAnsi="Times New Roman" w:cs="Times New Roman"/>
          <w:b/>
          <w:sz w:val="24"/>
          <w:szCs w:val="24"/>
        </w:rPr>
        <w:t>KAYNAKLAR</w:t>
      </w:r>
    </w:p>
    <w:p w:rsidR="00AD7A78" w:rsidRPr="00C048A6" w:rsidRDefault="00AD7A78" w:rsidP="00AD7A78">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1. </w:t>
      </w:r>
      <w:r w:rsidRPr="00C048A6">
        <w:rPr>
          <w:rFonts w:ascii="Times New Roman" w:hAnsi="Times New Roman" w:cs="Times New Roman"/>
          <w:color w:val="222222"/>
          <w:sz w:val="24"/>
          <w:szCs w:val="24"/>
          <w:shd w:val="clear" w:color="auto" w:fill="FFFFFF"/>
        </w:rPr>
        <w:t>Gülümser</w:t>
      </w:r>
      <w:r>
        <w:rPr>
          <w:rFonts w:ascii="Times New Roman" w:hAnsi="Times New Roman" w:cs="Times New Roman"/>
          <w:color w:val="222222"/>
          <w:sz w:val="24"/>
          <w:szCs w:val="24"/>
          <w:shd w:val="clear" w:color="auto" w:fill="FFFFFF"/>
        </w:rPr>
        <w:t>, A</w:t>
      </w:r>
      <w:proofErr w:type="gramStart"/>
      <w:r>
        <w:rPr>
          <w:rFonts w:ascii="Times New Roman" w:hAnsi="Times New Roman" w:cs="Times New Roman"/>
          <w:color w:val="222222"/>
          <w:sz w:val="24"/>
          <w:szCs w:val="24"/>
          <w:shd w:val="clear" w:color="auto" w:fill="FFFFFF"/>
        </w:rPr>
        <w:t>.,</w:t>
      </w:r>
      <w:proofErr w:type="gramEnd"/>
      <w:r>
        <w:rPr>
          <w:rFonts w:ascii="Times New Roman" w:hAnsi="Times New Roman" w:cs="Times New Roman"/>
          <w:color w:val="222222"/>
          <w:sz w:val="24"/>
          <w:szCs w:val="24"/>
          <w:shd w:val="clear" w:color="auto" w:fill="FFFFFF"/>
        </w:rPr>
        <w:t xml:space="preserve"> Odabaş, M., Özturan, Y.,</w:t>
      </w:r>
      <w:r w:rsidRPr="00C048A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Pr="00C048A6">
        <w:rPr>
          <w:rFonts w:ascii="Times New Roman" w:hAnsi="Times New Roman" w:cs="Times New Roman"/>
          <w:color w:val="222222"/>
          <w:sz w:val="24"/>
          <w:szCs w:val="24"/>
          <w:shd w:val="clear" w:color="auto" w:fill="FFFFFF"/>
        </w:rPr>
        <w:t>Fasulyede (Phaseolus vulgaris L.) yapraktan ve topraktan uygulanan farklı bor dozlarının ve</w:t>
      </w:r>
      <w:r>
        <w:rPr>
          <w:rFonts w:ascii="Times New Roman" w:hAnsi="Times New Roman" w:cs="Times New Roman"/>
          <w:color w:val="222222"/>
          <w:sz w:val="24"/>
          <w:szCs w:val="24"/>
          <w:shd w:val="clear" w:color="auto" w:fill="FFFFFF"/>
        </w:rPr>
        <w:t xml:space="preserve">rim ve verim unsurlarına etkisi”, </w:t>
      </w:r>
      <w:r w:rsidRPr="00C048A6">
        <w:rPr>
          <w:rFonts w:ascii="Times New Roman" w:hAnsi="Times New Roman" w:cs="Times New Roman"/>
          <w:color w:val="222222"/>
          <w:sz w:val="24"/>
          <w:szCs w:val="24"/>
          <w:shd w:val="clear" w:color="auto" w:fill="FFFFFF"/>
        </w:rPr>
        <w:t> </w:t>
      </w:r>
      <w:r w:rsidRPr="00D13E24">
        <w:rPr>
          <w:rFonts w:ascii="Times New Roman" w:hAnsi="Times New Roman" w:cs="Times New Roman"/>
          <w:b/>
          <w:iCs/>
          <w:color w:val="222222"/>
          <w:sz w:val="24"/>
          <w:szCs w:val="24"/>
          <w:shd w:val="clear" w:color="auto" w:fill="FFFFFF"/>
        </w:rPr>
        <w:t>Akdeniz Üniversitesi Ziraat Fakültesi Dergisi</w:t>
      </w:r>
      <w:r w:rsidRPr="00D13E24">
        <w:rPr>
          <w:rFonts w:ascii="Times New Roman" w:hAnsi="Times New Roman" w:cs="Times New Roman"/>
          <w:color w:val="222222"/>
          <w:sz w:val="24"/>
          <w:szCs w:val="24"/>
          <w:shd w:val="clear" w:color="auto" w:fill="FFFFFF"/>
        </w:rPr>
        <w:t xml:space="preserve">, Cilt </w:t>
      </w:r>
      <w:r w:rsidRPr="00D13E24">
        <w:rPr>
          <w:rFonts w:ascii="Times New Roman" w:hAnsi="Times New Roman" w:cs="Times New Roman"/>
          <w:iCs/>
          <w:color w:val="222222"/>
          <w:sz w:val="24"/>
          <w:szCs w:val="24"/>
          <w:shd w:val="clear" w:color="auto" w:fill="FFFFFF"/>
        </w:rPr>
        <w:t>18, No</w:t>
      </w:r>
      <w:r w:rsidRPr="00D13E24">
        <w:rPr>
          <w:rFonts w:ascii="Times New Roman" w:hAnsi="Times New Roman" w:cs="Times New Roman"/>
          <w:color w:val="222222"/>
          <w:sz w:val="24"/>
          <w:szCs w:val="24"/>
          <w:shd w:val="clear" w:color="auto" w:fill="FFFFFF"/>
        </w:rPr>
        <w:t xml:space="preserve"> 2, 163-168, 2005.</w:t>
      </w:r>
    </w:p>
    <w:p w:rsidR="00AD7A78" w:rsidRPr="00D13E24" w:rsidRDefault="00AD7A78" w:rsidP="00AD7A78">
      <w:pPr>
        <w:jc w:val="both"/>
        <w:rPr>
          <w:rFonts w:ascii="Times New Roman" w:hAnsi="Times New Roman" w:cs="Times New Roman"/>
          <w:b/>
          <w:sz w:val="24"/>
          <w:szCs w:val="24"/>
        </w:rPr>
      </w:pPr>
      <w:r>
        <w:rPr>
          <w:rFonts w:ascii="Times New Roman" w:hAnsi="Times New Roman" w:cs="Times New Roman"/>
          <w:color w:val="222222"/>
          <w:sz w:val="24"/>
          <w:szCs w:val="24"/>
          <w:shd w:val="clear" w:color="auto" w:fill="FFFFFF"/>
        </w:rPr>
        <w:lastRenderedPageBreak/>
        <w:t>2. Hüsnü, Ü. N. L. Ü</w:t>
      </w:r>
      <w:proofErr w:type="gramStart"/>
      <w:r>
        <w:rPr>
          <w:rFonts w:ascii="Times New Roman" w:hAnsi="Times New Roman" w:cs="Times New Roman"/>
          <w:color w:val="222222"/>
          <w:sz w:val="24"/>
          <w:szCs w:val="24"/>
          <w:shd w:val="clear" w:color="auto" w:fill="FFFFFF"/>
        </w:rPr>
        <w:t>.,</w:t>
      </w:r>
      <w:proofErr w:type="gramEnd"/>
      <w:r>
        <w:rPr>
          <w:rFonts w:ascii="Times New Roman" w:hAnsi="Times New Roman" w:cs="Times New Roman"/>
          <w:color w:val="222222"/>
          <w:sz w:val="24"/>
          <w:szCs w:val="24"/>
          <w:shd w:val="clear" w:color="auto" w:fill="FFFFFF"/>
        </w:rPr>
        <w:t xml:space="preserve"> Padem, H., “</w:t>
      </w:r>
      <w:r w:rsidRPr="00C048A6">
        <w:rPr>
          <w:rFonts w:ascii="Times New Roman" w:hAnsi="Times New Roman" w:cs="Times New Roman"/>
          <w:color w:val="222222"/>
          <w:sz w:val="24"/>
          <w:szCs w:val="24"/>
          <w:shd w:val="clear" w:color="auto" w:fill="FFFFFF"/>
        </w:rPr>
        <w:t>Organik domates yetiştiriciliğinde çiftlik gübresi, mikrobiyal gübre ve bitki aktivatörü kullanımının yaprakların makro</w:t>
      </w:r>
      <w:r>
        <w:rPr>
          <w:rFonts w:ascii="Times New Roman" w:hAnsi="Times New Roman" w:cs="Times New Roman"/>
          <w:color w:val="222222"/>
          <w:sz w:val="24"/>
          <w:szCs w:val="24"/>
          <w:shd w:val="clear" w:color="auto" w:fill="FFFFFF"/>
        </w:rPr>
        <w:t xml:space="preserve"> element içeriği üzerine etkisi”,</w:t>
      </w:r>
      <w:r w:rsidRPr="00C048A6">
        <w:rPr>
          <w:rFonts w:ascii="Times New Roman" w:hAnsi="Times New Roman" w:cs="Times New Roman"/>
          <w:color w:val="222222"/>
          <w:sz w:val="24"/>
          <w:szCs w:val="24"/>
          <w:shd w:val="clear" w:color="auto" w:fill="FFFFFF"/>
        </w:rPr>
        <w:t> </w:t>
      </w:r>
      <w:r w:rsidRPr="00D13E24">
        <w:rPr>
          <w:rFonts w:ascii="Times New Roman" w:hAnsi="Times New Roman" w:cs="Times New Roman"/>
          <w:b/>
          <w:iCs/>
          <w:color w:val="222222"/>
          <w:sz w:val="24"/>
          <w:szCs w:val="24"/>
          <w:shd w:val="clear" w:color="auto" w:fill="FFFFFF"/>
        </w:rPr>
        <w:t>SDÜ Ziraat Fakültesi Dergisi</w:t>
      </w:r>
      <w:r w:rsidRPr="00D13E24">
        <w:rPr>
          <w:rFonts w:ascii="Times New Roman" w:hAnsi="Times New Roman" w:cs="Times New Roman"/>
          <w:b/>
          <w:color w:val="222222"/>
          <w:sz w:val="24"/>
          <w:szCs w:val="24"/>
          <w:shd w:val="clear" w:color="auto" w:fill="FFFFFF"/>
        </w:rPr>
        <w:t>,</w:t>
      </w:r>
      <w:r w:rsidRPr="00D13E24">
        <w:rPr>
          <w:rFonts w:ascii="Times New Roman" w:hAnsi="Times New Roman" w:cs="Times New Roman"/>
          <w:color w:val="222222"/>
          <w:sz w:val="24"/>
          <w:szCs w:val="24"/>
          <w:shd w:val="clear" w:color="auto" w:fill="FFFFFF"/>
        </w:rPr>
        <w:t xml:space="preserve"> Cilt </w:t>
      </w:r>
      <w:r w:rsidRPr="00D13E24">
        <w:rPr>
          <w:rFonts w:ascii="Times New Roman" w:hAnsi="Times New Roman" w:cs="Times New Roman"/>
          <w:iCs/>
          <w:color w:val="222222"/>
          <w:sz w:val="24"/>
          <w:szCs w:val="24"/>
          <w:shd w:val="clear" w:color="auto" w:fill="FFFFFF"/>
        </w:rPr>
        <w:t xml:space="preserve">5, No </w:t>
      </w:r>
      <w:r w:rsidRPr="00D13E24">
        <w:rPr>
          <w:rFonts w:ascii="Times New Roman" w:hAnsi="Times New Roman" w:cs="Times New Roman"/>
          <w:color w:val="222222"/>
          <w:sz w:val="24"/>
          <w:szCs w:val="24"/>
          <w:shd w:val="clear" w:color="auto" w:fill="FFFFFF"/>
        </w:rPr>
        <w:t>2, 63-73, 2010.</w:t>
      </w:r>
    </w:p>
    <w:p w:rsidR="00AD7A78" w:rsidRDefault="00AD7A78" w:rsidP="000B3283">
      <w:pPr>
        <w:autoSpaceDE w:val="0"/>
        <w:autoSpaceDN w:val="0"/>
        <w:adjustRightInd w:val="0"/>
        <w:jc w:val="both"/>
        <w:rPr>
          <w:rFonts w:ascii="Times New Roman" w:hAnsi="Times New Roman" w:cs="Times New Roman"/>
          <w:sz w:val="24"/>
          <w:szCs w:val="24"/>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276658" w:rsidRDefault="00276658" w:rsidP="00FD1724">
      <w:pPr>
        <w:jc w:val="center"/>
        <w:rPr>
          <w:rFonts w:ascii="Times New Roman" w:hAnsi="Times New Roman" w:cs="Times New Roman"/>
          <w:b/>
          <w:bCs/>
          <w:sz w:val="28"/>
          <w:szCs w:val="28"/>
        </w:rPr>
      </w:pPr>
    </w:p>
    <w:p w:rsidR="00FD1724" w:rsidRPr="009960CB" w:rsidRDefault="00190A9D" w:rsidP="00FD172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8</w:t>
      </w:r>
      <w:r w:rsidR="00AD7A78" w:rsidRPr="009960CB">
        <w:rPr>
          <w:rFonts w:ascii="Times New Roman" w:hAnsi="Times New Roman" w:cs="Times New Roman"/>
          <w:b/>
          <w:bCs/>
          <w:sz w:val="28"/>
          <w:szCs w:val="28"/>
        </w:rPr>
        <w:t>-</w:t>
      </w:r>
      <w:r w:rsidR="00FD1724" w:rsidRPr="009960CB">
        <w:rPr>
          <w:rFonts w:ascii="Times New Roman" w:hAnsi="Times New Roman" w:cs="Times New Roman"/>
          <w:b/>
          <w:bCs/>
          <w:sz w:val="28"/>
          <w:szCs w:val="28"/>
        </w:rPr>
        <w:t xml:space="preserve">IRAK TÜRKİYE PETROL BORU HATTI CİZRE-VİRANŞEHİR ARASININ ALTERNATİF </w:t>
      </w:r>
      <w:proofErr w:type="gramStart"/>
      <w:r w:rsidR="00FD1724" w:rsidRPr="009960CB">
        <w:rPr>
          <w:rFonts w:ascii="Times New Roman" w:hAnsi="Times New Roman" w:cs="Times New Roman"/>
          <w:b/>
          <w:bCs/>
          <w:sz w:val="28"/>
          <w:szCs w:val="28"/>
        </w:rPr>
        <w:t>GÜZERGAH</w:t>
      </w:r>
      <w:proofErr w:type="gramEnd"/>
      <w:r w:rsidR="00FD1724" w:rsidRPr="009960CB">
        <w:rPr>
          <w:rFonts w:ascii="Times New Roman" w:hAnsi="Times New Roman" w:cs="Times New Roman"/>
          <w:b/>
          <w:bCs/>
          <w:sz w:val="28"/>
          <w:szCs w:val="28"/>
        </w:rPr>
        <w:t xml:space="preserve"> OLUŞTURULARAK İYİLEŞTİRİLMESİ </w:t>
      </w:r>
    </w:p>
    <w:p w:rsidR="00FD1724" w:rsidRPr="00670F69" w:rsidRDefault="00FD1724" w:rsidP="00FD1724">
      <w:pPr>
        <w:jc w:val="center"/>
        <w:rPr>
          <w:rFonts w:ascii="Times New Roman" w:hAnsi="Times New Roman" w:cs="Times New Roman"/>
          <w:b/>
          <w:bCs/>
          <w:sz w:val="24"/>
          <w:szCs w:val="24"/>
        </w:rPr>
      </w:pPr>
    </w:p>
    <w:p w:rsidR="00FD1724" w:rsidRPr="00670F69" w:rsidRDefault="00FD1724" w:rsidP="00FD1724">
      <w:pPr>
        <w:spacing w:line="360" w:lineRule="exact"/>
        <w:jc w:val="center"/>
        <w:rPr>
          <w:rFonts w:ascii="Times New Roman" w:hAnsi="Times New Roman" w:cs="Times New Roman"/>
          <w:b/>
          <w:sz w:val="24"/>
          <w:szCs w:val="24"/>
        </w:rPr>
      </w:pPr>
      <w:r w:rsidRPr="00670F69">
        <w:rPr>
          <w:rFonts w:ascii="Times New Roman" w:eastAsia="Batang" w:hAnsi="Times New Roman" w:cs="Times New Roman"/>
          <w:color w:val="000000"/>
          <w:sz w:val="24"/>
          <w:szCs w:val="24"/>
          <w:lang w:eastAsia="ko-KR"/>
        </w:rPr>
        <w:t xml:space="preserve">1. </w:t>
      </w:r>
      <w:r w:rsidRPr="00670F69">
        <w:rPr>
          <w:rFonts w:ascii="Times New Roman" w:hAnsi="Times New Roman" w:cs="Times New Roman"/>
          <w:color w:val="000000"/>
          <w:sz w:val="24"/>
          <w:szCs w:val="24"/>
        </w:rPr>
        <w:t>Kubilayhan Aykaç</w:t>
      </w:r>
      <w:r w:rsidRPr="00670F69">
        <w:rPr>
          <w:rFonts w:ascii="Times New Roman" w:hAnsi="Times New Roman" w:cs="Times New Roman"/>
          <w:color w:val="000000"/>
          <w:sz w:val="24"/>
          <w:szCs w:val="24"/>
          <w:vertAlign w:val="superscript"/>
        </w:rPr>
        <w:t>a</w:t>
      </w:r>
      <w:r w:rsidRPr="00670F69">
        <w:rPr>
          <w:rFonts w:ascii="Times New Roman" w:hAnsi="Times New Roman" w:cs="Times New Roman"/>
          <w:color w:val="000000"/>
          <w:sz w:val="24"/>
          <w:szCs w:val="24"/>
        </w:rPr>
        <w:t xml:space="preserve">, </w:t>
      </w:r>
      <w:r w:rsidRPr="00670F69">
        <w:rPr>
          <w:rFonts w:ascii="Times New Roman" w:hAnsi="Times New Roman" w:cs="Times New Roman"/>
          <w:color w:val="000000"/>
          <w:sz w:val="24"/>
          <w:szCs w:val="24"/>
          <w:u w:val="single"/>
        </w:rPr>
        <w:t>2. Zehra Özçelik</w:t>
      </w:r>
      <w:r w:rsidRPr="00670F69">
        <w:rPr>
          <w:rFonts w:ascii="Times New Roman" w:hAnsi="Times New Roman" w:cs="Times New Roman"/>
          <w:color w:val="000000"/>
          <w:sz w:val="24"/>
          <w:szCs w:val="24"/>
          <w:vertAlign w:val="superscript"/>
        </w:rPr>
        <w:t>b,</w:t>
      </w:r>
      <w:r w:rsidRPr="00670F69">
        <w:rPr>
          <w:rFonts w:ascii="Times New Roman" w:hAnsi="Times New Roman" w:cs="Times New Roman"/>
          <w:color w:val="000000"/>
          <w:sz w:val="24"/>
          <w:szCs w:val="24"/>
        </w:rPr>
        <w:t>*</w:t>
      </w:r>
      <w:r w:rsidRPr="00670F69">
        <w:rPr>
          <w:rFonts w:ascii="Times New Roman" w:hAnsi="Times New Roman" w:cs="Times New Roman"/>
          <w:color w:val="000000"/>
          <w:sz w:val="24"/>
          <w:szCs w:val="24"/>
          <w:vertAlign w:val="superscript"/>
        </w:rPr>
        <w:t xml:space="preserve"> </w:t>
      </w:r>
    </w:p>
    <w:p w:rsidR="00FD1724" w:rsidRPr="00670F69" w:rsidRDefault="00FD1724" w:rsidP="00FD1724">
      <w:pPr>
        <w:jc w:val="center"/>
        <w:rPr>
          <w:rFonts w:ascii="Times New Roman" w:eastAsia="Batang" w:hAnsi="Times New Roman" w:cs="Times New Roman"/>
          <w:b/>
          <w:color w:val="000000"/>
          <w:sz w:val="24"/>
          <w:szCs w:val="24"/>
          <w:lang w:eastAsia="ko-KR"/>
        </w:rPr>
      </w:pPr>
    </w:p>
    <w:p w:rsidR="00FD1724" w:rsidRPr="00670F69" w:rsidRDefault="00FD1724" w:rsidP="00FD1724">
      <w:pPr>
        <w:spacing w:line="300" w:lineRule="exact"/>
        <w:ind w:right="45"/>
        <w:jc w:val="center"/>
        <w:rPr>
          <w:rFonts w:ascii="Times New Roman" w:hAnsi="Times New Roman" w:cs="Times New Roman"/>
          <w:iCs/>
          <w:color w:val="000000"/>
          <w:sz w:val="24"/>
          <w:szCs w:val="24"/>
        </w:rPr>
      </w:pPr>
      <w:r w:rsidRPr="00670F69">
        <w:rPr>
          <w:rFonts w:ascii="Times New Roman" w:hAnsi="Times New Roman" w:cs="Times New Roman"/>
          <w:iCs/>
          <w:color w:val="000000"/>
          <w:sz w:val="24"/>
          <w:szCs w:val="24"/>
          <w:vertAlign w:val="superscript"/>
        </w:rPr>
        <w:t>a</w:t>
      </w:r>
      <w:r w:rsidRPr="00670F69">
        <w:rPr>
          <w:rFonts w:ascii="Times New Roman" w:hAnsi="Times New Roman" w:cs="Times New Roman"/>
          <w:iCs/>
          <w:color w:val="000000"/>
          <w:sz w:val="24"/>
          <w:szCs w:val="24"/>
        </w:rPr>
        <w:t xml:space="preserve">BOTAŞ, Boru Hattı Operasyon Müdürlüğü,  Adana, 01921 </w:t>
      </w:r>
    </w:p>
    <w:p w:rsidR="00FD1724" w:rsidRPr="00670F69" w:rsidRDefault="00FD1724" w:rsidP="00FD1724">
      <w:pPr>
        <w:spacing w:line="300" w:lineRule="exact"/>
        <w:ind w:right="45"/>
        <w:jc w:val="center"/>
        <w:rPr>
          <w:rFonts w:ascii="Times New Roman" w:eastAsia="Batang" w:hAnsi="Times New Roman" w:cs="Times New Roman"/>
          <w:iCs/>
          <w:color w:val="000000"/>
          <w:sz w:val="24"/>
          <w:szCs w:val="24"/>
          <w:lang w:eastAsia="ko-KR"/>
        </w:rPr>
      </w:pPr>
      <w:r w:rsidRPr="00670F69">
        <w:rPr>
          <w:rFonts w:ascii="Times New Roman" w:hAnsi="Times New Roman" w:cs="Times New Roman"/>
          <w:iCs/>
          <w:color w:val="000000"/>
          <w:sz w:val="24"/>
          <w:szCs w:val="24"/>
          <w:vertAlign w:val="superscript"/>
        </w:rPr>
        <w:t>b</w:t>
      </w:r>
      <w:r w:rsidRPr="00670F69">
        <w:rPr>
          <w:rFonts w:ascii="Times New Roman" w:hAnsi="Times New Roman" w:cs="Times New Roman"/>
          <w:iCs/>
          <w:color w:val="000000"/>
          <w:sz w:val="24"/>
          <w:szCs w:val="24"/>
        </w:rPr>
        <w:t>Ege Üniversitesi, Kimya Mühendisliği Bölümü, İzmir, 35100</w:t>
      </w:r>
    </w:p>
    <w:p w:rsidR="00FD1724" w:rsidRPr="00670F69" w:rsidRDefault="00FD1724" w:rsidP="00FD1724">
      <w:pPr>
        <w:autoSpaceDE w:val="0"/>
        <w:autoSpaceDN w:val="0"/>
        <w:adjustRightInd w:val="0"/>
        <w:ind w:left="540" w:right="792"/>
        <w:jc w:val="center"/>
        <w:rPr>
          <w:rFonts w:ascii="Times New Roman" w:eastAsia="Batang" w:hAnsi="Times New Roman" w:cs="Times New Roman"/>
          <w:color w:val="000000"/>
          <w:sz w:val="24"/>
          <w:szCs w:val="24"/>
          <w:lang w:eastAsia="ko-KR"/>
        </w:rPr>
      </w:pPr>
      <w:r w:rsidRPr="00670F69">
        <w:rPr>
          <w:rFonts w:ascii="Times New Roman" w:hAnsi="Times New Roman" w:cs="Times New Roman"/>
          <w:bCs/>
          <w:iCs/>
          <w:color w:val="000000"/>
          <w:sz w:val="24"/>
          <w:szCs w:val="24"/>
        </w:rPr>
        <w:t>*</w:t>
      </w:r>
      <w:r w:rsidRPr="00670F69">
        <w:rPr>
          <w:rFonts w:ascii="Times New Roman" w:hAnsi="Times New Roman" w:cs="Times New Roman"/>
          <w:iCs/>
          <w:color w:val="000000"/>
          <w:sz w:val="24"/>
          <w:szCs w:val="24"/>
          <w:vertAlign w:val="superscript"/>
        </w:rPr>
        <w:t xml:space="preserve"> </w:t>
      </w:r>
      <w:r w:rsidRPr="00670F69">
        <w:rPr>
          <w:rFonts w:ascii="Times New Roman" w:hAnsi="Times New Roman" w:cs="Times New Roman"/>
          <w:iCs/>
          <w:color w:val="000000"/>
          <w:sz w:val="24"/>
          <w:szCs w:val="24"/>
        </w:rPr>
        <w:t>zehra.ozcelik@ege.edu.tr</w:t>
      </w:r>
    </w:p>
    <w:p w:rsidR="00FD1724" w:rsidRPr="00670F69" w:rsidRDefault="00FD1724" w:rsidP="00FD1724">
      <w:pPr>
        <w:autoSpaceDE w:val="0"/>
        <w:autoSpaceDN w:val="0"/>
        <w:adjustRightInd w:val="0"/>
        <w:ind w:left="539" w:right="794"/>
        <w:jc w:val="center"/>
        <w:rPr>
          <w:rFonts w:ascii="Times New Roman" w:hAnsi="Times New Roman" w:cs="Times New Roman"/>
          <w:b/>
          <w:sz w:val="24"/>
          <w:szCs w:val="24"/>
        </w:rPr>
      </w:pPr>
    </w:p>
    <w:p w:rsidR="00FD1724" w:rsidRPr="00670F69" w:rsidRDefault="00FD1724" w:rsidP="00FD1724">
      <w:pPr>
        <w:jc w:val="both"/>
        <w:rPr>
          <w:rFonts w:ascii="Times New Roman" w:hAnsi="Times New Roman" w:cs="Times New Roman"/>
          <w:sz w:val="24"/>
          <w:szCs w:val="24"/>
        </w:rPr>
      </w:pPr>
      <w:r w:rsidRPr="00670F69">
        <w:rPr>
          <w:rFonts w:ascii="Times New Roman" w:hAnsi="Times New Roman" w:cs="Times New Roman"/>
          <w:b/>
          <w:sz w:val="24"/>
          <w:szCs w:val="24"/>
        </w:rPr>
        <w:t>ÖZET—</w:t>
      </w:r>
      <w:r w:rsidRPr="00670F69">
        <w:rPr>
          <w:rFonts w:ascii="Times New Roman" w:hAnsi="Times New Roman" w:cs="Times New Roman"/>
          <w:sz w:val="24"/>
          <w:szCs w:val="24"/>
        </w:rPr>
        <w:t xml:space="preserve"> Irak-Türkiye Ham Petrol (ITP) Boru Hatları 40” ve 46” birbirine paralel 650 km’lik iki hattan oluşmaktadır. Irak-Kerkük bölgesinden çıkarılan ham petrolün Ceyhan Deniz Terminaline iletimini sağlayan ITP hatları yılda </w:t>
      </w:r>
      <w:proofErr w:type="gramStart"/>
      <w:r w:rsidRPr="00670F69">
        <w:rPr>
          <w:rFonts w:ascii="Times New Roman" w:hAnsi="Times New Roman" w:cs="Times New Roman"/>
          <w:sz w:val="24"/>
          <w:szCs w:val="24"/>
        </w:rPr>
        <w:t>70.9</w:t>
      </w:r>
      <w:proofErr w:type="gramEnd"/>
      <w:r w:rsidRPr="00670F69">
        <w:rPr>
          <w:rFonts w:ascii="Times New Roman" w:hAnsi="Times New Roman" w:cs="Times New Roman"/>
          <w:sz w:val="24"/>
          <w:szCs w:val="24"/>
        </w:rPr>
        <w:t xml:space="preserve"> Mton/yıl taşıma kapasitesine sahiptir. Söz konusu hatların üzerinde her birinde 4 adet ana hat pompası bulunan 6 adet pompa istasyonu kuruludur. Bu istasyonlar hatların akışı yönünde sırasıyla PS-3 Silopi(Şırnak), PS-3A İdil(Şırnak), PS-4 Midyat(Mardin), PS-4A Viranşehir(Ş.Urfa), PS-4B Araban(G.Antep), PS-5 Pazarcık(K.Maraş) pompa istasyonlarıdır. Boru hatları için tahribatsız muayene yöntemlerinden biri olan akıllı pig ile boru hattı hata mekanik hasar raporlarına göre, PS-3 Silopi(Şırnak) ile PS-4A Viranşehir(Ş.Urfa) arasında 260 km’lik bölümde birçok noktada dış ve iç korozyon nedeniyle onarıma hatta boru yenilenmesine ihtiyaç olduğu ortaya çıkmıştır. Çalışmada amaç, boru hattında kurulu olan ilk istasyon Silopi ile üçüncü istasyon olan Viranşehir arasında onarılması ya da yenilenmesi gereken boru hatlarının, alternatif bir </w:t>
      </w:r>
      <w:proofErr w:type="gramStart"/>
      <w:r w:rsidRPr="00670F69">
        <w:rPr>
          <w:rFonts w:ascii="Times New Roman" w:hAnsi="Times New Roman" w:cs="Times New Roman"/>
          <w:sz w:val="24"/>
          <w:szCs w:val="24"/>
        </w:rPr>
        <w:t>güzergahta</w:t>
      </w:r>
      <w:proofErr w:type="gramEnd"/>
      <w:r w:rsidRPr="00670F69">
        <w:rPr>
          <w:rFonts w:ascii="Times New Roman" w:hAnsi="Times New Roman" w:cs="Times New Roman"/>
          <w:sz w:val="24"/>
          <w:szCs w:val="24"/>
        </w:rPr>
        <w:t xml:space="preserve"> yeniden konumlandırılması durumunda elde edilecek operasyonel kazanımları ortaya çıkarmak ve yatırım kararına yön vermektir. Çalışmanın sonucu BOTAŞ üst yönetimine sunularak yatırım kararı alma hususunda gerekli verilerin sağlanması hedeflenmektedir.</w:t>
      </w:r>
    </w:p>
    <w:p w:rsidR="00FD1724" w:rsidRPr="00670F69" w:rsidRDefault="00FD1724" w:rsidP="00FD1724">
      <w:pPr>
        <w:autoSpaceDE w:val="0"/>
        <w:autoSpaceDN w:val="0"/>
        <w:adjustRightInd w:val="0"/>
        <w:ind w:right="792"/>
        <w:jc w:val="both"/>
        <w:rPr>
          <w:rFonts w:ascii="Times New Roman" w:hAnsi="Times New Roman" w:cs="Times New Roman"/>
          <w:b/>
          <w:sz w:val="24"/>
          <w:szCs w:val="24"/>
        </w:rPr>
      </w:pPr>
    </w:p>
    <w:p w:rsidR="00FD1724" w:rsidRPr="00670F69" w:rsidRDefault="00FD1724" w:rsidP="00FD1724">
      <w:pPr>
        <w:autoSpaceDE w:val="0"/>
        <w:autoSpaceDN w:val="0"/>
        <w:adjustRightInd w:val="0"/>
        <w:ind w:left="540" w:right="792" w:hanging="540"/>
        <w:jc w:val="both"/>
        <w:rPr>
          <w:rFonts w:ascii="Times New Roman" w:hAnsi="Times New Roman" w:cs="Times New Roman"/>
          <w:sz w:val="24"/>
          <w:szCs w:val="24"/>
        </w:rPr>
        <w:sectPr w:rsidR="00FD1724" w:rsidRPr="00670F69" w:rsidSect="00006FD2">
          <w:footnotePr>
            <w:pos w:val="beneathText"/>
          </w:footnotePr>
          <w:endnotePr>
            <w:numFmt w:val="decimal"/>
          </w:endnotePr>
          <w:pgSz w:w="12240" w:h="15840"/>
          <w:pgMar w:top="1134" w:right="1325" w:bottom="1560" w:left="1843" w:header="708" w:footer="708" w:gutter="0"/>
          <w:cols w:space="708"/>
          <w:docGrid w:linePitch="360"/>
        </w:sectPr>
      </w:pPr>
      <w:r w:rsidRPr="00670F69">
        <w:rPr>
          <w:rFonts w:ascii="Times New Roman" w:hAnsi="Times New Roman" w:cs="Times New Roman"/>
          <w:b/>
          <w:sz w:val="24"/>
          <w:szCs w:val="24"/>
        </w:rPr>
        <w:t>Anahtar Kelimeler:</w:t>
      </w:r>
      <w:r w:rsidRPr="00670F69">
        <w:rPr>
          <w:rFonts w:ascii="Times New Roman" w:hAnsi="Times New Roman" w:cs="Times New Roman"/>
          <w:sz w:val="24"/>
          <w:szCs w:val="24"/>
        </w:rPr>
        <w:t xml:space="preserve"> ITP boru hattı, Pompa istasyonlar</w:t>
      </w:r>
      <w:r>
        <w:t>ı</w:t>
      </w:r>
      <w:r w:rsidRPr="00670F69">
        <w:rPr>
          <w:rFonts w:ascii="Times New Roman" w:hAnsi="Times New Roman" w:cs="Times New Roman"/>
          <w:sz w:val="24"/>
          <w:szCs w:val="24"/>
        </w:rPr>
        <w:t xml:space="preserve">, </w:t>
      </w:r>
      <w:proofErr w:type="gramStart"/>
      <w:r w:rsidRPr="00670F69">
        <w:rPr>
          <w:rFonts w:ascii="Times New Roman" w:hAnsi="Times New Roman" w:cs="Times New Roman"/>
          <w:sz w:val="24"/>
          <w:szCs w:val="24"/>
        </w:rPr>
        <w:t>Güzergah</w:t>
      </w:r>
      <w:proofErr w:type="gramEnd"/>
      <w:r w:rsidRPr="00670F69">
        <w:rPr>
          <w:rFonts w:ascii="Times New Roman" w:hAnsi="Times New Roman" w:cs="Times New Roman"/>
          <w:sz w:val="24"/>
          <w:szCs w:val="24"/>
        </w:rPr>
        <w:t xml:space="preserve"> iyileştirme</w:t>
      </w:r>
    </w:p>
    <w:p w:rsidR="00FD1724" w:rsidRPr="00670F69" w:rsidRDefault="00FD1724" w:rsidP="00FD1724">
      <w:pPr>
        <w:autoSpaceDE w:val="0"/>
        <w:autoSpaceDN w:val="0"/>
        <w:adjustRightInd w:val="0"/>
        <w:rPr>
          <w:rFonts w:ascii="Times New Roman" w:hAnsi="Times New Roman" w:cs="Times New Roman"/>
          <w:b/>
          <w:sz w:val="24"/>
          <w:szCs w:val="24"/>
        </w:rPr>
      </w:pPr>
    </w:p>
    <w:p w:rsidR="00FD1724" w:rsidRPr="00670F69" w:rsidRDefault="00FD1724" w:rsidP="00FD1724">
      <w:pPr>
        <w:autoSpaceDE w:val="0"/>
        <w:autoSpaceDN w:val="0"/>
        <w:adjustRightInd w:val="0"/>
        <w:rPr>
          <w:rFonts w:ascii="Times New Roman" w:hAnsi="Times New Roman" w:cs="Times New Roman"/>
          <w:sz w:val="24"/>
          <w:szCs w:val="24"/>
        </w:rPr>
      </w:pPr>
      <w:r w:rsidRPr="00670F69">
        <w:rPr>
          <w:rFonts w:ascii="Times New Roman" w:hAnsi="Times New Roman" w:cs="Times New Roman"/>
          <w:b/>
          <w:sz w:val="24"/>
          <w:szCs w:val="24"/>
        </w:rPr>
        <w:t xml:space="preserve">GİRİŞ </w:t>
      </w:r>
    </w:p>
    <w:p w:rsidR="00FD1724" w:rsidRPr="00670F69" w:rsidRDefault="00FD1724" w:rsidP="00FD1724">
      <w:pPr>
        <w:autoSpaceDE w:val="0"/>
        <w:autoSpaceDN w:val="0"/>
        <w:adjustRightInd w:val="0"/>
        <w:jc w:val="both"/>
        <w:rPr>
          <w:rFonts w:ascii="Times New Roman" w:hAnsi="Times New Roman" w:cs="Times New Roman"/>
          <w:sz w:val="24"/>
          <w:szCs w:val="24"/>
        </w:rPr>
      </w:pPr>
    </w:p>
    <w:p w:rsidR="00FD1724" w:rsidRPr="00670F69" w:rsidRDefault="00FD1724" w:rsidP="00FD1724">
      <w:pPr>
        <w:jc w:val="both"/>
        <w:rPr>
          <w:rFonts w:ascii="Times New Roman" w:hAnsi="Times New Roman" w:cs="Times New Roman"/>
          <w:b/>
          <w:bCs/>
          <w:sz w:val="24"/>
          <w:szCs w:val="24"/>
        </w:rPr>
      </w:pPr>
      <w:r w:rsidRPr="00670F69">
        <w:rPr>
          <w:rFonts w:ascii="Times New Roman" w:hAnsi="Times New Roman" w:cs="Times New Roman"/>
          <w:sz w:val="24"/>
          <w:szCs w:val="24"/>
        </w:rPr>
        <w:t>Irak Türkiye Ham Petrol Boru Hatları 1974 yılında kurulmuş, Irak Cumhuriyeti ile Türkiye Cumhuriyeti arasında ekonomik işbirliği kapsamında 42 yıldır işletilmektedir. Ülke ekonomisine katkısı, anlaşmanın taşı ya da öde hükümleri çerçevesinde asgari yılda 300 milyon dolar doğrudan katkı sağlamaktadır. Ayrıca liman işletmeciliğinden dolaylı olarak 100 milyon dolar ek gelir elde edilmektedir. Söz konusu boru hattı yıllık ortalama 200 milyon varil ham petrolün ülkemize ve dünyaya arzını sağlamaktadır. Aynı zamanda, Tüpraş’a ait Kırıkkale Rafinerisinin tek ham madde ikmal kaynağı da Irak-Türkiye ham petrol boru hattı ve Ceyhan terminalidir. Uluslararası anlaşma hükümlerine göre her iki ülke de sınırlarının içerisinde yer alan boru hattı sisteminin işletimi ve bakımından sorumludur. Sistemin sağlıklı şekilde ayakta tutulamaması durumunda ülkemiz uluslararası ticari tahkim mahkemesinin yaptırımlarına maruz kalarak maddi ve ticari itibar kaybına uğrama riski altındadır. Arazi temini, mühendislik çalışması, tedarik ve montaj maliyetleri bir bütün olarak ele alındığında yeni kurulacak bir boru hattında km başına yaklaşık 1 milyon dolar maliyete katlanılması gerekmektedir. Ülkemiz için bu kadar ekonomik ve stratejik açıdan öneme sahip bir işletmede yüksek maliyetli bir yatırım kararının doğru yönlendirilmesi açısından bu çalışma kritik bir önem arz etmektedir [1-6].</w:t>
      </w:r>
    </w:p>
    <w:p w:rsidR="00FD1724" w:rsidRPr="00670F69" w:rsidRDefault="00FD1724" w:rsidP="00FD1724">
      <w:pPr>
        <w:autoSpaceDE w:val="0"/>
        <w:autoSpaceDN w:val="0"/>
        <w:adjustRightInd w:val="0"/>
        <w:jc w:val="both"/>
        <w:rPr>
          <w:rFonts w:ascii="Times New Roman" w:hAnsi="Times New Roman" w:cs="Times New Roman"/>
          <w:sz w:val="24"/>
          <w:szCs w:val="24"/>
        </w:rPr>
      </w:pPr>
    </w:p>
    <w:p w:rsidR="00FD1724" w:rsidRPr="00670F69" w:rsidRDefault="00FD1724" w:rsidP="00FD1724">
      <w:pPr>
        <w:autoSpaceDE w:val="0"/>
        <w:autoSpaceDN w:val="0"/>
        <w:adjustRightInd w:val="0"/>
        <w:rPr>
          <w:rFonts w:ascii="Times New Roman" w:hAnsi="Times New Roman" w:cs="Times New Roman"/>
          <w:b/>
          <w:sz w:val="24"/>
          <w:szCs w:val="24"/>
        </w:rPr>
      </w:pPr>
      <w:r w:rsidRPr="00670F69">
        <w:rPr>
          <w:rFonts w:ascii="Times New Roman" w:hAnsi="Times New Roman" w:cs="Times New Roman"/>
          <w:b/>
          <w:sz w:val="24"/>
          <w:szCs w:val="24"/>
        </w:rPr>
        <w:t>MATERYAL VE YÖNTEM</w:t>
      </w:r>
    </w:p>
    <w:p w:rsidR="00FD1724" w:rsidRPr="00670F69" w:rsidRDefault="00FD1724" w:rsidP="00FD1724">
      <w:pPr>
        <w:autoSpaceDE w:val="0"/>
        <w:autoSpaceDN w:val="0"/>
        <w:adjustRightInd w:val="0"/>
        <w:jc w:val="both"/>
        <w:rPr>
          <w:rFonts w:ascii="Times New Roman" w:hAnsi="Times New Roman" w:cs="Times New Roman"/>
          <w:color w:val="000000"/>
          <w:sz w:val="24"/>
          <w:szCs w:val="24"/>
        </w:rPr>
      </w:pPr>
    </w:p>
    <w:p w:rsidR="00FD1724" w:rsidRPr="00670F69" w:rsidRDefault="00FD1724" w:rsidP="00FD1724">
      <w:pPr>
        <w:jc w:val="both"/>
        <w:rPr>
          <w:rFonts w:ascii="Times New Roman" w:hAnsi="Times New Roman" w:cs="Times New Roman"/>
          <w:sz w:val="24"/>
          <w:szCs w:val="24"/>
        </w:rPr>
      </w:pPr>
      <w:r w:rsidRPr="00670F69">
        <w:rPr>
          <w:rFonts w:ascii="Times New Roman" w:hAnsi="Times New Roman" w:cs="Times New Roman"/>
          <w:iCs/>
          <w:sz w:val="24"/>
          <w:szCs w:val="24"/>
        </w:rPr>
        <w:t xml:space="preserve">Çalışmada, </w:t>
      </w:r>
      <w:r w:rsidRPr="00670F69">
        <w:rPr>
          <w:rFonts w:ascii="Times New Roman" w:hAnsi="Times New Roman" w:cs="Times New Roman"/>
          <w:bCs/>
          <w:sz w:val="24"/>
          <w:szCs w:val="24"/>
        </w:rPr>
        <w:t xml:space="preserve">BOTAŞ’ın mevcut boru hattı sistemi, pompa istasyonlarındaki </w:t>
      </w:r>
      <w:proofErr w:type="gramStart"/>
      <w:r w:rsidRPr="00670F69">
        <w:rPr>
          <w:rFonts w:ascii="Times New Roman" w:hAnsi="Times New Roman" w:cs="Times New Roman"/>
          <w:bCs/>
          <w:sz w:val="24"/>
          <w:szCs w:val="24"/>
        </w:rPr>
        <w:t>ekipmanlar</w:t>
      </w:r>
      <w:proofErr w:type="gramEnd"/>
      <w:r w:rsidRPr="00670F69">
        <w:rPr>
          <w:rFonts w:ascii="Times New Roman" w:hAnsi="Times New Roman" w:cs="Times New Roman"/>
          <w:bCs/>
          <w:sz w:val="24"/>
          <w:szCs w:val="24"/>
        </w:rPr>
        <w:t xml:space="preserve"> ve dokümantasyonu kullanılarak gerçekleştirilecektir. Irak Türkiye petrol boru hattı sistemi saha ekipmanlarından, basınç sıcaklık gibi verilerin toplandığı uzaktan kumanda ve </w:t>
      </w:r>
      <w:proofErr w:type="gramStart"/>
      <w:r w:rsidRPr="00670F69">
        <w:rPr>
          <w:rFonts w:ascii="Times New Roman" w:hAnsi="Times New Roman" w:cs="Times New Roman"/>
          <w:bCs/>
          <w:sz w:val="24"/>
          <w:szCs w:val="24"/>
        </w:rPr>
        <w:t>data</w:t>
      </w:r>
      <w:proofErr w:type="gramEnd"/>
      <w:r w:rsidRPr="00670F69">
        <w:rPr>
          <w:rFonts w:ascii="Times New Roman" w:hAnsi="Times New Roman" w:cs="Times New Roman"/>
          <w:bCs/>
          <w:sz w:val="24"/>
          <w:szCs w:val="24"/>
        </w:rPr>
        <w:t xml:space="preserve"> toplama merkezi (SCADA), operasyonel veri tabanı olarak kullanılacaktır.</w:t>
      </w:r>
    </w:p>
    <w:p w:rsidR="00FD1724" w:rsidRPr="00670F69" w:rsidRDefault="00FD1724" w:rsidP="00FD1724">
      <w:pPr>
        <w:pStyle w:val="Default"/>
        <w:jc w:val="both"/>
        <w:rPr>
          <w:rFonts w:ascii="Times New Roman" w:hAnsi="Times New Roman" w:cs="Times New Roman"/>
          <w:iCs/>
        </w:rPr>
      </w:pPr>
    </w:p>
    <w:p w:rsidR="00FD1724" w:rsidRPr="00670F69" w:rsidRDefault="00FD1724" w:rsidP="00FD1724">
      <w:pPr>
        <w:pStyle w:val="Default"/>
        <w:jc w:val="both"/>
        <w:rPr>
          <w:rFonts w:ascii="Times New Roman" w:hAnsi="Times New Roman" w:cs="Times New Roman"/>
        </w:rPr>
      </w:pPr>
      <w:r w:rsidRPr="00670F69">
        <w:rPr>
          <w:rFonts w:ascii="Times New Roman" w:hAnsi="Times New Roman" w:cs="Times New Roman"/>
          <w:iCs/>
        </w:rPr>
        <w:t xml:space="preserve">Şu anda kurulu olup, işlerliği devam eden ITP boru hattı sisteminin “Akıllı Pig” yöntemi ile kontrolünün yapılmasının ardından, iç ve dış korozyonun yoğun olduğu Silopi-Viranşehir arasında onarım ve yenileme çalışması yapmak yerine; İpekyolu yakınından geçen alternatif </w:t>
      </w:r>
      <w:proofErr w:type="gramStart"/>
      <w:r w:rsidRPr="00670F69">
        <w:rPr>
          <w:rFonts w:ascii="Times New Roman" w:hAnsi="Times New Roman" w:cs="Times New Roman"/>
          <w:iCs/>
        </w:rPr>
        <w:t>güzergahta</w:t>
      </w:r>
      <w:proofErr w:type="gramEnd"/>
      <w:r w:rsidRPr="00670F69">
        <w:rPr>
          <w:rFonts w:ascii="Times New Roman" w:hAnsi="Times New Roman" w:cs="Times New Roman"/>
          <w:iCs/>
        </w:rPr>
        <w:t xml:space="preserve"> yeni tek bir boru hattı döşenmesi durumunda; </w:t>
      </w:r>
    </w:p>
    <w:p w:rsidR="00FD1724" w:rsidRPr="00670F69" w:rsidRDefault="00FD1724" w:rsidP="00FD1724">
      <w:pPr>
        <w:pStyle w:val="Default"/>
        <w:jc w:val="both"/>
        <w:rPr>
          <w:rFonts w:ascii="Times New Roman" w:hAnsi="Times New Roman" w:cs="Times New Roman"/>
        </w:rPr>
      </w:pPr>
      <w:r w:rsidRPr="00670F69">
        <w:rPr>
          <w:rFonts w:ascii="Times New Roman" w:hAnsi="Times New Roman" w:cs="Times New Roman"/>
        </w:rPr>
        <w:t xml:space="preserve">- </w:t>
      </w:r>
      <w:r w:rsidRPr="00670F69">
        <w:rPr>
          <w:rFonts w:ascii="Times New Roman" w:hAnsi="Times New Roman" w:cs="Times New Roman"/>
          <w:iCs/>
        </w:rPr>
        <w:t xml:space="preserve">Sistemde bulunan mevcut pompaları kullanarak petrolün doğrudan Viranşehir istasyonuna hangi basınçta ulaşacağı, </w:t>
      </w:r>
    </w:p>
    <w:p w:rsidR="00FD1724" w:rsidRPr="00670F69" w:rsidRDefault="00FD1724" w:rsidP="00FD1724">
      <w:pPr>
        <w:pStyle w:val="Default"/>
        <w:jc w:val="both"/>
        <w:rPr>
          <w:rFonts w:ascii="Times New Roman" w:hAnsi="Times New Roman" w:cs="Times New Roman"/>
        </w:rPr>
      </w:pPr>
      <w:r w:rsidRPr="00670F69">
        <w:rPr>
          <w:rFonts w:ascii="Times New Roman" w:hAnsi="Times New Roman" w:cs="Times New Roman"/>
        </w:rPr>
        <w:t xml:space="preserve">- Yeni döşenecek hattın çapının ne olması gerektiği, </w:t>
      </w:r>
    </w:p>
    <w:p w:rsidR="00FD1724" w:rsidRPr="00670F69" w:rsidRDefault="00FD1724" w:rsidP="00FD1724">
      <w:pPr>
        <w:pStyle w:val="Default"/>
        <w:jc w:val="both"/>
        <w:rPr>
          <w:rFonts w:ascii="Times New Roman" w:hAnsi="Times New Roman" w:cs="Times New Roman"/>
        </w:rPr>
      </w:pPr>
      <w:r w:rsidRPr="00670F69">
        <w:rPr>
          <w:rFonts w:ascii="Times New Roman" w:hAnsi="Times New Roman" w:cs="Times New Roman"/>
        </w:rPr>
        <w:t xml:space="preserve">- </w:t>
      </w:r>
      <w:r w:rsidRPr="00670F69">
        <w:rPr>
          <w:rFonts w:ascii="Times New Roman" w:hAnsi="Times New Roman" w:cs="Times New Roman"/>
          <w:iCs/>
        </w:rPr>
        <w:t xml:space="preserve">Elde edilecek saatlik ve yıllık taşıma kapasitesinin ne olacağı, </w:t>
      </w:r>
    </w:p>
    <w:p w:rsidR="00FD1724" w:rsidRPr="00670F69" w:rsidRDefault="00FD1724" w:rsidP="00FD1724">
      <w:pPr>
        <w:pStyle w:val="Default"/>
        <w:jc w:val="both"/>
        <w:rPr>
          <w:rFonts w:ascii="Times New Roman" w:hAnsi="Times New Roman" w:cs="Times New Roman"/>
        </w:rPr>
      </w:pPr>
      <w:r w:rsidRPr="00670F69">
        <w:rPr>
          <w:rFonts w:ascii="Times New Roman" w:hAnsi="Times New Roman" w:cs="Times New Roman"/>
        </w:rPr>
        <w:t xml:space="preserve">- Sistemde çalıştırılan pompa sayısında azalmaya bağlı enerji tasarrufu olup olmayacağı </w:t>
      </w:r>
      <w:r w:rsidRPr="00670F69">
        <w:rPr>
          <w:rFonts w:ascii="Times New Roman" w:hAnsi="Times New Roman" w:cs="Times New Roman"/>
          <w:iCs/>
        </w:rPr>
        <w:t xml:space="preserve">irdelenmiştir. </w:t>
      </w:r>
    </w:p>
    <w:p w:rsidR="00FD1724" w:rsidRPr="00670F69" w:rsidRDefault="00FD1724" w:rsidP="00FD1724">
      <w:pPr>
        <w:pStyle w:val="Default"/>
        <w:jc w:val="both"/>
        <w:rPr>
          <w:rFonts w:ascii="Times New Roman" w:hAnsi="Times New Roman" w:cs="Times New Roman"/>
          <w:iCs/>
        </w:rPr>
      </w:pPr>
    </w:p>
    <w:p w:rsidR="00FD1724" w:rsidRPr="00670F69" w:rsidRDefault="00FD1724" w:rsidP="00FD1724">
      <w:pPr>
        <w:pStyle w:val="Default"/>
        <w:jc w:val="both"/>
        <w:rPr>
          <w:rFonts w:ascii="Times New Roman" w:hAnsi="Times New Roman" w:cs="Times New Roman"/>
          <w:iCs/>
        </w:rPr>
      </w:pPr>
      <w:r w:rsidRPr="00670F69">
        <w:rPr>
          <w:rFonts w:ascii="Times New Roman" w:hAnsi="Times New Roman" w:cs="Times New Roman"/>
          <w:iCs/>
        </w:rPr>
        <w:t xml:space="preserve">Kolaylık ve zaman kazanmak amacıyla ASPEN-Plus 11.1 tasarım ve </w:t>
      </w:r>
      <w:proofErr w:type="gramStart"/>
      <w:r w:rsidRPr="00670F69">
        <w:rPr>
          <w:rFonts w:ascii="Times New Roman" w:hAnsi="Times New Roman" w:cs="Times New Roman"/>
          <w:iCs/>
        </w:rPr>
        <w:t>simülasyon</w:t>
      </w:r>
      <w:proofErr w:type="gramEnd"/>
      <w:r w:rsidRPr="00670F69">
        <w:rPr>
          <w:rFonts w:ascii="Times New Roman" w:hAnsi="Times New Roman" w:cs="Times New Roman"/>
          <w:iCs/>
        </w:rPr>
        <w:t xml:space="preserve"> programı kullanılmıştır. </w:t>
      </w:r>
    </w:p>
    <w:p w:rsidR="00FD1724" w:rsidRPr="00670F69" w:rsidRDefault="00FD1724" w:rsidP="00FD1724">
      <w:pPr>
        <w:pStyle w:val="Default"/>
        <w:jc w:val="both"/>
        <w:rPr>
          <w:rFonts w:ascii="Times New Roman" w:hAnsi="Times New Roman" w:cs="Times New Roman"/>
          <w:iCs/>
        </w:rPr>
      </w:pPr>
    </w:p>
    <w:p w:rsidR="00FD1724" w:rsidRPr="00670F69" w:rsidRDefault="00FD1724" w:rsidP="00FD1724">
      <w:pPr>
        <w:pStyle w:val="Default"/>
        <w:jc w:val="both"/>
        <w:rPr>
          <w:rFonts w:ascii="Times New Roman" w:hAnsi="Times New Roman" w:cs="Times New Roman"/>
          <w:b/>
          <w:iCs/>
        </w:rPr>
      </w:pPr>
      <w:r w:rsidRPr="00670F69">
        <w:rPr>
          <w:rFonts w:ascii="Times New Roman" w:hAnsi="Times New Roman" w:cs="Times New Roman"/>
          <w:b/>
          <w:iCs/>
        </w:rPr>
        <w:t>Mevcut Boru Hattı Tasarımı:</w:t>
      </w:r>
    </w:p>
    <w:p w:rsidR="00FD1724" w:rsidRPr="00670F69" w:rsidRDefault="00FD1724" w:rsidP="00FD1724">
      <w:pPr>
        <w:pStyle w:val="Default"/>
        <w:jc w:val="both"/>
        <w:rPr>
          <w:rFonts w:ascii="Times New Roman" w:hAnsi="Times New Roman" w:cs="Times New Roman"/>
        </w:rPr>
      </w:pPr>
      <w:r w:rsidRPr="00670F69">
        <w:rPr>
          <w:rFonts w:ascii="Times New Roman" w:hAnsi="Times New Roman" w:cs="Times New Roman"/>
        </w:rPr>
        <w:lastRenderedPageBreak/>
        <w:t xml:space="preserve">Irak-Türkiye Ham Petrol Boru Hattı toplamda </w:t>
      </w:r>
      <w:proofErr w:type="gramStart"/>
      <w:r w:rsidRPr="00670F69">
        <w:rPr>
          <w:rFonts w:ascii="Times New Roman" w:hAnsi="Times New Roman" w:cs="Times New Roman"/>
        </w:rPr>
        <w:t>70.9</w:t>
      </w:r>
      <w:proofErr w:type="gramEnd"/>
      <w:r w:rsidRPr="00670F69">
        <w:rPr>
          <w:rFonts w:ascii="Times New Roman" w:hAnsi="Times New Roman" w:cs="Times New Roman"/>
        </w:rPr>
        <w:t xml:space="preserve"> Mton/yıl taşıma kapasitesine sahip 40” ve 46” birbirine paralel 650 km’lik iki hattan oluşmaktadır. Şekil 1 ITP boru hatlarının 3 ana modda çalıştırıldığını göstermektedir.</w:t>
      </w:r>
    </w:p>
    <w:p w:rsidR="00FD1724" w:rsidRPr="002A4C45" w:rsidRDefault="00FD1724" w:rsidP="00FD1724">
      <w:pPr>
        <w:pStyle w:val="Default"/>
        <w:ind w:right="-403"/>
        <w:rPr>
          <w:rFonts w:ascii="Times New Roman" w:hAnsi="Times New Roman" w:cs="Times New Roman"/>
          <w:noProof/>
          <w:lang w:eastAsia="en-GB"/>
        </w:rPr>
      </w:pPr>
      <w:r w:rsidRPr="002A4C45">
        <w:rPr>
          <w:rFonts w:ascii="Times New Roman" w:hAnsi="Times New Roman" w:cs="Times New Roman"/>
          <w:noProof/>
          <w:lang w:eastAsia="tr-TR"/>
        </w:rPr>
        <w:drawing>
          <wp:inline distT="0" distB="0" distL="0" distR="0" wp14:anchorId="499E1C15" wp14:editId="51A82686">
            <wp:extent cx="5734804" cy="4546600"/>
            <wp:effectExtent l="0" t="0" r="0" b="63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29">
                      <a:extLst>
                        <a:ext uri="{28A0092B-C50C-407E-A947-70E740481C1C}">
                          <a14:useLocalDpi xmlns:a14="http://schemas.microsoft.com/office/drawing/2010/main" val="0"/>
                        </a:ext>
                      </a:extLst>
                    </a:blip>
                    <a:stretch>
                      <a:fillRect/>
                    </a:stretch>
                  </pic:blipFill>
                  <pic:spPr>
                    <a:xfrm>
                      <a:off x="0" y="0"/>
                      <a:ext cx="5737558" cy="4548783"/>
                    </a:xfrm>
                    <a:prstGeom prst="rect">
                      <a:avLst/>
                    </a:prstGeom>
                  </pic:spPr>
                </pic:pic>
              </a:graphicData>
            </a:graphic>
          </wp:inline>
        </w:drawing>
      </w:r>
    </w:p>
    <w:p w:rsidR="00670F69" w:rsidRPr="00670F69" w:rsidRDefault="00670F69" w:rsidP="00670F69">
      <w:pPr>
        <w:pStyle w:val="Default"/>
        <w:jc w:val="center"/>
        <w:rPr>
          <w:rFonts w:ascii="Times New Roman" w:hAnsi="Times New Roman" w:cs="Times New Roman"/>
        </w:rPr>
      </w:pPr>
      <w:r w:rsidRPr="00670F69">
        <w:rPr>
          <w:rFonts w:ascii="Times New Roman" w:hAnsi="Times New Roman" w:cs="Times New Roman"/>
          <w:b/>
        </w:rPr>
        <w:t>Şekil 1.</w:t>
      </w:r>
      <w:r w:rsidRPr="00670F69">
        <w:rPr>
          <w:rFonts w:ascii="Times New Roman" w:hAnsi="Times New Roman" w:cs="Times New Roman"/>
        </w:rPr>
        <w:t xml:space="preserve"> ITP boru hatları çalışma modları</w:t>
      </w:r>
    </w:p>
    <w:p w:rsidR="00FD1724" w:rsidRDefault="00FD1724" w:rsidP="00670F69">
      <w:pPr>
        <w:pStyle w:val="Default"/>
        <w:jc w:val="center"/>
        <w:rPr>
          <w:rFonts w:ascii="Times New Roman" w:hAnsi="Times New Roman" w:cs="Times New Roman"/>
          <w:noProof/>
          <w:lang w:eastAsia="en-GB"/>
        </w:rPr>
      </w:pPr>
    </w:p>
    <w:p w:rsidR="00670F69" w:rsidRPr="002A4C45" w:rsidRDefault="00670F69" w:rsidP="00FD1724">
      <w:pPr>
        <w:pStyle w:val="Default"/>
        <w:jc w:val="both"/>
        <w:rPr>
          <w:rFonts w:ascii="Times New Roman" w:hAnsi="Times New Roman" w:cs="Times New Roman"/>
          <w:noProof/>
          <w:lang w:eastAsia="en-GB"/>
        </w:rPr>
      </w:pPr>
    </w:p>
    <w:p w:rsidR="00FD1724" w:rsidRPr="002A4C45" w:rsidRDefault="00FD1724" w:rsidP="00FD1724">
      <w:pPr>
        <w:pStyle w:val="Default"/>
        <w:jc w:val="both"/>
        <w:rPr>
          <w:rFonts w:ascii="Times New Roman" w:hAnsi="Times New Roman" w:cs="Times New Roman"/>
          <w:b/>
        </w:rPr>
      </w:pPr>
      <w:r w:rsidRPr="002A4C45">
        <w:rPr>
          <w:rFonts w:ascii="Times New Roman" w:hAnsi="Times New Roman" w:cs="Times New Roman"/>
        </w:rPr>
        <w:t xml:space="preserve">70,9 Mton kapasiteye ancak MOD-1 olarak ifade edilen iki boru hattının birbirinden bağımsız olarak 40” boru hattı, PS-3, PS-4, PS-5 istasyonları 5.200 m3/h </w:t>
      </w:r>
      <w:proofErr w:type="gramStart"/>
      <w:r w:rsidRPr="002A4C45">
        <w:rPr>
          <w:rFonts w:ascii="Times New Roman" w:hAnsi="Times New Roman" w:cs="Times New Roman"/>
        </w:rPr>
        <w:t>debi,</w:t>
      </w:r>
      <w:proofErr w:type="gramEnd"/>
      <w:r w:rsidRPr="002A4C45">
        <w:rPr>
          <w:rFonts w:ascii="Times New Roman" w:hAnsi="Times New Roman" w:cs="Times New Roman"/>
        </w:rPr>
        <w:t xml:space="preserve"> ile 46” boru hattı, PS-3A, PS4-4A, PS-4B istasyonları, 5.700 m3/h debi ile, %95 devrede kalma süresi ile ulaşılabilmektedir.</w:t>
      </w:r>
    </w:p>
    <w:p w:rsidR="00FD1724" w:rsidRDefault="00FD1724" w:rsidP="00FD1724">
      <w:pPr>
        <w:pStyle w:val="Default"/>
        <w:rPr>
          <w:rFonts w:ascii="Times New Roman" w:hAnsi="Times New Roman" w:cs="Times New Roman"/>
          <w:b/>
          <w:bCs/>
        </w:rPr>
      </w:pPr>
    </w:p>
    <w:p w:rsidR="00FD1724" w:rsidRPr="002A4C45" w:rsidRDefault="00FD1724" w:rsidP="00FD1724">
      <w:pPr>
        <w:pStyle w:val="Default"/>
        <w:rPr>
          <w:rFonts w:ascii="Times New Roman" w:hAnsi="Times New Roman" w:cs="Times New Roman"/>
        </w:rPr>
      </w:pPr>
      <w:r w:rsidRPr="002A4C45">
        <w:rPr>
          <w:rFonts w:ascii="Times New Roman" w:hAnsi="Times New Roman" w:cs="Times New Roman"/>
          <w:b/>
          <w:bCs/>
        </w:rPr>
        <w:t xml:space="preserve">ITP Sisteminde Mevcut Pompaların Özellikleri: </w:t>
      </w:r>
    </w:p>
    <w:p w:rsidR="00FD1724" w:rsidRPr="002A4C45" w:rsidRDefault="00FD1724" w:rsidP="00FD1724">
      <w:pPr>
        <w:pStyle w:val="Default"/>
        <w:jc w:val="both"/>
        <w:rPr>
          <w:rFonts w:ascii="Times New Roman" w:hAnsi="Times New Roman" w:cs="Times New Roman"/>
          <w:iCs/>
        </w:rPr>
      </w:pPr>
      <w:r w:rsidRPr="002A4C45">
        <w:rPr>
          <w:rFonts w:ascii="Times New Roman" w:hAnsi="Times New Roman" w:cs="Times New Roman"/>
        </w:rPr>
        <w:t xml:space="preserve">ITP Boru Hattı Sisteminde 6 adet pompa istasyonu ve her bir istasyonda 4 adet ana hat pompası bulunmaktadır. İstasyonlarda bulunan ana hat pompaları seri bağlıdır ve maksimum kapasitede üçü çalışırken biri yedek tutulmaktadır. Her istasyonda 1 ve 2 numaralı pompalar direk kaplinli, 3 ve 4 nolu pompalar hidrolik kaplin vasıtasıyla devirleri değiştirilebilen pompalardır. Genel olarak devirleri 2.900 rpm, elektrik motorları ise </w:t>
      </w:r>
      <w:proofErr w:type="gramStart"/>
      <w:r w:rsidRPr="002A4C45">
        <w:rPr>
          <w:rFonts w:ascii="Times New Roman" w:hAnsi="Times New Roman" w:cs="Times New Roman"/>
        </w:rPr>
        <w:t>3.6</w:t>
      </w:r>
      <w:proofErr w:type="gramEnd"/>
      <w:r w:rsidRPr="002A4C45">
        <w:rPr>
          <w:rFonts w:ascii="Times New Roman" w:hAnsi="Times New Roman" w:cs="Times New Roman"/>
        </w:rPr>
        <w:t xml:space="preserve"> -3.9 MW gücündedir. Hali hazırda elde boru hattının ilk kurulumunda temin edilen 5.000 m3/h kapasiteli ve </w:t>
      </w:r>
      <w:r w:rsidRPr="002A4C45">
        <w:rPr>
          <w:rFonts w:ascii="Times New Roman" w:hAnsi="Times New Roman" w:cs="Times New Roman"/>
        </w:rPr>
        <w:br/>
        <w:t>I.tevsiatta alınan 6.880 m3/h kapasiteli pompalar bulunmaktadır. Tevsiatta alınan debi yönünden kapasitesi yüksek olan pompaların basma yüksekliği eskilere nispeten daha düşüktür. Silopi istasyonundaki tüm ana hat pompaları ile Midyat ve Pazarcık istasyonlarında bulunan 4 nolu pompalar 5.000 m3/h kapasiteli pompalardır</w:t>
      </w:r>
      <w:proofErr w:type="gramStart"/>
      <w:r w:rsidRPr="002A4C45">
        <w:rPr>
          <w:rFonts w:ascii="Times New Roman" w:hAnsi="Times New Roman" w:cs="Times New Roman"/>
        </w:rPr>
        <w:t>..</w:t>
      </w:r>
      <w:proofErr w:type="gramEnd"/>
      <w:r w:rsidRPr="002A4C45">
        <w:rPr>
          <w:rFonts w:ascii="Times New Roman" w:hAnsi="Times New Roman" w:cs="Times New Roman"/>
        </w:rPr>
        <w:t xml:space="preserve"> Ancak bu pompaların yerine konabilecek 6.880 m3/h kapasiteli pompalar elde mevcuttur.</w:t>
      </w:r>
    </w:p>
    <w:p w:rsidR="00FD1724" w:rsidRDefault="00FD1724" w:rsidP="00FD1724">
      <w:pPr>
        <w:pStyle w:val="Default"/>
        <w:jc w:val="both"/>
        <w:rPr>
          <w:rFonts w:ascii="Times New Roman" w:hAnsi="Times New Roman" w:cs="Times New Roman"/>
          <w:iCs/>
        </w:rPr>
      </w:pPr>
    </w:p>
    <w:p w:rsidR="00FD1724" w:rsidRDefault="00FD1724" w:rsidP="00FD1724">
      <w:pPr>
        <w:pStyle w:val="Default"/>
        <w:jc w:val="both"/>
        <w:rPr>
          <w:rFonts w:ascii="Times New Roman" w:hAnsi="Times New Roman" w:cs="Times New Roman"/>
          <w:b/>
          <w:iCs/>
        </w:rPr>
      </w:pPr>
      <w:r>
        <w:rPr>
          <w:rFonts w:ascii="Times New Roman" w:hAnsi="Times New Roman" w:cs="Times New Roman"/>
          <w:b/>
          <w:iCs/>
        </w:rPr>
        <w:t>Mevcut Tasarımın Simülasyonu:</w:t>
      </w:r>
    </w:p>
    <w:p w:rsidR="00FD1724" w:rsidRDefault="00FD1724" w:rsidP="00FD1724">
      <w:pPr>
        <w:pStyle w:val="Default"/>
        <w:jc w:val="both"/>
        <w:rPr>
          <w:rFonts w:ascii="Times New Roman" w:hAnsi="Times New Roman" w:cs="Times New Roman"/>
        </w:rPr>
      </w:pPr>
      <w:r w:rsidRPr="00C059C7">
        <w:rPr>
          <w:rFonts w:ascii="Times New Roman" w:hAnsi="Times New Roman" w:cs="Times New Roman"/>
        </w:rPr>
        <w:t>K</w:t>
      </w:r>
      <w:r>
        <w:rPr>
          <w:rFonts w:ascii="Times New Roman" w:hAnsi="Times New Roman" w:cs="Times New Roman"/>
        </w:rPr>
        <w:t xml:space="preserve">ullanılan </w:t>
      </w:r>
      <w:proofErr w:type="gramStart"/>
      <w:r>
        <w:rPr>
          <w:rFonts w:ascii="Times New Roman" w:hAnsi="Times New Roman" w:cs="Times New Roman"/>
        </w:rPr>
        <w:t>simülasyon</w:t>
      </w:r>
      <w:proofErr w:type="gramEnd"/>
      <w:r>
        <w:rPr>
          <w:rFonts w:ascii="Times New Roman" w:hAnsi="Times New Roman" w:cs="Times New Roman"/>
        </w:rPr>
        <w:t xml:space="preserve"> programının sağlıklı sonuçlar verip vermediği,</w:t>
      </w:r>
      <w:r w:rsidRPr="00C059C7">
        <w:rPr>
          <w:rFonts w:ascii="Times New Roman" w:hAnsi="Times New Roman" w:cs="Times New Roman"/>
        </w:rPr>
        <w:t xml:space="preserve"> </w:t>
      </w:r>
      <w:r>
        <w:rPr>
          <w:rFonts w:ascii="Times New Roman" w:hAnsi="Times New Roman" w:cs="Times New Roman"/>
        </w:rPr>
        <w:t xml:space="preserve">Kerkük </w:t>
      </w:r>
      <w:r w:rsidRPr="00C059C7">
        <w:rPr>
          <w:rFonts w:ascii="Times New Roman" w:hAnsi="Times New Roman" w:cs="Times New Roman"/>
        </w:rPr>
        <w:t>ham petrol spesifikasyonu</w:t>
      </w:r>
      <w:r>
        <w:rPr>
          <w:rFonts w:ascii="Times New Roman" w:hAnsi="Times New Roman" w:cs="Times New Roman"/>
        </w:rPr>
        <w:t xml:space="preserve"> ve, yüklenici firma </w:t>
      </w:r>
      <w:r w:rsidRPr="00C059C7">
        <w:rPr>
          <w:rFonts w:ascii="Times New Roman" w:hAnsi="Times New Roman" w:cs="Times New Roman"/>
        </w:rPr>
        <w:t xml:space="preserve">ILF tarafından yapılan MOD-2 </w:t>
      </w:r>
      <w:r>
        <w:rPr>
          <w:rFonts w:ascii="Times New Roman" w:hAnsi="Times New Roman" w:cs="Times New Roman"/>
        </w:rPr>
        <w:t>için</w:t>
      </w:r>
      <w:r w:rsidRPr="00C059C7">
        <w:rPr>
          <w:rFonts w:ascii="Times New Roman" w:hAnsi="Times New Roman" w:cs="Times New Roman"/>
        </w:rPr>
        <w:t xml:space="preserve"> 40” boru hattı 6 istasyon ve 4.950m3/h debi ile</w:t>
      </w:r>
      <w:r>
        <w:rPr>
          <w:rFonts w:ascii="Times New Roman" w:hAnsi="Times New Roman" w:cs="Times New Roman"/>
        </w:rPr>
        <w:t>,</w:t>
      </w:r>
      <w:r w:rsidRPr="00C059C7">
        <w:rPr>
          <w:rFonts w:ascii="Times New Roman" w:hAnsi="Times New Roman" w:cs="Times New Roman"/>
        </w:rPr>
        <w:t xml:space="preserve"> çalış</w:t>
      </w:r>
      <w:r>
        <w:rPr>
          <w:rFonts w:ascii="Times New Roman" w:hAnsi="Times New Roman" w:cs="Times New Roman"/>
        </w:rPr>
        <w:t>ılarak</w:t>
      </w:r>
      <w:r w:rsidRPr="00C059C7">
        <w:rPr>
          <w:rFonts w:ascii="Times New Roman" w:hAnsi="Times New Roman" w:cs="Times New Roman"/>
        </w:rPr>
        <w:t xml:space="preserve"> modellenmiştir.</w:t>
      </w:r>
      <w:r>
        <w:rPr>
          <w:rFonts w:ascii="Times New Roman" w:hAnsi="Times New Roman" w:cs="Times New Roman"/>
        </w:rPr>
        <w:t xml:space="preserve"> Elde edilen bulguların eşdeğer bulunması sonucunda programın yeni senaryolar için kullanılabilirliği kanıtlanmıştır (Şekil 2).</w:t>
      </w:r>
    </w:p>
    <w:p w:rsidR="00FD1724" w:rsidRDefault="00FD1724" w:rsidP="00FD1724">
      <w:pPr>
        <w:pStyle w:val="Default"/>
        <w:jc w:val="both"/>
        <w:rPr>
          <w:rFonts w:ascii="Times New Roman" w:hAnsi="Times New Roman" w:cs="Times New Roman"/>
          <w:b/>
          <w:iCs/>
        </w:rPr>
      </w:pPr>
    </w:p>
    <w:p w:rsidR="00FD1724" w:rsidRPr="00D056E1" w:rsidRDefault="00FD1724" w:rsidP="00FD1724">
      <w:pPr>
        <w:pStyle w:val="Default"/>
        <w:jc w:val="center"/>
        <w:rPr>
          <w:rFonts w:ascii="Times New Roman" w:hAnsi="Times New Roman" w:cs="Times New Roman"/>
          <w:iCs/>
        </w:rPr>
      </w:pPr>
      <w:r>
        <w:rPr>
          <w:rFonts w:ascii="Times New Roman" w:hAnsi="Times New Roman" w:cs="Times New Roman"/>
          <w:b/>
          <w:iCs/>
        </w:rPr>
        <w:t xml:space="preserve">Şekil 2. </w:t>
      </w:r>
      <w:r>
        <w:rPr>
          <w:rFonts w:ascii="Times New Roman" w:hAnsi="Times New Roman" w:cs="Times New Roman"/>
          <w:iCs/>
        </w:rPr>
        <w:t xml:space="preserve"> Mevcut Tasarımın Simülasyonu</w:t>
      </w:r>
    </w:p>
    <w:p w:rsidR="00FD1724" w:rsidRPr="00C059C7" w:rsidRDefault="00FD1724" w:rsidP="00FD1724">
      <w:pPr>
        <w:pStyle w:val="Default"/>
        <w:jc w:val="both"/>
        <w:rPr>
          <w:rFonts w:ascii="Times New Roman" w:hAnsi="Times New Roman" w:cs="Times New Roman"/>
          <w:iCs/>
        </w:rPr>
      </w:pPr>
      <w:r>
        <w:rPr>
          <w:rFonts w:ascii="Times New Roman" w:hAnsi="Times New Roman" w:cs="Times New Roman"/>
          <w:iCs/>
          <w:noProof/>
          <w:lang w:eastAsia="tr-TR"/>
        </w:rPr>
        <w:drawing>
          <wp:inline distT="0" distB="0" distL="0" distR="0" wp14:anchorId="3ADAB4CD" wp14:editId="7356F94E">
            <wp:extent cx="5905500" cy="3196004"/>
            <wp:effectExtent l="0" t="0" r="0" b="444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30">
                      <a:extLst>
                        <a:ext uri="{28A0092B-C50C-407E-A947-70E740481C1C}">
                          <a14:useLocalDpi xmlns:a14="http://schemas.microsoft.com/office/drawing/2010/main" val="0"/>
                        </a:ext>
                      </a:extLst>
                    </a:blip>
                    <a:stretch>
                      <a:fillRect/>
                    </a:stretch>
                  </pic:blipFill>
                  <pic:spPr>
                    <a:xfrm>
                      <a:off x="0" y="0"/>
                      <a:ext cx="5906624" cy="3196612"/>
                    </a:xfrm>
                    <a:prstGeom prst="rect">
                      <a:avLst/>
                    </a:prstGeom>
                  </pic:spPr>
                </pic:pic>
              </a:graphicData>
            </a:graphic>
          </wp:inline>
        </w:drawing>
      </w:r>
    </w:p>
    <w:p w:rsidR="00FD1724" w:rsidRDefault="00FD1724" w:rsidP="00FD1724">
      <w:pPr>
        <w:pStyle w:val="Default"/>
        <w:jc w:val="both"/>
        <w:rPr>
          <w:rFonts w:ascii="Times New Roman" w:hAnsi="Times New Roman" w:cs="Times New Roman"/>
          <w:iCs/>
        </w:rPr>
      </w:pPr>
    </w:p>
    <w:p w:rsidR="00FD1724" w:rsidRPr="00D056E1" w:rsidRDefault="00FD1724" w:rsidP="00FD1724">
      <w:pPr>
        <w:pStyle w:val="Default"/>
        <w:jc w:val="both"/>
        <w:rPr>
          <w:rFonts w:ascii="Times New Roman" w:hAnsi="Times New Roman" w:cs="Times New Roman"/>
          <w:b/>
          <w:iCs/>
        </w:rPr>
      </w:pPr>
      <w:r>
        <w:rPr>
          <w:rFonts w:ascii="Times New Roman" w:hAnsi="Times New Roman" w:cs="Times New Roman"/>
          <w:b/>
          <w:iCs/>
        </w:rPr>
        <w:t xml:space="preserve">Alternatif Senaryo </w:t>
      </w:r>
      <w:proofErr w:type="gramStart"/>
      <w:r>
        <w:rPr>
          <w:rFonts w:ascii="Times New Roman" w:hAnsi="Times New Roman" w:cs="Times New Roman"/>
          <w:b/>
          <w:iCs/>
        </w:rPr>
        <w:t>Güzergahları</w:t>
      </w:r>
      <w:proofErr w:type="gramEnd"/>
      <w:r>
        <w:rPr>
          <w:rFonts w:ascii="Times New Roman" w:hAnsi="Times New Roman" w:cs="Times New Roman"/>
          <w:b/>
          <w:iCs/>
        </w:rPr>
        <w:t>:</w:t>
      </w:r>
    </w:p>
    <w:p w:rsidR="00FD1724" w:rsidRPr="00383BFB" w:rsidRDefault="00FD1724" w:rsidP="00FD1724">
      <w:pPr>
        <w:pStyle w:val="Default"/>
        <w:jc w:val="both"/>
        <w:rPr>
          <w:rFonts w:ascii="Times New Roman" w:hAnsi="Times New Roman" w:cs="Times New Roman"/>
        </w:rPr>
      </w:pPr>
      <w:r w:rsidRPr="00383BFB">
        <w:rPr>
          <w:rFonts w:ascii="Times New Roman" w:hAnsi="Times New Roman" w:cs="Times New Roman"/>
        </w:rPr>
        <w:t xml:space="preserve">Alternatif </w:t>
      </w:r>
      <w:proofErr w:type="gramStart"/>
      <w:r w:rsidRPr="00383BFB">
        <w:rPr>
          <w:rFonts w:ascii="Times New Roman" w:hAnsi="Times New Roman" w:cs="Times New Roman"/>
        </w:rPr>
        <w:t>güzergah</w:t>
      </w:r>
      <w:proofErr w:type="gramEnd"/>
      <w:r w:rsidRPr="00383BFB">
        <w:rPr>
          <w:rFonts w:ascii="Times New Roman" w:hAnsi="Times New Roman" w:cs="Times New Roman"/>
        </w:rPr>
        <w:t xml:space="preserve">, mevcut ITP hatlarından Cizrenin doğusundaki LV3-8 hat vanasından ayrılarak Irak-Türkiye sınırına paralel, yükselti ve yerleşim yerlerinin konumları dikkate alınarak yaklaşık olarak tayin edilmiştir. Seçilen </w:t>
      </w:r>
      <w:proofErr w:type="gramStart"/>
      <w:r w:rsidRPr="00383BFB">
        <w:rPr>
          <w:rFonts w:ascii="Times New Roman" w:hAnsi="Times New Roman" w:cs="Times New Roman"/>
        </w:rPr>
        <w:t>güzergahtaki</w:t>
      </w:r>
      <w:proofErr w:type="gramEnd"/>
      <w:r w:rsidRPr="00383BFB">
        <w:rPr>
          <w:rFonts w:ascii="Times New Roman" w:hAnsi="Times New Roman" w:cs="Times New Roman"/>
        </w:rPr>
        <w:t xml:space="preserve"> ye</w:t>
      </w:r>
      <w:r>
        <w:rPr>
          <w:rFonts w:ascii="Times New Roman" w:hAnsi="Times New Roman" w:cs="Times New Roman"/>
        </w:rPr>
        <w:t>ni hattın uzunluğu yaklaşık 246</w:t>
      </w:r>
      <w:r w:rsidRPr="00383BFB">
        <w:rPr>
          <w:rFonts w:ascii="Times New Roman" w:hAnsi="Times New Roman" w:cs="Times New Roman"/>
        </w:rPr>
        <w:t xml:space="preserve"> km’dir. </w:t>
      </w:r>
    </w:p>
    <w:p w:rsidR="00FD1724" w:rsidRDefault="00FD1724" w:rsidP="00FD1724">
      <w:pPr>
        <w:pStyle w:val="Default"/>
        <w:jc w:val="both"/>
        <w:rPr>
          <w:rFonts w:ascii="Times New Roman" w:hAnsi="Times New Roman" w:cs="Times New Roman"/>
          <w:b/>
          <w:bCs/>
          <w:i/>
        </w:rPr>
      </w:pPr>
    </w:p>
    <w:p w:rsidR="00FD1724" w:rsidRPr="00383BFB" w:rsidRDefault="00FD1724" w:rsidP="00FD1724">
      <w:pPr>
        <w:pStyle w:val="Default"/>
        <w:jc w:val="both"/>
        <w:rPr>
          <w:rFonts w:ascii="Times New Roman" w:hAnsi="Times New Roman" w:cs="Times New Roman"/>
        </w:rPr>
      </w:pPr>
      <w:r w:rsidRPr="00383BFB">
        <w:rPr>
          <w:rFonts w:ascii="Times New Roman" w:hAnsi="Times New Roman" w:cs="Times New Roman"/>
          <w:b/>
          <w:bCs/>
        </w:rPr>
        <w:t xml:space="preserve">Kabuller: </w:t>
      </w:r>
      <w:r w:rsidRPr="00383BFB">
        <w:rPr>
          <w:rFonts w:ascii="Times New Roman" w:hAnsi="Times New Roman" w:cs="Times New Roman"/>
        </w:rPr>
        <w:t xml:space="preserve">Irak tarafından sevk edilen </w:t>
      </w:r>
      <w:r>
        <w:rPr>
          <w:rFonts w:ascii="Times New Roman" w:hAnsi="Times New Roman" w:cs="Times New Roman"/>
        </w:rPr>
        <w:t xml:space="preserve">Kerkük </w:t>
      </w:r>
      <w:r w:rsidRPr="00383BFB">
        <w:rPr>
          <w:rFonts w:ascii="Times New Roman" w:hAnsi="Times New Roman" w:cs="Times New Roman"/>
        </w:rPr>
        <w:t>ham petrol</w:t>
      </w:r>
      <w:r>
        <w:rPr>
          <w:rFonts w:ascii="Times New Roman" w:hAnsi="Times New Roman" w:cs="Times New Roman"/>
        </w:rPr>
        <w:t>ü (özgül ağırlığı0.849)</w:t>
      </w:r>
      <w:r w:rsidRPr="00383BFB">
        <w:rPr>
          <w:rFonts w:ascii="Times New Roman" w:hAnsi="Times New Roman" w:cs="Times New Roman"/>
        </w:rPr>
        <w:t xml:space="preserve"> </w:t>
      </w:r>
      <w:r>
        <w:rPr>
          <w:rFonts w:ascii="Times New Roman" w:hAnsi="Times New Roman" w:cs="Times New Roman"/>
        </w:rPr>
        <w:t>minimum</w:t>
      </w:r>
      <w:r w:rsidRPr="00383BFB">
        <w:rPr>
          <w:rFonts w:ascii="Times New Roman" w:hAnsi="Times New Roman" w:cs="Times New Roman"/>
        </w:rPr>
        <w:t xml:space="preserve"> 4.000 m</w:t>
      </w:r>
      <w:r w:rsidRPr="00383BFB">
        <w:rPr>
          <w:rFonts w:ascii="Times New Roman" w:hAnsi="Times New Roman" w:cs="Times New Roman"/>
          <w:vertAlign w:val="superscript"/>
        </w:rPr>
        <w:t>3</w:t>
      </w:r>
      <w:r w:rsidRPr="00383BFB">
        <w:rPr>
          <w:rFonts w:ascii="Times New Roman" w:hAnsi="Times New Roman" w:cs="Times New Roman"/>
        </w:rPr>
        <w:t xml:space="preserve">/h </w:t>
      </w:r>
      <w:r>
        <w:rPr>
          <w:rFonts w:ascii="Times New Roman" w:hAnsi="Times New Roman" w:cs="Times New Roman"/>
        </w:rPr>
        <w:t>d</w:t>
      </w:r>
      <w:r w:rsidRPr="00383BFB">
        <w:rPr>
          <w:rFonts w:ascii="Times New Roman" w:hAnsi="Times New Roman" w:cs="Times New Roman"/>
        </w:rPr>
        <w:t>ebi</w:t>
      </w:r>
      <w:r>
        <w:rPr>
          <w:rFonts w:ascii="Times New Roman" w:hAnsi="Times New Roman" w:cs="Times New Roman"/>
        </w:rPr>
        <w:t xml:space="preserve"> ile</w:t>
      </w:r>
      <w:r w:rsidRPr="00383BFB">
        <w:rPr>
          <w:rFonts w:ascii="Times New Roman" w:hAnsi="Times New Roman" w:cs="Times New Roman"/>
        </w:rPr>
        <w:t xml:space="preserve"> Silopi istasyon</w:t>
      </w:r>
      <w:r>
        <w:rPr>
          <w:rFonts w:ascii="Times New Roman" w:hAnsi="Times New Roman" w:cs="Times New Roman"/>
        </w:rPr>
        <w:t xml:space="preserve">una </w:t>
      </w:r>
      <w:r w:rsidRPr="00383BFB">
        <w:rPr>
          <w:rFonts w:ascii="Times New Roman" w:hAnsi="Times New Roman" w:cs="Times New Roman"/>
        </w:rPr>
        <w:t xml:space="preserve">8 bar </w:t>
      </w:r>
      <w:r>
        <w:rPr>
          <w:rFonts w:ascii="Times New Roman" w:hAnsi="Times New Roman" w:cs="Times New Roman"/>
        </w:rPr>
        <w:t>giriş</w:t>
      </w:r>
      <w:r w:rsidRPr="00383BFB">
        <w:rPr>
          <w:rFonts w:ascii="Times New Roman" w:hAnsi="Times New Roman" w:cs="Times New Roman"/>
        </w:rPr>
        <w:t xml:space="preserve"> basın</w:t>
      </w:r>
      <w:r>
        <w:rPr>
          <w:rFonts w:ascii="Times New Roman" w:hAnsi="Times New Roman" w:cs="Times New Roman"/>
        </w:rPr>
        <w:t>cı</w:t>
      </w:r>
      <w:r w:rsidRPr="00383BFB">
        <w:rPr>
          <w:rFonts w:ascii="Times New Roman" w:hAnsi="Times New Roman" w:cs="Times New Roman"/>
        </w:rPr>
        <w:t xml:space="preserve"> (ana hat pompalarının P-351 olmadan doğrudan devreye alınabilm</w:t>
      </w:r>
      <w:r>
        <w:rPr>
          <w:rFonts w:ascii="Times New Roman" w:hAnsi="Times New Roman" w:cs="Times New Roman"/>
        </w:rPr>
        <w:t>esi için gereken asgari basınç), ile girer.</w:t>
      </w:r>
    </w:p>
    <w:p w:rsidR="00FD1724" w:rsidRPr="00C7045D" w:rsidRDefault="00FD1724" w:rsidP="00FD1724">
      <w:pPr>
        <w:pStyle w:val="Default"/>
        <w:jc w:val="both"/>
        <w:rPr>
          <w:rFonts w:ascii="Times New Roman" w:hAnsi="Times New Roman" w:cs="Times New Roman"/>
        </w:rPr>
      </w:pPr>
      <w:r w:rsidRPr="00383BFB">
        <w:rPr>
          <w:rFonts w:ascii="Times New Roman" w:hAnsi="Times New Roman" w:cs="Times New Roman"/>
          <w:b/>
          <w:bCs/>
        </w:rPr>
        <w:t xml:space="preserve">Senaryo 1: </w:t>
      </w:r>
      <w:r w:rsidRPr="00383BFB">
        <w:rPr>
          <w:rFonts w:ascii="Times New Roman" w:hAnsi="Times New Roman" w:cs="Times New Roman"/>
        </w:rPr>
        <w:t>Silopi istasyonunda hal</w:t>
      </w:r>
      <w:r>
        <w:rPr>
          <w:rFonts w:ascii="Times New Roman" w:hAnsi="Times New Roman" w:cs="Times New Roman"/>
        </w:rPr>
        <w:t>i</w:t>
      </w:r>
      <w:r w:rsidRPr="00383BFB">
        <w:rPr>
          <w:rFonts w:ascii="Times New Roman" w:hAnsi="Times New Roman" w:cs="Times New Roman"/>
        </w:rPr>
        <w:t xml:space="preserve"> hazırda kurulu olan 5.000 m</w:t>
      </w:r>
      <w:r w:rsidRPr="00A469C5">
        <w:rPr>
          <w:rFonts w:ascii="Times New Roman" w:hAnsi="Times New Roman" w:cs="Times New Roman"/>
          <w:vertAlign w:val="superscript"/>
        </w:rPr>
        <w:t>3</w:t>
      </w:r>
      <w:r w:rsidRPr="00383BFB">
        <w:rPr>
          <w:rFonts w:ascii="Times New Roman" w:hAnsi="Times New Roman" w:cs="Times New Roman"/>
        </w:rPr>
        <w:t>/h debi ve 20</w:t>
      </w:r>
      <w:r>
        <w:rPr>
          <w:rFonts w:ascii="Times New Roman" w:hAnsi="Times New Roman" w:cs="Times New Roman"/>
        </w:rPr>
        <w:t xml:space="preserve"> </w:t>
      </w:r>
      <w:r w:rsidRPr="00383BFB">
        <w:rPr>
          <w:rFonts w:ascii="Times New Roman" w:hAnsi="Times New Roman" w:cs="Times New Roman"/>
        </w:rPr>
        <w:t xml:space="preserve">bar basma yüksekliğine sahip </w:t>
      </w:r>
      <w:r w:rsidRPr="00C7045D">
        <w:rPr>
          <w:rFonts w:ascii="Times New Roman" w:hAnsi="Times New Roman" w:cs="Times New Roman"/>
        </w:rPr>
        <w:t>pompalar kullanıldığında, Günlük Sevkiyat Miktarı: 754777 bbl/day (varil/gün),</w:t>
      </w:r>
      <w:r>
        <w:rPr>
          <w:rFonts w:ascii="Times New Roman" w:hAnsi="Times New Roman" w:cs="Times New Roman"/>
        </w:rPr>
        <w:t xml:space="preserve"> </w:t>
      </w:r>
      <w:r w:rsidRPr="00994B54">
        <w:rPr>
          <w:rFonts w:ascii="Times New Roman" w:hAnsi="Times New Roman" w:cs="Times New Roman"/>
          <w:sz w:val="22"/>
          <w:szCs w:val="22"/>
        </w:rPr>
        <w:t>Yeni Hattın Çapı: 50” (min.)</w:t>
      </w:r>
      <w:r>
        <w:rPr>
          <w:rFonts w:ascii="Times New Roman" w:hAnsi="Times New Roman" w:cs="Times New Roman"/>
          <w:sz w:val="22"/>
          <w:szCs w:val="22"/>
        </w:rPr>
        <w:t xml:space="preserve">, </w:t>
      </w:r>
      <w:r w:rsidRPr="00C7045D">
        <w:rPr>
          <w:rFonts w:ascii="Times New Roman" w:hAnsi="Times New Roman" w:cs="Times New Roman"/>
        </w:rPr>
        <w:t xml:space="preserve">Çalışan </w:t>
      </w:r>
      <w:r>
        <w:rPr>
          <w:rFonts w:ascii="Times New Roman" w:hAnsi="Times New Roman" w:cs="Times New Roman"/>
        </w:rPr>
        <w:t>İ</w:t>
      </w:r>
      <w:r w:rsidRPr="00C7045D">
        <w:rPr>
          <w:rFonts w:ascii="Times New Roman" w:hAnsi="Times New Roman" w:cs="Times New Roman"/>
        </w:rPr>
        <w:t xml:space="preserve">stasyonlar: Silopi 3 Pompa, Pazarcık 1 Pompa </w:t>
      </w:r>
      <w:r>
        <w:rPr>
          <w:rFonts w:ascii="Times New Roman" w:hAnsi="Times New Roman" w:cs="Times New Roman"/>
        </w:rPr>
        <w:t>olmak üzere toplam</w:t>
      </w:r>
      <w:r w:rsidRPr="00C7045D">
        <w:rPr>
          <w:rFonts w:ascii="Times New Roman" w:hAnsi="Times New Roman" w:cs="Times New Roman"/>
        </w:rPr>
        <w:t xml:space="preserve"> 4 pompa</w:t>
      </w:r>
      <w:r>
        <w:rPr>
          <w:rFonts w:ascii="Times New Roman" w:hAnsi="Times New Roman" w:cs="Times New Roman"/>
        </w:rPr>
        <w:t>dır.</w:t>
      </w:r>
      <w:r w:rsidRPr="00C7045D">
        <w:rPr>
          <w:rFonts w:ascii="Times New Roman" w:hAnsi="Times New Roman" w:cs="Times New Roman"/>
        </w:rPr>
        <w:t xml:space="preserve"> </w:t>
      </w:r>
    </w:p>
    <w:p w:rsidR="00FD1724" w:rsidRPr="00994B54" w:rsidRDefault="00FD1724" w:rsidP="00276658">
      <w:pPr>
        <w:pStyle w:val="Default"/>
        <w:jc w:val="both"/>
        <w:rPr>
          <w:rFonts w:ascii="Times New Roman" w:hAnsi="Times New Roman" w:cs="Times New Roman"/>
        </w:rPr>
      </w:pPr>
      <w:r w:rsidRPr="00383BFB">
        <w:rPr>
          <w:rFonts w:ascii="Times New Roman" w:hAnsi="Times New Roman" w:cs="Times New Roman"/>
          <w:b/>
          <w:bCs/>
        </w:rPr>
        <w:t xml:space="preserve">Senaryo 2: </w:t>
      </w:r>
      <w:r w:rsidRPr="00383BFB">
        <w:rPr>
          <w:rFonts w:ascii="Times New Roman" w:hAnsi="Times New Roman" w:cs="Times New Roman"/>
        </w:rPr>
        <w:t>6.880m</w:t>
      </w:r>
      <w:r w:rsidRPr="00A469C5">
        <w:rPr>
          <w:rFonts w:ascii="Times New Roman" w:hAnsi="Times New Roman" w:cs="Times New Roman"/>
          <w:vertAlign w:val="superscript"/>
        </w:rPr>
        <w:t>3</w:t>
      </w:r>
      <w:r w:rsidRPr="00383BFB">
        <w:rPr>
          <w:rFonts w:ascii="Times New Roman" w:hAnsi="Times New Roman" w:cs="Times New Roman"/>
        </w:rPr>
        <w:t>/h debili pompalardan en yüksek basma yüksekliğine sahip olan ve hal</w:t>
      </w:r>
      <w:r>
        <w:rPr>
          <w:rFonts w:ascii="Times New Roman" w:hAnsi="Times New Roman" w:cs="Times New Roman"/>
        </w:rPr>
        <w:t>i</w:t>
      </w:r>
      <w:r w:rsidRPr="00383BFB">
        <w:rPr>
          <w:rFonts w:ascii="Times New Roman" w:hAnsi="Times New Roman" w:cs="Times New Roman"/>
        </w:rPr>
        <w:t xml:space="preserve"> hazırda İdil istasyonumuzda kurulu olan pompalar kullanıldığında</w:t>
      </w:r>
      <w:r w:rsidRPr="00994B54">
        <w:rPr>
          <w:rFonts w:ascii="Times New Roman" w:hAnsi="Times New Roman" w:cs="Times New Roman"/>
        </w:rPr>
        <w:t xml:space="preserve">, </w:t>
      </w:r>
      <w:r>
        <w:rPr>
          <w:rFonts w:ascii="Times New Roman" w:hAnsi="Times New Roman" w:cs="Times New Roman"/>
        </w:rPr>
        <w:t>Günlük Sevkiyat Miktarı: 1</w:t>
      </w:r>
      <w:r w:rsidRPr="00994B54">
        <w:rPr>
          <w:rFonts w:ascii="Times New Roman" w:hAnsi="Times New Roman" w:cs="Times New Roman"/>
        </w:rPr>
        <w:t>0</w:t>
      </w:r>
      <w:r>
        <w:rPr>
          <w:rFonts w:ascii="Times New Roman" w:hAnsi="Times New Roman" w:cs="Times New Roman"/>
        </w:rPr>
        <w:t>38</w:t>
      </w:r>
      <w:r w:rsidRPr="00994B54">
        <w:rPr>
          <w:rFonts w:ascii="Times New Roman" w:hAnsi="Times New Roman" w:cs="Times New Roman"/>
        </w:rPr>
        <w:t>570 bbl/</w:t>
      </w:r>
      <w:proofErr w:type="gramStart"/>
      <w:r w:rsidRPr="00994B54">
        <w:rPr>
          <w:rFonts w:ascii="Times New Roman" w:hAnsi="Times New Roman" w:cs="Times New Roman"/>
        </w:rPr>
        <w:t>day</w:t>
      </w:r>
      <w:r>
        <w:rPr>
          <w:rFonts w:ascii="Times New Roman" w:hAnsi="Times New Roman" w:cs="Times New Roman"/>
        </w:rPr>
        <w:t>,</w:t>
      </w:r>
      <w:r w:rsidRPr="00994B54">
        <w:rPr>
          <w:rFonts w:ascii="Times New Roman" w:hAnsi="Times New Roman" w:cs="Times New Roman"/>
        </w:rPr>
        <w:t>Yeni</w:t>
      </w:r>
      <w:proofErr w:type="gramEnd"/>
      <w:r w:rsidRPr="00994B54">
        <w:rPr>
          <w:rFonts w:ascii="Times New Roman" w:hAnsi="Times New Roman" w:cs="Times New Roman"/>
        </w:rPr>
        <w:t xml:space="preserve"> Hattın Çapı: 60” (min.)</w:t>
      </w:r>
      <w:r>
        <w:rPr>
          <w:rFonts w:ascii="Times New Roman" w:hAnsi="Times New Roman" w:cs="Times New Roman"/>
        </w:rPr>
        <w:t xml:space="preserve">, </w:t>
      </w:r>
      <w:r w:rsidRPr="00994B54">
        <w:rPr>
          <w:rFonts w:ascii="Times New Roman" w:hAnsi="Times New Roman" w:cs="Times New Roman"/>
        </w:rPr>
        <w:t xml:space="preserve">Çalışan istasyonlar: Silopi 3 Pompa, Pazarcık 2 Pompa </w:t>
      </w:r>
      <w:r>
        <w:rPr>
          <w:rFonts w:ascii="Times New Roman" w:hAnsi="Times New Roman" w:cs="Times New Roman"/>
        </w:rPr>
        <w:t>ile t</w:t>
      </w:r>
      <w:r w:rsidRPr="00994B54">
        <w:rPr>
          <w:rFonts w:ascii="Times New Roman" w:hAnsi="Times New Roman" w:cs="Times New Roman"/>
        </w:rPr>
        <w:t>oplam 5 pompa</w:t>
      </w:r>
      <w:r>
        <w:rPr>
          <w:rFonts w:ascii="Times New Roman" w:hAnsi="Times New Roman" w:cs="Times New Roman"/>
        </w:rPr>
        <w:t>dır.</w:t>
      </w:r>
    </w:p>
    <w:p w:rsidR="00FD1724" w:rsidRPr="00994B54" w:rsidRDefault="00FD1724" w:rsidP="00FD1724">
      <w:pPr>
        <w:pStyle w:val="Default"/>
        <w:jc w:val="both"/>
        <w:rPr>
          <w:rFonts w:ascii="Times New Roman" w:hAnsi="Times New Roman" w:cs="Times New Roman"/>
        </w:rPr>
      </w:pPr>
    </w:p>
    <w:p w:rsidR="00FD1724" w:rsidRPr="00383BFB" w:rsidRDefault="00FD1724" w:rsidP="00FD1724">
      <w:pPr>
        <w:pStyle w:val="Default"/>
        <w:jc w:val="both"/>
        <w:rPr>
          <w:rFonts w:ascii="Times New Roman" w:hAnsi="Times New Roman" w:cs="Times New Roman"/>
          <w:iCs/>
        </w:rPr>
      </w:pPr>
      <w:r w:rsidRPr="00383BFB">
        <w:rPr>
          <w:rFonts w:ascii="Times New Roman" w:hAnsi="Times New Roman" w:cs="Times New Roman"/>
        </w:rPr>
        <w:t xml:space="preserve">Her iki senaryo için seçilen güzergahtan elde edilen hidrolik profile göre hedeflenen debilerde Silopi-Viranşehir arasında kullanılacak hattın olması gereken asgari boru çapı, rastgele (random) çap seçiminin ardından </w:t>
      </w:r>
      <w:proofErr w:type="gramStart"/>
      <w:r w:rsidRPr="00383BFB">
        <w:rPr>
          <w:rFonts w:ascii="Times New Roman" w:hAnsi="Times New Roman" w:cs="Times New Roman"/>
        </w:rPr>
        <w:t>simülasyon</w:t>
      </w:r>
      <w:proofErr w:type="gramEnd"/>
      <w:r w:rsidRPr="00383BFB">
        <w:rPr>
          <w:rFonts w:ascii="Times New Roman" w:hAnsi="Times New Roman" w:cs="Times New Roman"/>
        </w:rPr>
        <w:t xml:space="preserve"> programın</w:t>
      </w:r>
      <w:r>
        <w:rPr>
          <w:rFonts w:ascii="Times New Roman" w:hAnsi="Times New Roman" w:cs="Times New Roman"/>
        </w:rPr>
        <w:t>ın</w:t>
      </w:r>
      <w:r w:rsidRPr="00383BFB">
        <w:rPr>
          <w:rFonts w:ascii="Times New Roman" w:hAnsi="Times New Roman" w:cs="Times New Roman"/>
        </w:rPr>
        <w:t xml:space="preserve"> </w:t>
      </w:r>
      <w:r>
        <w:rPr>
          <w:rFonts w:ascii="Times New Roman" w:hAnsi="Times New Roman" w:cs="Times New Roman"/>
        </w:rPr>
        <w:t xml:space="preserve">duyarlık </w:t>
      </w:r>
      <w:r w:rsidRPr="00383BFB">
        <w:rPr>
          <w:rFonts w:ascii="Times New Roman" w:hAnsi="Times New Roman" w:cs="Times New Roman"/>
        </w:rPr>
        <w:t xml:space="preserve">analizi (sensitivity) özelliği kullanılarak </w:t>
      </w:r>
      <w:r>
        <w:rPr>
          <w:rFonts w:ascii="Times New Roman" w:hAnsi="Times New Roman" w:cs="Times New Roman"/>
        </w:rPr>
        <w:t>saptanmıştır.</w:t>
      </w:r>
    </w:p>
    <w:p w:rsidR="00FD1724" w:rsidRPr="008C0B22" w:rsidRDefault="00FD1724" w:rsidP="00FD1724">
      <w:pPr>
        <w:jc w:val="both"/>
        <w:rPr>
          <w:bCs/>
        </w:rPr>
      </w:pPr>
    </w:p>
    <w:p w:rsidR="00FD1724" w:rsidRPr="00670F69" w:rsidRDefault="00FD1724" w:rsidP="00FD1724">
      <w:pPr>
        <w:rPr>
          <w:rFonts w:ascii="Times New Roman" w:hAnsi="Times New Roman" w:cs="Times New Roman"/>
          <w:sz w:val="24"/>
          <w:szCs w:val="24"/>
        </w:rPr>
      </w:pPr>
      <w:r w:rsidRPr="00670F69">
        <w:rPr>
          <w:rFonts w:ascii="Times New Roman" w:hAnsi="Times New Roman" w:cs="Times New Roman"/>
          <w:sz w:val="24"/>
          <w:szCs w:val="24"/>
        </w:rPr>
        <w:t>Bütün proje değerlendirildikten sonra yapılacak maliyet analizi ile projenin hayata geçirilip geçirilmeyeceği tartışılarak yatırım kararına yön verilecektir.</w:t>
      </w:r>
    </w:p>
    <w:p w:rsidR="00FD1724" w:rsidRPr="00670F69" w:rsidRDefault="00FD1724" w:rsidP="00FD1724">
      <w:pPr>
        <w:jc w:val="both"/>
        <w:rPr>
          <w:rFonts w:ascii="Times New Roman" w:hAnsi="Times New Roman" w:cs="Times New Roman"/>
          <w:sz w:val="24"/>
          <w:szCs w:val="24"/>
        </w:rPr>
      </w:pPr>
    </w:p>
    <w:p w:rsidR="00FD1724" w:rsidRPr="00670F69" w:rsidRDefault="00FD1724" w:rsidP="00FD1724">
      <w:pPr>
        <w:autoSpaceDE w:val="0"/>
        <w:autoSpaceDN w:val="0"/>
        <w:adjustRightInd w:val="0"/>
        <w:rPr>
          <w:rFonts w:ascii="Times New Roman" w:hAnsi="Times New Roman" w:cs="Times New Roman"/>
          <w:b/>
          <w:sz w:val="24"/>
          <w:szCs w:val="24"/>
        </w:rPr>
      </w:pPr>
      <w:r w:rsidRPr="00670F69">
        <w:rPr>
          <w:rFonts w:ascii="Times New Roman" w:hAnsi="Times New Roman" w:cs="Times New Roman"/>
          <w:b/>
          <w:bCs/>
          <w:color w:val="000000"/>
          <w:sz w:val="24"/>
          <w:szCs w:val="24"/>
        </w:rPr>
        <w:t>SONUÇLAR VE TARTIŞMA</w:t>
      </w:r>
    </w:p>
    <w:p w:rsidR="00FD1724" w:rsidRPr="00670F69" w:rsidRDefault="00FD1724" w:rsidP="00FD1724">
      <w:pPr>
        <w:pStyle w:val="Default"/>
        <w:rPr>
          <w:rFonts w:ascii="Times New Roman" w:hAnsi="Times New Roman" w:cs="Times New Roman"/>
        </w:rPr>
      </w:pPr>
    </w:p>
    <w:p w:rsidR="00FD1724" w:rsidRPr="00670F69" w:rsidRDefault="00FD1724" w:rsidP="00FD1724">
      <w:pPr>
        <w:pStyle w:val="Default"/>
        <w:jc w:val="both"/>
        <w:rPr>
          <w:rFonts w:ascii="Times New Roman" w:hAnsi="Times New Roman" w:cs="Times New Roman"/>
        </w:rPr>
      </w:pPr>
      <w:r w:rsidRPr="00670F69">
        <w:rPr>
          <w:rFonts w:ascii="Times New Roman" w:hAnsi="Times New Roman" w:cs="Times New Roman"/>
        </w:rPr>
        <w:t xml:space="preserve">Mevcut durumda ITP hattının çalışması, Silopi istasyonundaki 4,600 m3/h kapasiteye sahip P-351 pompasına bağlıdır. Silopi istasyonunda 2, İdil istasyonunda 1, Midyat istasyonunda 1, Pazarcık istasyonunda 2 toplamda 6 ana hat pompası ve iki boru hattı (40” ve 46”) birlikte (looplu) çalıştırılarak günlük 700000 varil petrol sevkiyatı yapılabilmektedir. ITP anlaşmasında taahhüt edildiği gibi ITP boru hatlarının taşıma kapasitesi günlük 1500000 varil ve yıllık </w:t>
      </w:r>
      <w:proofErr w:type="gramStart"/>
      <w:r w:rsidRPr="00670F69">
        <w:rPr>
          <w:rFonts w:ascii="Times New Roman" w:hAnsi="Times New Roman" w:cs="Times New Roman"/>
        </w:rPr>
        <w:t>70.9</w:t>
      </w:r>
      <w:proofErr w:type="gramEnd"/>
      <w:r w:rsidRPr="00670F69">
        <w:rPr>
          <w:rFonts w:ascii="Times New Roman" w:hAnsi="Times New Roman" w:cs="Times New Roman"/>
        </w:rPr>
        <w:t xml:space="preserve"> Mton’dur. Silopi-Viranşehir arasına tek bir boru hattı çekilerek ve sadece Silopi istasyonu kullanılarak bu kapasiteye ulaşmak mümkün değildir. Çalışılan senaryolar sonucunda yeni pompa alımı yapılmadan ITPboru hattı sisteminde mevcut pompalar kullanılarak ve Silopi-Viranşehir arasına yeni 60” tek bir hat çekilerek kapasite maksimum saatlik 6.880 m</w:t>
      </w:r>
      <w:r w:rsidRPr="00670F69">
        <w:rPr>
          <w:rFonts w:ascii="Times New Roman" w:hAnsi="Times New Roman" w:cs="Times New Roman"/>
          <w:vertAlign w:val="superscript"/>
        </w:rPr>
        <w:t>3</w:t>
      </w:r>
      <w:r w:rsidRPr="00670F69">
        <w:rPr>
          <w:rFonts w:ascii="Times New Roman" w:hAnsi="Times New Roman" w:cs="Times New Roman"/>
        </w:rPr>
        <w:t xml:space="preserve">’e ve günlük 1.000.000 varile çıkabilecektir. Daha yüksek veya düşük kapasitelerde çalışma, Irak tarafının düşük debilerde petrol sevk ettiğinde ana hat pompalarının çalışabileceği asgari debi, boru hattının bazı bölümlerinde yaşanacak olumsuzlukların (hırsızlık, sabotaj v.b) kapasiteye etkileri üzerinden birçok alternatif senaryo üzerinde çalışılması gerekmektedir. Kullanılan program (Aspen Plus 11.1) çok yetkin bir </w:t>
      </w:r>
      <w:proofErr w:type="gramStart"/>
      <w:r w:rsidRPr="00670F69">
        <w:rPr>
          <w:rFonts w:ascii="Times New Roman" w:hAnsi="Times New Roman" w:cs="Times New Roman"/>
        </w:rPr>
        <w:t>simülasyon</w:t>
      </w:r>
      <w:proofErr w:type="gramEnd"/>
      <w:r w:rsidRPr="00670F69">
        <w:rPr>
          <w:rFonts w:ascii="Times New Roman" w:hAnsi="Times New Roman" w:cs="Times New Roman"/>
        </w:rPr>
        <w:t xml:space="preserve"> programı olmasına rağmen özelinde proses simülasyonu için tasarlanmış olduğundan detay çalışmalar için boru hattı tasarım programlarının kullanılması daha faydalı olacaktır. Tasarım çalışmalarının ardından uygun görülen alternatif üzerinden yaklaşık yatırım maliyetinin belirlenmesi ve mevcut duruma göre işletme maliyetlerinin kıyaslanması hedeflenmektedir. </w:t>
      </w:r>
    </w:p>
    <w:p w:rsidR="00FD1724" w:rsidRPr="00670F69" w:rsidRDefault="00FD1724" w:rsidP="00FD1724">
      <w:pPr>
        <w:autoSpaceDE w:val="0"/>
        <w:autoSpaceDN w:val="0"/>
        <w:adjustRightInd w:val="0"/>
        <w:jc w:val="both"/>
        <w:rPr>
          <w:rFonts w:ascii="Times New Roman" w:hAnsi="Times New Roman" w:cs="Times New Roman"/>
          <w:color w:val="000000"/>
          <w:sz w:val="24"/>
          <w:szCs w:val="24"/>
        </w:rPr>
      </w:pPr>
    </w:p>
    <w:p w:rsidR="00FD1724" w:rsidRPr="00670F69" w:rsidRDefault="00FD1724" w:rsidP="00FD1724">
      <w:pPr>
        <w:autoSpaceDE w:val="0"/>
        <w:autoSpaceDN w:val="0"/>
        <w:adjustRightInd w:val="0"/>
        <w:jc w:val="both"/>
        <w:rPr>
          <w:rFonts w:ascii="Times New Roman" w:hAnsi="Times New Roman" w:cs="Times New Roman"/>
          <w:color w:val="000000"/>
          <w:sz w:val="24"/>
          <w:szCs w:val="24"/>
        </w:rPr>
      </w:pPr>
    </w:p>
    <w:p w:rsidR="00FD1724" w:rsidRPr="00670F69" w:rsidRDefault="00FD1724" w:rsidP="00FD1724">
      <w:pPr>
        <w:ind w:right="78"/>
        <w:jc w:val="both"/>
        <w:rPr>
          <w:rFonts w:ascii="Times New Roman" w:hAnsi="Times New Roman" w:cs="Times New Roman"/>
          <w:b/>
          <w:sz w:val="24"/>
          <w:szCs w:val="24"/>
        </w:rPr>
      </w:pPr>
      <w:r w:rsidRPr="00670F69">
        <w:rPr>
          <w:rFonts w:ascii="Times New Roman" w:hAnsi="Times New Roman" w:cs="Times New Roman"/>
          <w:b/>
          <w:sz w:val="24"/>
          <w:szCs w:val="24"/>
        </w:rPr>
        <w:t>T</w:t>
      </w:r>
      <w:r w:rsidRPr="00670F69">
        <w:rPr>
          <w:rFonts w:ascii="Times New Roman" w:hAnsi="Times New Roman" w:cs="Times New Roman"/>
          <w:b/>
          <w:spacing w:val="-1"/>
          <w:sz w:val="24"/>
          <w:szCs w:val="24"/>
        </w:rPr>
        <w:t>E</w:t>
      </w:r>
      <w:r w:rsidRPr="00670F69">
        <w:rPr>
          <w:rFonts w:ascii="Times New Roman" w:hAnsi="Times New Roman" w:cs="Times New Roman"/>
          <w:b/>
          <w:spacing w:val="1"/>
          <w:sz w:val="24"/>
          <w:szCs w:val="24"/>
        </w:rPr>
        <w:t>Ş</w:t>
      </w:r>
      <w:r w:rsidRPr="00670F69">
        <w:rPr>
          <w:rFonts w:ascii="Times New Roman" w:hAnsi="Times New Roman" w:cs="Times New Roman"/>
          <w:b/>
          <w:spacing w:val="-1"/>
          <w:sz w:val="24"/>
          <w:szCs w:val="24"/>
        </w:rPr>
        <w:t>E</w:t>
      </w:r>
      <w:r w:rsidRPr="00670F69">
        <w:rPr>
          <w:rFonts w:ascii="Times New Roman" w:hAnsi="Times New Roman" w:cs="Times New Roman"/>
          <w:b/>
          <w:spacing w:val="1"/>
          <w:sz w:val="24"/>
          <w:szCs w:val="24"/>
        </w:rPr>
        <w:t>KKÜ</w:t>
      </w:r>
      <w:r w:rsidRPr="00670F69">
        <w:rPr>
          <w:rFonts w:ascii="Times New Roman" w:hAnsi="Times New Roman" w:cs="Times New Roman"/>
          <w:b/>
          <w:sz w:val="24"/>
          <w:szCs w:val="24"/>
        </w:rPr>
        <w:t>R</w:t>
      </w:r>
    </w:p>
    <w:p w:rsidR="00FD1724" w:rsidRPr="00670F69" w:rsidRDefault="00FD1724" w:rsidP="00FD1724">
      <w:pPr>
        <w:ind w:right="78"/>
        <w:jc w:val="both"/>
        <w:rPr>
          <w:rFonts w:ascii="Times New Roman" w:hAnsi="Times New Roman" w:cs="Times New Roman"/>
          <w:sz w:val="24"/>
          <w:szCs w:val="24"/>
        </w:rPr>
      </w:pPr>
    </w:p>
    <w:p w:rsidR="00FD1724" w:rsidRPr="00670F69" w:rsidRDefault="00FD1724" w:rsidP="00FD1724">
      <w:pPr>
        <w:ind w:right="78"/>
        <w:jc w:val="both"/>
        <w:rPr>
          <w:rFonts w:ascii="Times New Roman" w:hAnsi="Times New Roman" w:cs="Times New Roman"/>
          <w:sz w:val="24"/>
          <w:szCs w:val="24"/>
        </w:rPr>
      </w:pPr>
      <w:r w:rsidRPr="00670F69">
        <w:rPr>
          <w:rFonts w:ascii="Times New Roman" w:hAnsi="Times New Roman" w:cs="Times New Roman"/>
          <w:sz w:val="24"/>
          <w:szCs w:val="24"/>
        </w:rPr>
        <w:t>BOTAŞ Adana, Petrol İşletmeleri Bölge Müdürlüğüne verileri kullanma izni için teşekkür ederiz</w:t>
      </w:r>
      <w:proofErr w:type="gramStart"/>
      <w:r w:rsidRPr="00670F69">
        <w:rPr>
          <w:rFonts w:ascii="Times New Roman" w:hAnsi="Times New Roman" w:cs="Times New Roman"/>
          <w:sz w:val="24"/>
          <w:szCs w:val="24"/>
        </w:rPr>
        <w:t>.,</w:t>
      </w:r>
      <w:proofErr w:type="gramEnd"/>
      <w:r w:rsidRPr="00670F69">
        <w:rPr>
          <w:rFonts w:ascii="Times New Roman" w:hAnsi="Times New Roman" w:cs="Times New Roman"/>
          <w:sz w:val="24"/>
          <w:szCs w:val="24"/>
        </w:rPr>
        <w:t xml:space="preserve"> </w:t>
      </w:r>
    </w:p>
    <w:p w:rsidR="00FD1724" w:rsidRPr="00670F69" w:rsidRDefault="00FD1724" w:rsidP="00FD1724">
      <w:pPr>
        <w:autoSpaceDE w:val="0"/>
        <w:autoSpaceDN w:val="0"/>
        <w:adjustRightInd w:val="0"/>
        <w:rPr>
          <w:rFonts w:ascii="Times New Roman" w:hAnsi="Times New Roman" w:cs="Times New Roman"/>
          <w:sz w:val="24"/>
          <w:szCs w:val="24"/>
        </w:rPr>
      </w:pPr>
    </w:p>
    <w:p w:rsidR="00FD1724" w:rsidRPr="00670F69" w:rsidRDefault="00FD1724" w:rsidP="00FD1724">
      <w:pPr>
        <w:autoSpaceDE w:val="0"/>
        <w:autoSpaceDN w:val="0"/>
        <w:adjustRightInd w:val="0"/>
        <w:rPr>
          <w:rFonts w:ascii="Times New Roman" w:hAnsi="Times New Roman" w:cs="Times New Roman"/>
          <w:b/>
          <w:sz w:val="24"/>
          <w:szCs w:val="24"/>
        </w:rPr>
      </w:pPr>
      <w:r w:rsidRPr="00670F69">
        <w:rPr>
          <w:rFonts w:ascii="Times New Roman" w:hAnsi="Times New Roman" w:cs="Times New Roman"/>
          <w:b/>
          <w:sz w:val="24"/>
          <w:szCs w:val="24"/>
        </w:rPr>
        <w:t>KAYNAKLAR</w:t>
      </w:r>
    </w:p>
    <w:p w:rsidR="00FD1724" w:rsidRPr="00670F69" w:rsidRDefault="00FD1724" w:rsidP="00FD1724">
      <w:pPr>
        <w:autoSpaceDE w:val="0"/>
        <w:autoSpaceDN w:val="0"/>
        <w:adjustRightInd w:val="0"/>
        <w:rPr>
          <w:rFonts w:ascii="Times New Roman" w:hAnsi="Times New Roman" w:cs="Times New Roman"/>
          <w:sz w:val="24"/>
          <w:szCs w:val="24"/>
        </w:rPr>
      </w:pPr>
    </w:p>
    <w:p w:rsidR="00FD1724" w:rsidRPr="00670F69" w:rsidRDefault="00FD1724" w:rsidP="00FD1724">
      <w:pPr>
        <w:numPr>
          <w:ilvl w:val="0"/>
          <w:numId w:val="4"/>
        </w:numPr>
        <w:spacing w:after="120" w:line="240" w:lineRule="auto"/>
        <w:ind w:hanging="436"/>
        <w:jc w:val="both"/>
        <w:rPr>
          <w:rFonts w:ascii="Times New Roman" w:hAnsi="Times New Roman" w:cs="Times New Roman"/>
          <w:color w:val="000000"/>
          <w:sz w:val="24"/>
          <w:szCs w:val="24"/>
        </w:rPr>
      </w:pPr>
      <w:r w:rsidRPr="00670F69">
        <w:rPr>
          <w:rFonts w:ascii="Times New Roman" w:hAnsi="Times New Roman" w:cs="Times New Roman"/>
          <w:b/>
          <w:color w:val="333333"/>
          <w:sz w:val="24"/>
          <w:szCs w:val="24"/>
          <w:lang w:val="en"/>
        </w:rPr>
        <w:t>API</w:t>
      </w:r>
      <w:r w:rsidRPr="00670F69">
        <w:rPr>
          <w:rFonts w:ascii="Times New Roman" w:hAnsi="Times New Roman" w:cs="Times New Roman"/>
          <w:color w:val="333333"/>
          <w:sz w:val="24"/>
          <w:szCs w:val="24"/>
          <w:lang w:val="en"/>
        </w:rPr>
        <w:t xml:space="preserve"> (American Petroleum Instıtute) </w:t>
      </w:r>
      <w:r w:rsidRPr="00670F69">
        <w:rPr>
          <w:rFonts w:ascii="Times New Roman" w:hAnsi="Times New Roman" w:cs="Times New Roman"/>
          <w:b/>
          <w:color w:val="333333"/>
          <w:sz w:val="24"/>
          <w:szCs w:val="24"/>
          <w:lang w:val="en"/>
        </w:rPr>
        <w:t>“API 5L Specification for Line Pipe”</w:t>
      </w:r>
      <w:r w:rsidRPr="00670F69">
        <w:rPr>
          <w:rFonts w:ascii="Times New Roman" w:hAnsi="Times New Roman" w:cs="Times New Roman"/>
          <w:color w:val="333333"/>
          <w:sz w:val="24"/>
          <w:szCs w:val="24"/>
          <w:lang w:val="en"/>
        </w:rPr>
        <w:t xml:space="preserve"> 45</w:t>
      </w:r>
      <w:r w:rsidRPr="00670F69">
        <w:rPr>
          <w:rFonts w:ascii="Times New Roman" w:hAnsi="Times New Roman" w:cs="Times New Roman"/>
          <w:color w:val="333333"/>
          <w:sz w:val="24"/>
          <w:szCs w:val="24"/>
          <w:vertAlign w:val="superscript"/>
          <w:lang w:val="en"/>
        </w:rPr>
        <w:t>th</w:t>
      </w:r>
      <w:r w:rsidRPr="00670F69">
        <w:rPr>
          <w:rFonts w:ascii="Times New Roman" w:hAnsi="Times New Roman" w:cs="Times New Roman"/>
          <w:color w:val="333333"/>
          <w:sz w:val="24"/>
          <w:szCs w:val="24"/>
          <w:lang w:val="en"/>
        </w:rPr>
        <w:t xml:space="preserve"> edition, ABD, 2012.</w:t>
      </w:r>
    </w:p>
    <w:p w:rsidR="00FD1724" w:rsidRPr="00670F69" w:rsidRDefault="00FD1724" w:rsidP="00FD1724">
      <w:pPr>
        <w:numPr>
          <w:ilvl w:val="0"/>
          <w:numId w:val="4"/>
        </w:numPr>
        <w:spacing w:after="120" w:line="240" w:lineRule="auto"/>
        <w:ind w:hanging="436"/>
        <w:jc w:val="both"/>
        <w:rPr>
          <w:rFonts w:ascii="Times New Roman" w:hAnsi="Times New Roman" w:cs="Times New Roman"/>
          <w:color w:val="000000"/>
          <w:sz w:val="24"/>
          <w:szCs w:val="24"/>
        </w:rPr>
      </w:pPr>
      <w:r w:rsidRPr="00670F69">
        <w:rPr>
          <w:rFonts w:ascii="Times New Roman" w:hAnsi="Times New Roman" w:cs="Times New Roman"/>
          <w:color w:val="333333"/>
          <w:sz w:val="24"/>
          <w:szCs w:val="24"/>
        </w:rPr>
        <w:t>Bruce E. Larock, Roland W. Jeppson, Gary Z. Watters,</w:t>
      </w:r>
      <w:r w:rsidRPr="00670F69">
        <w:rPr>
          <w:rFonts w:ascii="Times New Roman" w:hAnsi="Times New Roman" w:cs="Times New Roman"/>
          <w:b/>
          <w:color w:val="333333"/>
          <w:sz w:val="24"/>
          <w:szCs w:val="24"/>
        </w:rPr>
        <w:t xml:space="preserve"> “</w:t>
      </w:r>
      <w:r w:rsidRPr="00670F69">
        <w:rPr>
          <w:rFonts w:ascii="Times New Roman" w:hAnsi="Times New Roman" w:cs="Times New Roman"/>
          <w:b/>
          <w:color w:val="333333"/>
          <w:sz w:val="24"/>
          <w:szCs w:val="24"/>
          <w:lang w:val="en"/>
        </w:rPr>
        <w:t>Hydraulics of Pipeline Systems”</w:t>
      </w:r>
      <w:r w:rsidRPr="00670F69">
        <w:rPr>
          <w:rFonts w:ascii="Times New Roman" w:hAnsi="Times New Roman" w:cs="Times New Roman"/>
          <w:color w:val="333333"/>
          <w:sz w:val="24"/>
          <w:szCs w:val="24"/>
        </w:rPr>
        <w:t xml:space="preserve"> </w:t>
      </w:r>
      <w:r w:rsidRPr="00670F69">
        <w:rPr>
          <w:rFonts w:ascii="Times New Roman" w:hAnsi="Times New Roman" w:cs="Times New Roman"/>
          <w:bCs/>
          <w:color w:val="333333"/>
          <w:sz w:val="24"/>
          <w:szCs w:val="24"/>
        </w:rPr>
        <w:t>Washington, D.C. CRC Press, 1999.</w:t>
      </w:r>
    </w:p>
    <w:p w:rsidR="00FD1724" w:rsidRPr="00670F69" w:rsidRDefault="00FD1724" w:rsidP="00FD1724">
      <w:pPr>
        <w:numPr>
          <w:ilvl w:val="0"/>
          <w:numId w:val="4"/>
        </w:numPr>
        <w:spacing w:after="120" w:line="240" w:lineRule="auto"/>
        <w:ind w:hanging="436"/>
        <w:jc w:val="both"/>
        <w:rPr>
          <w:rFonts w:ascii="Times New Roman" w:hAnsi="Times New Roman" w:cs="Times New Roman"/>
          <w:color w:val="000000"/>
          <w:sz w:val="24"/>
          <w:szCs w:val="24"/>
        </w:rPr>
      </w:pPr>
      <w:r w:rsidRPr="00670F69">
        <w:rPr>
          <w:rFonts w:ascii="Times New Roman" w:hAnsi="Times New Roman" w:cs="Times New Roman"/>
          <w:color w:val="333333"/>
          <w:sz w:val="24"/>
          <w:szCs w:val="24"/>
          <w:lang w:val="en"/>
        </w:rPr>
        <w:t xml:space="preserve">Cristina Verde, Lizeth Torres </w:t>
      </w:r>
      <w:r w:rsidRPr="00670F69">
        <w:rPr>
          <w:rFonts w:ascii="Times New Roman" w:hAnsi="Times New Roman" w:cs="Times New Roman"/>
          <w:b/>
          <w:color w:val="333333"/>
          <w:sz w:val="24"/>
          <w:szCs w:val="24"/>
          <w:lang w:val="en"/>
        </w:rPr>
        <w:t xml:space="preserve">“Modeling and Monitoring of Pipelines and Networks” </w:t>
      </w:r>
      <w:r w:rsidRPr="00670F69">
        <w:rPr>
          <w:rFonts w:ascii="Times New Roman" w:hAnsi="Times New Roman" w:cs="Times New Roman"/>
          <w:color w:val="333333"/>
          <w:sz w:val="24"/>
          <w:szCs w:val="24"/>
          <w:lang w:val="en"/>
        </w:rPr>
        <w:t>2016, Springer</w:t>
      </w:r>
    </w:p>
    <w:p w:rsidR="00FD1724" w:rsidRPr="00670F69" w:rsidRDefault="00FD1724" w:rsidP="00FD1724">
      <w:pPr>
        <w:numPr>
          <w:ilvl w:val="0"/>
          <w:numId w:val="4"/>
        </w:numPr>
        <w:spacing w:after="120" w:line="240" w:lineRule="auto"/>
        <w:ind w:hanging="436"/>
        <w:jc w:val="both"/>
        <w:rPr>
          <w:rFonts w:ascii="Times New Roman" w:hAnsi="Times New Roman" w:cs="Times New Roman"/>
          <w:bCs/>
          <w:color w:val="333333"/>
          <w:sz w:val="24"/>
          <w:szCs w:val="24"/>
        </w:rPr>
      </w:pPr>
      <w:r w:rsidRPr="00670F69">
        <w:rPr>
          <w:rFonts w:ascii="Times New Roman" w:hAnsi="Times New Roman" w:cs="Times New Roman"/>
          <w:color w:val="333333"/>
          <w:sz w:val="24"/>
          <w:szCs w:val="24"/>
        </w:rPr>
        <w:lastRenderedPageBreak/>
        <w:t>George A.Antaki,</w:t>
      </w:r>
      <w:r w:rsidRPr="00670F69">
        <w:rPr>
          <w:rFonts w:ascii="Times New Roman" w:hAnsi="Times New Roman" w:cs="Times New Roman"/>
          <w:b/>
          <w:color w:val="333333"/>
          <w:sz w:val="24"/>
          <w:szCs w:val="24"/>
        </w:rPr>
        <w:t xml:space="preserve"> “Piping and Pipeline Engineering”, </w:t>
      </w:r>
      <w:r w:rsidRPr="00670F69">
        <w:rPr>
          <w:rFonts w:ascii="Times New Roman" w:hAnsi="Times New Roman" w:cs="Times New Roman"/>
          <w:color w:val="333333"/>
          <w:sz w:val="24"/>
          <w:szCs w:val="24"/>
        </w:rPr>
        <w:t>New York</w:t>
      </w:r>
      <w:r w:rsidRPr="00670F69">
        <w:rPr>
          <w:rFonts w:ascii="Times New Roman" w:hAnsi="Times New Roman" w:cs="Times New Roman"/>
          <w:b/>
          <w:color w:val="333333"/>
          <w:sz w:val="24"/>
          <w:szCs w:val="24"/>
        </w:rPr>
        <w:t xml:space="preserve"> </w:t>
      </w:r>
      <w:r w:rsidRPr="00670F69">
        <w:rPr>
          <w:rFonts w:ascii="Times New Roman" w:hAnsi="Times New Roman" w:cs="Times New Roman"/>
          <w:bCs/>
          <w:color w:val="333333"/>
          <w:sz w:val="24"/>
          <w:szCs w:val="24"/>
        </w:rPr>
        <w:t>CRC Press</w:t>
      </w:r>
      <w:r w:rsidRPr="00670F69">
        <w:rPr>
          <w:rFonts w:ascii="Times New Roman" w:hAnsi="Times New Roman" w:cs="Times New Roman"/>
          <w:b/>
          <w:color w:val="333333"/>
          <w:sz w:val="24"/>
          <w:szCs w:val="24"/>
        </w:rPr>
        <w:t xml:space="preserve">, </w:t>
      </w:r>
      <w:r w:rsidRPr="00670F69">
        <w:rPr>
          <w:rFonts w:ascii="Times New Roman" w:hAnsi="Times New Roman" w:cs="Times New Roman"/>
          <w:color w:val="333333"/>
          <w:sz w:val="24"/>
          <w:szCs w:val="24"/>
        </w:rPr>
        <w:t>2003.</w:t>
      </w:r>
    </w:p>
    <w:p w:rsidR="00FD1724" w:rsidRPr="00670F69" w:rsidRDefault="00FD1724" w:rsidP="00FD1724">
      <w:pPr>
        <w:numPr>
          <w:ilvl w:val="0"/>
          <w:numId w:val="4"/>
        </w:numPr>
        <w:spacing w:after="120" w:line="240" w:lineRule="auto"/>
        <w:ind w:hanging="436"/>
        <w:jc w:val="both"/>
        <w:rPr>
          <w:rFonts w:ascii="Times New Roman" w:hAnsi="Times New Roman" w:cs="Times New Roman"/>
          <w:color w:val="000000"/>
          <w:sz w:val="24"/>
          <w:szCs w:val="24"/>
        </w:rPr>
      </w:pPr>
      <w:r w:rsidRPr="00670F69">
        <w:rPr>
          <w:rFonts w:ascii="Times New Roman" w:hAnsi="Times New Roman" w:cs="Times New Roman"/>
          <w:color w:val="333333"/>
          <w:sz w:val="24"/>
          <w:szCs w:val="24"/>
        </w:rPr>
        <w:t>Mohammad Najafi, Ph.D</w:t>
      </w:r>
      <w:proofErr w:type="gramStart"/>
      <w:r w:rsidRPr="00670F69">
        <w:rPr>
          <w:rFonts w:ascii="Times New Roman" w:hAnsi="Times New Roman" w:cs="Times New Roman"/>
          <w:color w:val="333333"/>
          <w:sz w:val="24"/>
          <w:szCs w:val="24"/>
        </w:rPr>
        <w:t>.,</w:t>
      </w:r>
      <w:proofErr w:type="gramEnd"/>
      <w:r w:rsidRPr="00670F69">
        <w:rPr>
          <w:rFonts w:ascii="Times New Roman" w:hAnsi="Times New Roman" w:cs="Times New Roman"/>
          <w:color w:val="333333"/>
          <w:sz w:val="24"/>
          <w:szCs w:val="24"/>
        </w:rPr>
        <w:t xml:space="preserve"> P.E., F. ASCE,</w:t>
      </w:r>
      <w:r w:rsidRPr="00670F69">
        <w:rPr>
          <w:rFonts w:ascii="Times New Roman" w:hAnsi="Times New Roman" w:cs="Times New Roman"/>
          <w:sz w:val="24"/>
          <w:szCs w:val="24"/>
          <w:lang w:val="en"/>
        </w:rPr>
        <w:t xml:space="preserve"> “</w:t>
      </w:r>
      <w:r w:rsidRPr="00670F69">
        <w:rPr>
          <w:rFonts w:ascii="Times New Roman" w:hAnsi="Times New Roman" w:cs="Times New Roman"/>
          <w:b/>
          <w:color w:val="000000"/>
          <w:sz w:val="24"/>
          <w:szCs w:val="24"/>
        </w:rPr>
        <w:t>Pipeline Infrastructure Renewal and Asset Management”</w:t>
      </w:r>
      <w:r w:rsidRPr="00670F69">
        <w:rPr>
          <w:rFonts w:ascii="Times New Roman" w:hAnsi="Times New Roman" w:cs="Times New Roman"/>
          <w:color w:val="000000"/>
          <w:sz w:val="24"/>
          <w:szCs w:val="24"/>
        </w:rPr>
        <w:t xml:space="preserve"> McGraw-Hill Education, 2016.</w:t>
      </w:r>
    </w:p>
    <w:p w:rsidR="00FD1724" w:rsidRPr="00670F69" w:rsidRDefault="00FD1724" w:rsidP="00FD1724">
      <w:pPr>
        <w:numPr>
          <w:ilvl w:val="0"/>
          <w:numId w:val="4"/>
        </w:numPr>
        <w:tabs>
          <w:tab w:val="clear" w:pos="720"/>
        </w:tabs>
        <w:spacing w:after="120" w:line="240" w:lineRule="auto"/>
        <w:ind w:left="709" w:hanging="425"/>
        <w:jc w:val="both"/>
        <w:rPr>
          <w:rFonts w:ascii="Times New Roman" w:hAnsi="Times New Roman" w:cs="Times New Roman"/>
          <w:sz w:val="24"/>
          <w:szCs w:val="24"/>
        </w:rPr>
      </w:pPr>
      <w:r w:rsidRPr="00670F69">
        <w:rPr>
          <w:rFonts w:ascii="Times New Roman" w:hAnsi="Times New Roman" w:cs="Times New Roman"/>
          <w:sz w:val="24"/>
          <w:szCs w:val="24"/>
        </w:rPr>
        <w:t xml:space="preserve">Shaun McRae, Crude Oil Price Differentials and Pipeline Infrastructure, </w:t>
      </w:r>
      <w:hyperlink r:id="rId31" w:history="1">
        <w:r w:rsidRPr="00670F69">
          <w:rPr>
            <w:rFonts w:ascii="Times New Roman" w:hAnsi="Times New Roman" w:cs="Times New Roman"/>
            <w:color w:val="333333"/>
            <w:sz w:val="24"/>
            <w:szCs w:val="24"/>
          </w:rPr>
          <w:t>http://www.nber.org/papers/w24170</w:t>
        </w:r>
      </w:hyperlink>
    </w:p>
    <w:p w:rsidR="00FD1724" w:rsidRDefault="00FD1724" w:rsidP="00FD1724">
      <w:pPr>
        <w:autoSpaceDE w:val="0"/>
        <w:autoSpaceDN w:val="0"/>
        <w:adjustRightInd w:val="0"/>
      </w:pPr>
    </w:p>
    <w:p w:rsidR="00670F69" w:rsidRDefault="00670F69" w:rsidP="00FD1724">
      <w:pPr>
        <w:spacing w:after="0" w:line="240" w:lineRule="auto"/>
        <w:jc w:val="center"/>
        <w:rPr>
          <w:rFonts w:ascii="Times New Roman" w:hAnsi="Times New Roman"/>
          <w:b/>
          <w:bCs/>
          <w:sz w:val="28"/>
          <w:szCs w:val="28"/>
        </w:rPr>
      </w:pPr>
    </w:p>
    <w:p w:rsidR="00670F69" w:rsidRDefault="00670F69" w:rsidP="00FD1724">
      <w:pPr>
        <w:spacing w:after="0" w:line="240" w:lineRule="auto"/>
        <w:jc w:val="center"/>
        <w:rPr>
          <w:rFonts w:ascii="Times New Roman" w:hAnsi="Times New Roman"/>
          <w:b/>
          <w:bCs/>
          <w:sz w:val="28"/>
          <w:szCs w:val="28"/>
        </w:rPr>
      </w:pPr>
    </w:p>
    <w:p w:rsidR="00670F69" w:rsidRDefault="00670F69" w:rsidP="00FD1724">
      <w:pPr>
        <w:spacing w:after="0" w:line="240" w:lineRule="auto"/>
        <w:jc w:val="center"/>
        <w:rPr>
          <w:rFonts w:ascii="Times New Roman" w:hAnsi="Times New Roman"/>
          <w:b/>
          <w:bCs/>
          <w:sz w:val="28"/>
          <w:szCs w:val="28"/>
        </w:rPr>
      </w:pPr>
    </w:p>
    <w:p w:rsidR="00670F69" w:rsidRDefault="00670F69" w:rsidP="00FD1724">
      <w:pPr>
        <w:spacing w:after="0" w:line="240" w:lineRule="auto"/>
        <w:jc w:val="center"/>
        <w:rPr>
          <w:rFonts w:ascii="Times New Roman" w:hAnsi="Times New Roman"/>
          <w:b/>
          <w:bCs/>
          <w:sz w:val="28"/>
          <w:szCs w:val="28"/>
        </w:rPr>
      </w:pPr>
    </w:p>
    <w:p w:rsidR="00276658" w:rsidRDefault="00276658"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903681" w:rsidRDefault="00903681" w:rsidP="00FD1724">
      <w:pPr>
        <w:spacing w:after="0" w:line="240" w:lineRule="auto"/>
        <w:jc w:val="center"/>
        <w:rPr>
          <w:rFonts w:ascii="Times New Roman" w:hAnsi="Times New Roman"/>
          <w:b/>
          <w:bCs/>
          <w:sz w:val="28"/>
          <w:szCs w:val="28"/>
        </w:rPr>
      </w:pPr>
    </w:p>
    <w:p w:rsidR="00FD1724" w:rsidRPr="00B210BA" w:rsidRDefault="00190A9D" w:rsidP="00FD1724">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9</w:t>
      </w:r>
      <w:r w:rsidR="00AD7A78">
        <w:rPr>
          <w:rFonts w:ascii="Times New Roman" w:hAnsi="Times New Roman"/>
          <w:b/>
          <w:bCs/>
          <w:sz w:val="28"/>
          <w:szCs w:val="28"/>
        </w:rPr>
        <w:t>-</w:t>
      </w:r>
      <w:r w:rsidR="00FD1724" w:rsidRPr="00B210BA">
        <w:rPr>
          <w:rFonts w:ascii="Times New Roman" w:hAnsi="Times New Roman"/>
          <w:b/>
          <w:bCs/>
          <w:sz w:val="28"/>
          <w:szCs w:val="28"/>
        </w:rPr>
        <w:t>ÇİNKO BORAT SENTEZİNDE YEŞİL KİMYA UYGULAMALARI</w:t>
      </w:r>
    </w:p>
    <w:p w:rsidR="00FD1724" w:rsidRPr="00B210BA" w:rsidRDefault="00FD1724" w:rsidP="00FD1724">
      <w:pPr>
        <w:spacing w:after="0" w:line="240" w:lineRule="auto"/>
        <w:jc w:val="center"/>
        <w:rPr>
          <w:rFonts w:ascii="Times New Roman" w:eastAsia="Batang" w:hAnsi="Times New Roman"/>
          <w:color w:val="000000"/>
          <w:sz w:val="24"/>
          <w:szCs w:val="24"/>
          <w:u w:val="single"/>
          <w:lang w:eastAsia="ko-KR"/>
        </w:rPr>
      </w:pPr>
    </w:p>
    <w:p w:rsidR="00FD1724" w:rsidRPr="00B210BA" w:rsidRDefault="00FD1724" w:rsidP="00FD1724">
      <w:pPr>
        <w:spacing w:after="0" w:line="240" w:lineRule="auto"/>
        <w:jc w:val="center"/>
        <w:rPr>
          <w:rFonts w:ascii="Times New Roman" w:hAnsi="Times New Roman"/>
          <w:b/>
          <w:sz w:val="24"/>
          <w:szCs w:val="24"/>
        </w:rPr>
      </w:pPr>
      <w:r w:rsidRPr="00B210BA">
        <w:rPr>
          <w:rFonts w:ascii="Times New Roman" w:eastAsia="Batang" w:hAnsi="Times New Roman"/>
          <w:color w:val="000000"/>
          <w:sz w:val="24"/>
          <w:szCs w:val="24"/>
          <w:u w:val="single"/>
          <w:lang w:eastAsia="ko-KR"/>
        </w:rPr>
        <w:t>Mert İNAL*</w:t>
      </w:r>
      <w:r w:rsidRPr="00B210BA">
        <w:rPr>
          <w:rFonts w:ascii="Times New Roman" w:hAnsi="Times New Roman"/>
          <w:color w:val="000000"/>
          <w:sz w:val="24"/>
          <w:szCs w:val="24"/>
        </w:rPr>
        <w:t>, Yıldıray TOPCU</w:t>
      </w:r>
    </w:p>
    <w:p w:rsidR="00FD1724" w:rsidRPr="00B210BA" w:rsidRDefault="00FD1724" w:rsidP="00FD1724">
      <w:pPr>
        <w:spacing w:after="0" w:line="240" w:lineRule="auto"/>
        <w:jc w:val="center"/>
        <w:rPr>
          <w:rFonts w:ascii="Times New Roman" w:hAnsi="Times New Roman"/>
          <w:iCs/>
          <w:sz w:val="20"/>
          <w:szCs w:val="20"/>
        </w:rPr>
      </w:pPr>
    </w:p>
    <w:p w:rsidR="00FD1724" w:rsidRPr="00B210BA" w:rsidRDefault="00FD1724" w:rsidP="00FD1724">
      <w:pPr>
        <w:spacing w:after="0" w:line="240" w:lineRule="auto"/>
        <w:jc w:val="center"/>
        <w:rPr>
          <w:rFonts w:ascii="Times New Roman" w:eastAsia="Batang" w:hAnsi="Times New Roman"/>
          <w:iCs/>
          <w:sz w:val="20"/>
          <w:szCs w:val="20"/>
          <w:lang w:eastAsia="ko-KR"/>
        </w:rPr>
      </w:pPr>
      <w:r w:rsidRPr="00B210BA">
        <w:rPr>
          <w:rFonts w:ascii="Times New Roman" w:hAnsi="Times New Roman"/>
          <w:iCs/>
          <w:sz w:val="20"/>
          <w:szCs w:val="20"/>
        </w:rPr>
        <w:t>Ondokuz Mayıs Üniversitesi, Mühendislik Fakültesi, Kimya Mühendisliği Bölümü, Kurupelit-Atakum/Samsun-55139</w:t>
      </w:r>
    </w:p>
    <w:p w:rsidR="00FD1724" w:rsidRPr="00B210BA" w:rsidRDefault="00FD1724" w:rsidP="00FD1724">
      <w:pPr>
        <w:autoSpaceDE w:val="0"/>
        <w:autoSpaceDN w:val="0"/>
        <w:adjustRightInd w:val="0"/>
        <w:spacing w:after="0" w:line="240" w:lineRule="auto"/>
        <w:jc w:val="center"/>
        <w:rPr>
          <w:rFonts w:ascii="Times New Roman" w:hAnsi="Times New Roman"/>
          <w:iCs/>
          <w:sz w:val="20"/>
          <w:szCs w:val="20"/>
        </w:rPr>
      </w:pPr>
      <w:r w:rsidRPr="00B210BA">
        <w:rPr>
          <w:rFonts w:ascii="Times New Roman" w:hAnsi="Times New Roman"/>
          <w:bCs/>
          <w:iCs/>
          <w:sz w:val="20"/>
          <w:szCs w:val="20"/>
        </w:rPr>
        <w:t>*</w:t>
      </w:r>
      <w:r w:rsidRPr="00B210BA">
        <w:rPr>
          <w:rFonts w:ascii="Times New Roman" w:hAnsi="Times New Roman"/>
          <w:iCs/>
          <w:sz w:val="20"/>
          <w:szCs w:val="20"/>
          <w:vertAlign w:val="superscript"/>
        </w:rPr>
        <w:t xml:space="preserve"> </w:t>
      </w:r>
      <w:hyperlink r:id="rId32" w:history="1">
        <w:r w:rsidRPr="00B210BA">
          <w:rPr>
            <w:rStyle w:val="Kpr"/>
            <w:rFonts w:ascii="Times New Roman" w:hAnsi="Times New Roman"/>
            <w:iCs/>
            <w:sz w:val="20"/>
            <w:szCs w:val="20"/>
          </w:rPr>
          <w:t>rgkithz@gmail.com</w:t>
        </w:r>
      </w:hyperlink>
    </w:p>
    <w:p w:rsidR="00FD1724" w:rsidRPr="00B210BA" w:rsidRDefault="00FD1724" w:rsidP="00FD1724">
      <w:pPr>
        <w:autoSpaceDE w:val="0"/>
        <w:autoSpaceDN w:val="0"/>
        <w:adjustRightInd w:val="0"/>
        <w:spacing w:after="0" w:line="240" w:lineRule="auto"/>
        <w:jc w:val="center"/>
        <w:rPr>
          <w:rFonts w:ascii="Times New Roman" w:hAnsi="Times New Roman"/>
          <w:iCs/>
          <w:sz w:val="20"/>
          <w:szCs w:val="20"/>
        </w:rPr>
      </w:pPr>
    </w:p>
    <w:p w:rsidR="00FD1724" w:rsidRPr="00B210BA" w:rsidRDefault="00FD1724" w:rsidP="00FD1724">
      <w:pPr>
        <w:autoSpaceDE w:val="0"/>
        <w:autoSpaceDN w:val="0"/>
        <w:adjustRightInd w:val="0"/>
        <w:jc w:val="both"/>
        <w:rPr>
          <w:rFonts w:ascii="Times New Roman" w:eastAsia="Batang" w:hAnsi="Times New Roman"/>
          <w:color w:val="000000"/>
          <w:sz w:val="24"/>
          <w:szCs w:val="24"/>
          <w:lang w:eastAsia="ko-KR"/>
        </w:rPr>
      </w:pPr>
      <w:r w:rsidRPr="00B210BA">
        <w:rPr>
          <w:rFonts w:ascii="Times New Roman" w:hAnsi="Times New Roman"/>
          <w:b/>
          <w:sz w:val="24"/>
          <w:szCs w:val="24"/>
        </w:rPr>
        <w:t xml:space="preserve">ÖZET: </w:t>
      </w:r>
      <w:r w:rsidRPr="00B210BA">
        <w:rPr>
          <w:rFonts w:ascii="Times New Roman" w:hAnsi="Times New Roman"/>
          <w:bCs/>
          <w:sz w:val="24"/>
          <w:szCs w:val="24"/>
        </w:rPr>
        <w:t xml:space="preserve">Çinko borat alev geciktirici olarak bir çok maddenin içine </w:t>
      </w:r>
      <w:proofErr w:type="gramStart"/>
      <w:r w:rsidRPr="00B210BA">
        <w:rPr>
          <w:rFonts w:ascii="Times New Roman" w:hAnsi="Times New Roman"/>
          <w:bCs/>
          <w:sz w:val="24"/>
          <w:szCs w:val="24"/>
        </w:rPr>
        <w:t>entegre</w:t>
      </w:r>
      <w:proofErr w:type="gramEnd"/>
      <w:r w:rsidRPr="00B210BA">
        <w:rPr>
          <w:rFonts w:ascii="Times New Roman" w:hAnsi="Times New Roman"/>
          <w:bCs/>
          <w:sz w:val="24"/>
          <w:szCs w:val="24"/>
        </w:rPr>
        <w:t xml:space="preserve"> durumda ve kullanımı günden güne artmaktadır. Bu çalışmada çinko borat üretiminde daha az çözücü kullanımı, düşük enerji, minimum atık ve daha kısa reaksiyon süresi hedeflenmiştir.</w:t>
      </w:r>
    </w:p>
    <w:p w:rsidR="00FD1724" w:rsidRPr="00B210BA" w:rsidRDefault="00FD1724" w:rsidP="00FD1724">
      <w:pPr>
        <w:autoSpaceDE w:val="0"/>
        <w:autoSpaceDN w:val="0"/>
        <w:adjustRightInd w:val="0"/>
        <w:jc w:val="both"/>
        <w:rPr>
          <w:rFonts w:ascii="Times New Roman" w:hAnsi="Times New Roman"/>
          <w:sz w:val="24"/>
          <w:szCs w:val="24"/>
        </w:rPr>
      </w:pPr>
      <w:r w:rsidRPr="00B210BA">
        <w:rPr>
          <w:rFonts w:ascii="Times New Roman" w:hAnsi="Times New Roman"/>
          <w:b/>
          <w:sz w:val="24"/>
          <w:szCs w:val="24"/>
        </w:rPr>
        <w:t xml:space="preserve">Anahtar Kelimeler: </w:t>
      </w:r>
      <w:r w:rsidRPr="00B210BA">
        <w:rPr>
          <w:rFonts w:ascii="Times New Roman" w:hAnsi="Times New Roman"/>
          <w:bCs/>
          <w:sz w:val="24"/>
          <w:szCs w:val="24"/>
        </w:rPr>
        <w:t>Çinko borat, yeşil kimya yaklaşımı</w:t>
      </w:r>
    </w:p>
    <w:p w:rsidR="00FD1724" w:rsidRDefault="00FD1724" w:rsidP="00FD1724">
      <w:pPr>
        <w:autoSpaceDE w:val="0"/>
        <w:autoSpaceDN w:val="0"/>
        <w:adjustRightInd w:val="0"/>
        <w:spacing w:after="0" w:line="240" w:lineRule="auto"/>
        <w:rPr>
          <w:rFonts w:ascii="Times New Roman" w:eastAsia="Batang" w:hAnsi="Times New Roman"/>
          <w:b/>
          <w:bCs/>
          <w:sz w:val="24"/>
          <w:szCs w:val="24"/>
          <w:lang w:eastAsia="ko-KR"/>
        </w:rPr>
      </w:pPr>
    </w:p>
    <w:p w:rsidR="00FD1724" w:rsidRPr="00B210BA" w:rsidRDefault="00FD1724" w:rsidP="00FD1724">
      <w:pPr>
        <w:autoSpaceDE w:val="0"/>
        <w:autoSpaceDN w:val="0"/>
        <w:adjustRightInd w:val="0"/>
        <w:spacing w:after="0" w:line="240" w:lineRule="auto"/>
        <w:rPr>
          <w:rFonts w:ascii="Times New Roman" w:eastAsia="Batang" w:hAnsi="Times New Roman"/>
          <w:b/>
          <w:bCs/>
          <w:sz w:val="24"/>
          <w:szCs w:val="24"/>
          <w:lang w:eastAsia="ko-KR"/>
        </w:rPr>
      </w:pPr>
      <w:r w:rsidRPr="00B210BA">
        <w:rPr>
          <w:rFonts w:ascii="Times New Roman" w:eastAsia="Batang" w:hAnsi="Times New Roman"/>
          <w:b/>
          <w:bCs/>
          <w:sz w:val="24"/>
          <w:szCs w:val="24"/>
          <w:lang w:eastAsia="ko-KR"/>
        </w:rPr>
        <w:t>GİRİŞ</w:t>
      </w:r>
    </w:p>
    <w:p w:rsidR="00FD1724" w:rsidRPr="00B210BA" w:rsidRDefault="00FD1724" w:rsidP="00FD1724">
      <w:pPr>
        <w:autoSpaceDE w:val="0"/>
        <w:autoSpaceDN w:val="0"/>
        <w:adjustRightInd w:val="0"/>
        <w:spacing w:after="0" w:line="240" w:lineRule="auto"/>
        <w:rPr>
          <w:rFonts w:ascii="Times New Roman" w:eastAsia="Batang" w:hAnsi="Times New Roman"/>
          <w:b/>
          <w:bCs/>
          <w:sz w:val="24"/>
          <w:szCs w:val="24"/>
          <w:lang w:eastAsia="ko-KR"/>
        </w:rPr>
      </w:pPr>
    </w:p>
    <w:p w:rsidR="00FD1724" w:rsidRPr="00B210BA" w:rsidRDefault="00FD1724" w:rsidP="00FD1724">
      <w:pPr>
        <w:autoSpaceDE w:val="0"/>
        <w:autoSpaceDN w:val="0"/>
        <w:adjustRightInd w:val="0"/>
        <w:spacing w:after="0" w:line="240" w:lineRule="auto"/>
        <w:jc w:val="both"/>
        <w:rPr>
          <w:rFonts w:ascii="Times New Roman" w:hAnsi="Times New Roman"/>
          <w:bCs/>
          <w:sz w:val="24"/>
          <w:szCs w:val="24"/>
        </w:rPr>
      </w:pPr>
      <w:r w:rsidRPr="00B210BA">
        <w:rPr>
          <w:rFonts w:ascii="Times New Roman" w:hAnsi="Times New Roman"/>
          <w:bCs/>
          <w:sz w:val="24"/>
          <w:szCs w:val="24"/>
        </w:rPr>
        <w:t>Plastik maddelerin günlük hayatta artan oranlarda kullanılması, bu malzemelerin alevlenmelerinin geciktirilmesi işleminin önemini de arttırmıştır. Çinko borat, son yıllarda alev geciktirici olarak gittikçe artan oranlarda kullanılan ve bünyesinde bor ihtiva eden bir kimyasal maddedir. Bu amaçla en yaygın olarak kullanılan çinko borat 2ZnO.3B</w:t>
      </w:r>
      <w:r w:rsidRPr="00B210BA">
        <w:rPr>
          <w:rFonts w:ascii="Times New Roman" w:hAnsi="Times New Roman"/>
          <w:bCs/>
          <w:sz w:val="24"/>
          <w:szCs w:val="24"/>
          <w:vertAlign w:val="subscript"/>
        </w:rPr>
        <w:t>2</w:t>
      </w:r>
      <w:r w:rsidRPr="00B210BA">
        <w:rPr>
          <w:rFonts w:ascii="Times New Roman" w:hAnsi="Times New Roman"/>
          <w:bCs/>
          <w:sz w:val="24"/>
          <w:szCs w:val="24"/>
        </w:rPr>
        <w:t>O</w:t>
      </w:r>
      <w:r w:rsidRPr="00B210BA">
        <w:rPr>
          <w:rFonts w:ascii="Times New Roman" w:hAnsi="Times New Roman"/>
          <w:bCs/>
          <w:sz w:val="24"/>
          <w:szCs w:val="24"/>
          <w:vertAlign w:val="subscript"/>
        </w:rPr>
        <w:t>3</w:t>
      </w:r>
      <w:r w:rsidRPr="00B210BA">
        <w:rPr>
          <w:rFonts w:ascii="Times New Roman" w:hAnsi="Times New Roman"/>
          <w:bCs/>
          <w:sz w:val="24"/>
          <w:szCs w:val="24"/>
        </w:rPr>
        <w:t>.3,5H</w:t>
      </w:r>
      <w:r w:rsidRPr="00B210BA">
        <w:rPr>
          <w:rFonts w:ascii="Times New Roman" w:hAnsi="Times New Roman"/>
          <w:bCs/>
          <w:sz w:val="24"/>
          <w:szCs w:val="24"/>
          <w:vertAlign w:val="subscript"/>
        </w:rPr>
        <w:t>2</w:t>
      </w:r>
      <w:r w:rsidRPr="00B210BA">
        <w:rPr>
          <w:rFonts w:ascii="Times New Roman" w:hAnsi="Times New Roman"/>
          <w:bCs/>
          <w:sz w:val="24"/>
          <w:szCs w:val="24"/>
        </w:rPr>
        <w:t>O’dır. Bununla birlikte birçok farklı kimyasal formüle sahip çinko boratlar da mevcuttur (örneğin; 4ZnO.B</w:t>
      </w:r>
      <w:r w:rsidRPr="00B210BA">
        <w:rPr>
          <w:rFonts w:ascii="Times New Roman" w:hAnsi="Times New Roman"/>
          <w:bCs/>
          <w:sz w:val="24"/>
          <w:szCs w:val="24"/>
          <w:vertAlign w:val="subscript"/>
        </w:rPr>
        <w:t>2</w:t>
      </w:r>
      <w:r w:rsidRPr="00B210BA">
        <w:rPr>
          <w:rFonts w:ascii="Times New Roman" w:hAnsi="Times New Roman"/>
          <w:bCs/>
          <w:sz w:val="24"/>
          <w:szCs w:val="24"/>
        </w:rPr>
        <w:t>O</w:t>
      </w:r>
      <w:r w:rsidRPr="00B210BA">
        <w:rPr>
          <w:rFonts w:ascii="Times New Roman" w:hAnsi="Times New Roman"/>
          <w:bCs/>
          <w:sz w:val="24"/>
          <w:szCs w:val="24"/>
          <w:vertAlign w:val="subscript"/>
        </w:rPr>
        <w:t>3</w:t>
      </w:r>
      <w:r w:rsidRPr="00B210BA">
        <w:rPr>
          <w:rFonts w:ascii="Times New Roman" w:hAnsi="Times New Roman"/>
          <w:bCs/>
          <w:sz w:val="24"/>
          <w:szCs w:val="24"/>
        </w:rPr>
        <w:t>.H</w:t>
      </w:r>
      <w:r w:rsidRPr="00B210BA">
        <w:rPr>
          <w:rFonts w:ascii="Times New Roman" w:hAnsi="Times New Roman"/>
          <w:bCs/>
          <w:sz w:val="24"/>
          <w:szCs w:val="24"/>
          <w:vertAlign w:val="subscript"/>
        </w:rPr>
        <w:t>2</w:t>
      </w:r>
      <w:r w:rsidRPr="00B210BA">
        <w:rPr>
          <w:rFonts w:ascii="Times New Roman" w:hAnsi="Times New Roman"/>
          <w:bCs/>
          <w:sz w:val="24"/>
          <w:szCs w:val="24"/>
        </w:rPr>
        <w:t>O, 2ZnO.3B</w:t>
      </w:r>
      <w:r w:rsidRPr="00B210BA">
        <w:rPr>
          <w:rFonts w:ascii="Times New Roman" w:hAnsi="Times New Roman"/>
          <w:bCs/>
          <w:sz w:val="24"/>
          <w:szCs w:val="24"/>
          <w:vertAlign w:val="subscript"/>
        </w:rPr>
        <w:t>2</w:t>
      </w:r>
      <w:r w:rsidRPr="00B210BA">
        <w:rPr>
          <w:rFonts w:ascii="Times New Roman" w:hAnsi="Times New Roman"/>
          <w:bCs/>
          <w:sz w:val="24"/>
          <w:szCs w:val="24"/>
        </w:rPr>
        <w:t>O</w:t>
      </w:r>
      <w:r w:rsidRPr="00B210BA">
        <w:rPr>
          <w:rFonts w:ascii="Times New Roman" w:hAnsi="Times New Roman"/>
          <w:bCs/>
          <w:sz w:val="24"/>
          <w:szCs w:val="24"/>
          <w:vertAlign w:val="subscript"/>
        </w:rPr>
        <w:t>3</w:t>
      </w:r>
      <w:r w:rsidRPr="00B210BA">
        <w:rPr>
          <w:rFonts w:ascii="Times New Roman" w:hAnsi="Times New Roman"/>
          <w:bCs/>
          <w:sz w:val="24"/>
          <w:szCs w:val="24"/>
        </w:rPr>
        <w:t>, ZnO.B</w:t>
      </w:r>
      <w:r w:rsidRPr="00B210BA">
        <w:rPr>
          <w:rFonts w:ascii="Times New Roman" w:hAnsi="Times New Roman"/>
          <w:bCs/>
          <w:sz w:val="24"/>
          <w:szCs w:val="24"/>
          <w:vertAlign w:val="subscript"/>
        </w:rPr>
        <w:t>2</w:t>
      </w:r>
      <w:r w:rsidRPr="00B210BA">
        <w:rPr>
          <w:rFonts w:ascii="Times New Roman" w:hAnsi="Times New Roman"/>
          <w:bCs/>
          <w:sz w:val="24"/>
          <w:szCs w:val="24"/>
        </w:rPr>
        <w:t>O</w:t>
      </w:r>
      <w:r w:rsidRPr="00B210BA">
        <w:rPr>
          <w:rFonts w:ascii="Times New Roman" w:hAnsi="Times New Roman"/>
          <w:bCs/>
          <w:sz w:val="24"/>
          <w:szCs w:val="24"/>
          <w:vertAlign w:val="subscript"/>
        </w:rPr>
        <w:t>3</w:t>
      </w:r>
      <w:r w:rsidRPr="00B210BA">
        <w:rPr>
          <w:rFonts w:ascii="Times New Roman" w:hAnsi="Times New Roman"/>
          <w:bCs/>
          <w:sz w:val="24"/>
          <w:szCs w:val="24"/>
        </w:rPr>
        <w:t>.2H</w:t>
      </w:r>
      <w:r w:rsidRPr="00B210BA">
        <w:rPr>
          <w:rFonts w:ascii="Times New Roman" w:hAnsi="Times New Roman"/>
          <w:bCs/>
          <w:sz w:val="24"/>
          <w:szCs w:val="24"/>
          <w:vertAlign w:val="subscript"/>
        </w:rPr>
        <w:t>2</w:t>
      </w:r>
      <w:r w:rsidRPr="00B210BA">
        <w:rPr>
          <w:rFonts w:ascii="Times New Roman" w:hAnsi="Times New Roman"/>
          <w:bCs/>
          <w:sz w:val="24"/>
          <w:szCs w:val="24"/>
        </w:rPr>
        <w:t>O, ZnO.3B</w:t>
      </w:r>
      <w:r w:rsidRPr="00B210BA">
        <w:rPr>
          <w:rFonts w:ascii="Times New Roman" w:hAnsi="Times New Roman"/>
          <w:bCs/>
          <w:sz w:val="24"/>
          <w:szCs w:val="24"/>
          <w:vertAlign w:val="subscript"/>
        </w:rPr>
        <w:t>2</w:t>
      </w:r>
      <w:r w:rsidRPr="00B210BA">
        <w:rPr>
          <w:rFonts w:ascii="Times New Roman" w:hAnsi="Times New Roman"/>
          <w:bCs/>
          <w:sz w:val="24"/>
          <w:szCs w:val="24"/>
        </w:rPr>
        <w:t>O</w:t>
      </w:r>
      <w:r w:rsidRPr="00B210BA">
        <w:rPr>
          <w:rFonts w:ascii="Times New Roman" w:hAnsi="Times New Roman"/>
          <w:bCs/>
          <w:sz w:val="24"/>
          <w:szCs w:val="24"/>
          <w:vertAlign w:val="subscript"/>
        </w:rPr>
        <w:t>3</w:t>
      </w:r>
      <w:r w:rsidRPr="00B210BA">
        <w:rPr>
          <w:rFonts w:ascii="Times New Roman" w:hAnsi="Times New Roman"/>
          <w:bCs/>
          <w:sz w:val="24"/>
          <w:szCs w:val="24"/>
        </w:rPr>
        <w:t>.7H</w:t>
      </w:r>
      <w:r w:rsidRPr="00B210BA">
        <w:rPr>
          <w:rFonts w:ascii="Times New Roman" w:hAnsi="Times New Roman"/>
          <w:bCs/>
          <w:sz w:val="24"/>
          <w:szCs w:val="24"/>
          <w:vertAlign w:val="subscript"/>
        </w:rPr>
        <w:t>2</w:t>
      </w:r>
      <w:r w:rsidRPr="00B210BA">
        <w:rPr>
          <w:rFonts w:ascii="Times New Roman" w:hAnsi="Times New Roman"/>
          <w:bCs/>
          <w:sz w:val="24"/>
          <w:szCs w:val="24"/>
        </w:rPr>
        <w:t>O, 2ZnO.3B</w:t>
      </w:r>
      <w:r w:rsidRPr="00B210BA">
        <w:rPr>
          <w:rFonts w:ascii="Times New Roman" w:hAnsi="Times New Roman"/>
          <w:bCs/>
          <w:sz w:val="24"/>
          <w:szCs w:val="24"/>
          <w:vertAlign w:val="subscript"/>
        </w:rPr>
        <w:t>2</w:t>
      </w:r>
      <w:r w:rsidRPr="00B210BA">
        <w:rPr>
          <w:rFonts w:ascii="Times New Roman" w:hAnsi="Times New Roman"/>
          <w:bCs/>
          <w:sz w:val="24"/>
          <w:szCs w:val="24"/>
        </w:rPr>
        <w:t>O</w:t>
      </w:r>
      <w:r w:rsidRPr="00B210BA">
        <w:rPr>
          <w:rFonts w:ascii="Times New Roman" w:hAnsi="Times New Roman"/>
          <w:bCs/>
          <w:sz w:val="24"/>
          <w:szCs w:val="24"/>
          <w:vertAlign w:val="subscript"/>
        </w:rPr>
        <w:t>3</w:t>
      </w:r>
      <w:r w:rsidRPr="00B210BA">
        <w:rPr>
          <w:rFonts w:ascii="Times New Roman" w:hAnsi="Times New Roman"/>
          <w:bCs/>
          <w:sz w:val="24"/>
          <w:szCs w:val="24"/>
        </w:rPr>
        <w:t>.9H</w:t>
      </w:r>
      <w:r w:rsidRPr="00B210BA">
        <w:rPr>
          <w:rFonts w:ascii="Times New Roman" w:hAnsi="Times New Roman"/>
          <w:bCs/>
          <w:sz w:val="24"/>
          <w:szCs w:val="24"/>
          <w:vertAlign w:val="subscript"/>
        </w:rPr>
        <w:t>2</w:t>
      </w:r>
      <w:r w:rsidRPr="00B210BA">
        <w:rPr>
          <w:rFonts w:ascii="Times New Roman" w:hAnsi="Times New Roman"/>
          <w:bCs/>
          <w:sz w:val="24"/>
          <w:szCs w:val="24"/>
        </w:rPr>
        <w:t>O).</w:t>
      </w: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B210BA">
        <w:rPr>
          <w:rFonts w:ascii="Times New Roman" w:eastAsia="Batang" w:hAnsi="Times New Roman"/>
          <w:sz w:val="24"/>
          <w:szCs w:val="24"/>
          <w:lang w:eastAsia="ko-KR"/>
        </w:rPr>
        <w:t xml:space="preserve">Çinko boratlar bor </w:t>
      </w:r>
      <w:proofErr w:type="gramStart"/>
      <w:r w:rsidRPr="00B210BA">
        <w:rPr>
          <w:rFonts w:ascii="Times New Roman" w:eastAsia="Batang" w:hAnsi="Times New Roman"/>
          <w:sz w:val="24"/>
          <w:szCs w:val="24"/>
          <w:lang w:eastAsia="ko-KR"/>
        </w:rPr>
        <w:t>bazlı</w:t>
      </w:r>
      <w:proofErr w:type="gramEnd"/>
      <w:r w:rsidRPr="00B210BA">
        <w:rPr>
          <w:rFonts w:ascii="Times New Roman" w:eastAsia="Batang" w:hAnsi="Times New Roman"/>
          <w:sz w:val="24"/>
          <w:szCs w:val="24"/>
          <w:lang w:eastAsia="ko-KR"/>
        </w:rPr>
        <w:t xml:space="preserve"> xZnO.yB</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O</w:t>
      </w:r>
      <w:r w:rsidRPr="00B210BA">
        <w:rPr>
          <w:rFonts w:ascii="Times New Roman" w:eastAsia="Batang" w:hAnsi="Times New Roman"/>
          <w:sz w:val="24"/>
          <w:szCs w:val="24"/>
          <w:vertAlign w:val="subscript"/>
          <w:lang w:eastAsia="ko-KR"/>
        </w:rPr>
        <w:t>3</w:t>
      </w:r>
      <w:r w:rsidRPr="00B210BA">
        <w:rPr>
          <w:rFonts w:ascii="Times New Roman" w:eastAsia="Batang" w:hAnsi="Times New Roman"/>
          <w:sz w:val="24"/>
          <w:szCs w:val="24"/>
          <w:lang w:eastAsia="ko-KR"/>
        </w:rPr>
        <w:t>.zH</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 xml:space="preserve">O genel bileşimine sahip bir alev geciktiricidir. PVC, poliolefinlerde, elastomerlerde, poliamitlerde, epoksi reçinelerde yaygın olarak kullanılmaktadır. Halojen içeren sistemlerde antimon oksitle birlikte kullanılır. Halojen içermeyen sistemlerde ise ATH </w:t>
      </w:r>
      <w:proofErr w:type="gramStart"/>
      <w:r w:rsidRPr="00B210BA">
        <w:rPr>
          <w:rFonts w:ascii="Times New Roman" w:eastAsia="Batang" w:hAnsi="Times New Roman"/>
          <w:sz w:val="24"/>
          <w:szCs w:val="24"/>
          <w:lang w:eastAsia="ko-KR"/>
        </w:rPr>
        <w:t>(</w:t>
      </w:r>
      <w:proofErr w:type="gramEnd"/>
      <w:r w:rsidRPr="00B210BA">
        <w:rPr>
          <w:rFonts w:ascii="Times New Roman" w:eastAsia="Batang" w:hAnsi="Times New Roman"/>
          <w:sz w:val="24"/>
          <w:szCs w:val="24"/>
          <w:lang w:eastAsia="ko-KR"/>
        </w:rPr>
        <w:t>Al(OH)</w:t>
      </w:r>
      <w:r w:rsidRPr="00B210BA">
        <w:rPr>
          <w:rFonts w:ascii="Times New Roman" w:eastAsia="Batang" w:hAnsi="Times New Roman"/>
          <w:sz w:val="24"/>
          <w:szCs w:val="24"/>
          <w:vertAlign w:val="subscript"/>
          <w:lang w:eastAsia="ko-KR"/>
        </w:rPr>
        <w:t>3</w:t>
      </w:r>
      <w:r w:rsidRPr="00B210BA">
        <w:rPr>
          <w:rFonts w:ascii="Times New Roman" w:eastAsia="Batang" w:hAnsi="Times New Roman"/>
          <w:sz w:val="24"/>
          <w:szCs w:val="24"/>
          <w:lang w:eastAsia="ko-KR"/>
        </w:rPr>
        <w:t>, Al</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O</w:t>
      </w:r>
      <w:r w:rsidRPr="00B210BA">
        <w:rPr>
          <w:rFonts w:ascii="Times New Roman" w:eastAsia="Batang" w:hAnsi="Times New Roman"/>
          <w:sz w:val="24"/>
          <w:szCs w:val="24"/>
          <w:vertAlign w:val="subscript"/>
          <w:lang w:eastAsia="ko-KR"/>
        </w:rPr>
        <w:t>3</w:t>
      </w:r>
      <w:r w:rsidRPr="00B210BA">
        <w:rPr>
          <w:rFonts w:ascii="Times New Roman" w:eastAsia="Batang" w:hAnsi="Times New Roman"/>
          <w:sz w:val="24"/>
          <w:szCs w:val="24"/>
          <w:lang w:eastAsia="ko-KR"/>
        </w:rPr>
        <w:t>. 3H</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O) veya MDH (Mg(OH)</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 ile birlikte kullanılır.</w:t>
      </w:r>
    </w:p>
    <w:p w:rsidR="00FD1724" w:rsidRPr="00B210BA" w:rsidRDefault="00FD1724" w:rsidP="00FD1724">
      <w:pPr>
        <w:autoSpaceDE w:val="0"/>
        <w:autoSpaceDN w:val="0"/>
        <w:adjustRightInd w:val="0"/>
        <w:spacing w:after="0" w:line="240" w:lineRule="auto"/>
        <w:jc w:val="both"/>
        <w:rPr>
          <w:rFonts w:ascii="Times New Roman" w:hAnsi="Times New Roman"/>
          <w:bCs/>
          <w:sz w:val="24"/>
          <w:szCs w:val="24"/>
        </w:rPr>
      </w:pPr>
      <w:r w:rsidRPr="00B210BA">
        <w:rPr>
          <w:rFonts w:ascii="Times New Roman" w:hAnsi="Times New Roman"/>
          <w:bCs/>
          <w:sz w:val="24"/>
          <w:szCs w:val="24"/>
        </w:rPr>
        <w:t xml:space="preserve">Çinko boratlar, beyaz renkte, granüler görünümde, 550 </w:t>
      </w:r>
      <w:r w:rsidRPr="00B210BA">
        <w:rPr>
          <w:rFonts w:ascii="Times New Roman" w:eastAsia="Batang" w:hAnsi="Times New Roman"/>
          <w:sz w:val="24"/>
          <w:szCs w:val="24"/>
          <w:vertAlign w:val="superscript"/>
          <w:lang w:eastAsia="ko-KR"/>
        </w:rPr>
        <w:t>o</w:t>
      </w:r>
      <w:r w:rsidRPr="00B210BA">
        <w:rPr>
          <w:rFonts w:ascii="Times New Roman" w:eastAsia="Batang" w:hAnsi="Times New Roman"/>
          <w:sz w:val="24"/>
          <w:szCs w:val="24"/>
          <w:lang w:eastAsia="ko-KR"/>
        </w:rPr>
        <w:t>C</w:t>
      </w:r>
      <w:r w:rsidRPr="00B210BA">
        <w:rPr>
          <w:rFonts w:ascii="Times New Roman" w:hAnsi="Times New Roman"/>
          <w:bCs/>
          <w:sz w:val="24"/>
          <w:szCs w:val="24"/>
        </w:rPr>
        <w:t xml:space="preserve"> civarında erime noktasına sahip, 8 – 20 μm parçacık boyutuna sahip bir malzemedir [1].</w:t>
      </w:r>
    </w:p>
    <w:p w:rsidR="00FD1724" w:rsidRPr="00B210BA" w:rsidRDefault="00FD1724" w:rsidP="00FD1724">
      <w:pPr>
        <w:autoSpaceDE w:val="0"/>
        <w:autoSpaceDN w:val="0"/>
        <w:adjustRightInd w:val="0"/>
        <w:spacing w:after="0" w:line="240" w:lineRule="auto"/>
        <w:rPr>
          <w:rFonts w:ascii="Times New Roman" w:hAnsi="Times New Roman"/>
          <w:bCs/>
          <w:sz w:val="24"/>
          <w:szCs w:val="24"/>
        </w:rPr>
      </w:pPr>
    </w:p>
    <w:p w:rsidR="00FD1724" w:rsidRPr="00B210BA" w:rsidRDefault="00FD1724" w:rsidP="00FD1724">
      <w:pPr>
        <w:autoSpaceDE w:val="0"/>
        <w:autoSpaceDN w:val="0"/>
        <w:adjustRightInd w:val="0"/>
        <w:spacing w:after="0" w:line="240" w:lineRule="auto"/>
        <w:rPr>
          <w:rFonts w:ascii="Times New Roman" w:hAnsi="Times New Roman"/>
          <w:b/>
          <w:sz w:val="24"/>
          <w:szCs w:val="24"/>
        </w:rPr>
      </w:pPr>
      <w:r w:rsidRPr="00B210BA">
        <w:rPr>
          <w:rFonts w:ascii="Times New Roman" w:hAnsi="Times New Roman"/>
          <w:b/>
          <w:sz w:val="24"/>
          <w:szCs w:val="24"/>
        </w:rPr>
        <w:t>Çinko Boratların Kullanım Alanları</w:t>
      </w: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B210BA">
        <w:rPr>
          <w:rFonts w:ascii="Times New Roman" w:eastAsia="Batang" w:hAnsi="Times New Roman"/>
          <w:sz w:val="24"/>
          <w:szCs w:val="24"/>
          <w:lang w:eastAsia="ko-KR"/>
        </w:rPr>
        <w:t xml:space="preserve">Çinko boratlar polimerlerde ve kaplamalarda, PVC, halojenli polyester ve naylonlarda kullanımları ile bu bileşiklerde alev geciktirici, duman bastırıcı ve korozyon azaltıcı özellik sağlarlar. Yüksek dehidrasyon sıcaklığına sahip oldukları için yüksek sıcaklıklara dayanıklı plastik malzemelerin imalatında kullanılırlar. Yine kablolarda, yanmaya dayanıklı boyalarda, kumaşlarda, elektronik parçalarda, yanmaya dayanıklı halı kaplamalarda, uçak ve otomobil iç aksamlarında, tekstil ve </w:t>
      </w:r>
      <w:proofErr w:type="gramStart"/>
      <w:r w:rsidRPr="00B210BA">
        <w:rPr>
          <w:rFonts w:ascii="Times New Roman" w:eastAsia="Batang" w:hAnsi="Times New Roman"/>
          <w:sz w:val="24"/>
          <w:szCs w:val="24"/>
          <w:lang w:eastAsia="ko-KR"/>
        </w:rPr>
        <w:t>kağıt</w:t>
      </w:r>
      <w:proofErr w:type="gramEnd"/>
      <w:r w:rsidRPr="00B210BA">
        <w:rPr>
          <w:rFonts w:ascii="Times New Roman" w:eastAsia="Batang" w:hAnsi="Times New Roman"/>
          <w:sz w:val="24"/>
          <w:szCs w:val="24"/>
          <w:lang w:eastAsia="ko-KR"/>
        </w:rPr>
        <w:t xml:space="preserve"> endüstrisinde kullanım alanına sahiptirler. Bunların dışında, mantar ve böcek öldürücü olarak ahşap korunmasında, bor silikat cam hammaddesi ve seramik sanayinde ergime noktasını düşürücü olarak da kullanılırlar. Diğer alev geciktiricilere göre etkili bir duman bastırıcı ve daha ucuz olması sebebiyle diğer alev geciktiriciler yerine tamamen olmasa bile kısmen kullanılmaktadırlar. Antimon oksitin kullanıldığı alanlarda da kullanılırlar. Çinko boratın diğer alev geciktiricilerle farklı uygulamalarda </w:t>
      </w:r>
      <w:r>
        <w:rPr>
          <w:rFonts w:ascii="Times New Roman" w:eastAsia="Batang" w:hAnsi="Times New Roman"/>
          <w:sz w:val="24"/>
          <w:szCs w:val="24"/>
          <w:lang w:eastAsia="ko-KR"/>
        </w:rPr>
        <w:t>birlikte</w:t>
      </w:r>
      <w:r w:rsidRPr="00B210BA">
        <w:rPr>
          <w:rFonts w:ascii="Times New Roman" w:eastAsia="Batang" w:hAnsi="Times New Roman"/>
          <w:sz w:val="24"/>
          <w:szCs w:val="24"/>
          <w:lang w:eastAsia="ko-KR"/>
        </w:rPr>
        <w:t xml:space="preserve"> kullanımları giderek artmaktadır. Örneğin halojen içeren ve içermeyen sistemlerde, Al(OH)</w:t>
      </w:r>
      <w:r w:rsidRPr="00B210BA">
        <w:rPr>
          <w:rFonts w:ascii="Times New Roman" w:eastAsia="Batang" w:hAnsi="Times New Roman"/>
          <w:sz w:val="24"/>
          <w:szCs w:val="24"/>
          <w:vertAlign w:val="subscript"/>
          <w:lang w:eastAsia="ko-KR"/>
        </w:rPr>
        <w:t>3</w:t>
      </w:r>
      <w:r w:rsidRPr="00B210BA">
        <w:rPr>
          <w:rFonts w:ascii="Times New Roman" w:eastAsia="Batang" w:hAnsi="Times New Roman"/>
          <w:sz w:val="24"/>
          <w:szCs w:val="24"/>
          <w:lang w:eastAsia="ko-KR"/>
        </w:rPr>
        <w:t xml:space="preserve"> ve Mg(OH)</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 xml:space="preserve"> ile birlikte kullanılma özelliğine sahiptirler [1].</w:t>
      </w:r>
    </w:p>
    <w:p w:rsidR="00FD1724" w:rsidRPr="00B210BA" w:rsidRDefault="00FD1724" w:rsidP="00FD1724">
      <w:pPr>
        <w:autoSpaceDE w:val="0"/>
        <w:autoSpaceDN w:val="0"/>
        <w:adjustRightInd w:val="0"/>
        <w:spacing w:after="0" w:line="240" w:lineRule="auto"/>
        <w:rPr>
          <w:rFonts w:ascii="Times New Roman" w:eastAsia="Batang" w:hAnsi="Times New Roman"/>
          <w:sz w:val="24"/>
          <w:szCs w:val="24"/>
          <w:lang w:eastAsia="ko-KR"/>
        </w:rPr>
      </w:pPr>
    </w:p>
    <w:p w:rsidR="00006FD2" w:rsidRDefault="00006FD2" w:rsidP="00FD1724">
      <w:pPr>
        <w:autoSpaceDE w:val="0"/>
        <w:autoSpaceDN w:val="0"/>
        <w:adjustRightInd w:val="0"/>
        <w:spacing w:after="0" w:line="240" w:lineRule="auto"/>
        <w:rPr>
          <w:rFonts w:ascii="Times New Roman" w:eastAsia="Batang" w:hAnsi="Times New Roman"/>
          <w:b/>
          <w:bCs/>
          <w:sz w:val="24"/>
          <w:szCs w:val="24"/>
          <w:lang w:eastAsia="ko-KR"/>
        </w:rPr>
      </w:pPr>
    </w:p>
    <w:p w:rsidR="00006FD2" w:rsidRDefault="00006FD2" w:rsidP="00FD1724">
      <w:pPr>
        <w:autoSpaceDE w:val="0"/>
        <w:autoSpaceDN w:val="0"/>
        <w:adjustRightInd w:val="0"/>
        <w:spacing w:after="0" w:line="240" w:lineRule="auto"/>
        <w:rPr>
          <w:rFonts w:ascii="Times New Roman" w:eastAsia="Batang" w:hAnsi="Times New Roman"/>
          <w:b/>
          <w:bCs/>
          <w:sz w:val="24"/>
          <w:szCs w:val="24"/>
          <w:lang w:eastAsia="ko-KR"/>
        </w:rPr>
      </w:pPr>
    </w:p>
    <w:p w:rsidR="00FD1724" w:rsidRDefault="00FD1724" w:rsidP="00FD1724">
      <w:pPr>
        <w:autoSpaceDE w:val="0"/>
        <w:autoSpaceDN w:val="0"/>
        <w:adjustRightInd w:val="0"/>
        <w:spacing w:after="0" w:line="240" w:lineRule="auto"/>
        <w:rPr>
          <w:rFonts w:ascii="Times New Roman" w:eastAsia="Batang" w:hAnsi="Times New Roman"/>
          <w:b/>
          <w:bCs/>
          <w:sz w:val="24"/>
          <w:szCs w:val="24"/>
          <w:lang w:eastAsia="ko-KR"/>
        </w:rPr>
      </w:pPr>
      <w:r w:rsidRPr="00B210BA">
        <w:rPr>
          <w:rFonts w:ascii="Times New Roman" w:eastAsia="Batang" w:hAnsi="Times New Roman"/>
          <w:b/>
          <w:bCs/>
          <w:sz w:val="24"/>
          <w:szCs w:val="24"/>
          <w:lang w:eastAsia="ko-KR"/>
        </w:rPr>
        <w:lastRenderedPageBreak/>
        <w:t>Çinko Boratların Üretim Yöntemleri</w:t>
      </w:r>
    </w:p>
    <w:p w:rsidR="00006FD2" w:rsidRPr="00B210BA" w:rsidRDefault="00006FD2" w:rsidP="00FD1724">
      <w:pPr>
        <w:autoSpaceDE w:val="0"/>
        <w:autoSpaceDN w:val="0"/>
        <w:adjustRightInd w:val="0"/>
        <w:spacing w:after="0" w:line="240" w:lineRule="auto"/>
        <w:rPr>
          <w:rFonts w:ascii="Times New Roman" w:eastAsia="Batang" w:hAnsi="Times New Roman"/>
          <w:b/>
          <w:bCs/>
          <w:sz w:val="24"/>
          <w:szCs w:val="24"/>
          <w:lang w:eastAsia="ko-KR"/>
        </w:rPr>
      </w:pP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B210BA">
        <w:rPr>
          <w:rFonts w:ascii="Times New Roman" w:eastAsia="Batang" w:hAnsi="Times New Roman"/>
          <w:sz w:val="24"/>
          <w:szCs w:val="24"/>
          <w:lang w:eastAsia="ko-KR"/>
        </w:rPr>
        <w:t>Çinko boratların üretim yöntemleri uzun zamandan beri bilinmektedir. Bu konuda çoğunluğu patentlenmiş birçok araştırma mevcuttur. Bu çalışmalardan bazılarına aşağıda kısaca değinilmiştir. Bir patent çalışmasında 2ZnO.3B</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O</w:t>
      </w:r>
      <w:r w:rsidRPr="00B210BA">
        <w:rPr>
          <w:rFonts w:ascii="Times New Roman" w:eastAsia="Batang" w:hAnsi="Times New Roman"/>
          <w:sz w:val="24"/>
          <w:szCs w:val="24"/>
          <w:vertAlign w:val="subscript"/>
          <w:lang w:eastAsia="ko-KR"/>
        </w:rPr>
        <w:t>3</w:t>
      </w:r>
      <w:r w:rsidRPr="00B210BA">
        <w:rPr>
          <w:rFonts w:ascii="Times New Roman" w:eastAsia="Batang" w:hAnsi="Times New Roman"/>
          <w:sz w:val="24"/>
          <w:szCs w:val="24"/>
          <w:lang w:eastAsia="ko-KR"/>
        </w:rPr>
        <w:t>.xH</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O (x:</w:t>
      </w:r>
      <w:proofErr w:type="gramStart"/>
      <w:r w:rsidRPr="00B210BA">
        <w:rPr>
          <w:rFonts w:ascii="Times New Roman" w:eastAsia="Batang" w:hAnsi="Times New Roman"/>
          <w:sz w:val="24"/>
          <w:szCs w:val="24"/>
          <w:lang w:eastAsia="ko-KR"/>
        </w:rPr>
        <w:t>3.3</w:t>
      </w:r>
      <w:proofErr w:type="gramEnd"/>
      <w:r w:rsidRPr="00B210BA">
        <w:rPr>
          <w:rFonts w:ascii="Times New Roman" w:eastAsia="Batang" w:hAnsi="Times New Roman"/>
          <w:sz w:val="24"/>
          <w:szCs w:val="24"/>
          <w:lang w:eastAsia="ko-KR"/>
        </w:rPr>
        <w:t>–3.7) molekül formülüne sahip kristal yapılı çinko borat üretilmiştir. 2ZnO.3B</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O</w:t>
      </w:r>
      <w:r w:rsidRPr="00B210BA">
        <w:rPr>
          <w:rFonts w:ascii="Times New Roman" w:eastAsia="Batang" w:hAnsi="Times New Roman"/>
          <w:sz w:val="24"/>
          <w:szCs w:val="24"/>
          <w:vertAlign w:val="subscript"/>
          <w:lang w:eastAsia="ko-KR"/>
        </w:rPr>
        <w:t>3</w:t>
      </w:r>
      <w:r w:rsidRPr="00B210BA">
        <w:rPr>
          <w:rFonts w:ascii="Times New Roman" w:eastAsia="Batang" w:hAnsi="Times New Roman"/>
          <w:sz w:val="24"/>
          <w:szCs w:val="24"/>
          <w:lang w:eastAsia="ko-KR"/>
        </w:rPr>
        <w:t>.3.5H</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 xml:space="preserve">O yapısındaki çinko boratı üretebilmek için borik asit </w:t>
      </w:r>
      <w:r>
        <w:rPr>
          <w:rFonts w:ascii="Times New Roman" w:eastAsia="Batang" w:hAnsi="Times New Roman"/>
          <w:sz w:val="24"/>
          <w:szCs w:val="24"/>
          <w:lang w:eastAsia="ko-KR"/>
        </w:rPr>
        <w:t>ile</w:t>
      </w:r>
      <w:r w:rsidRPr="00B210BA">
        <w:rPr>
          <w:rFonts w:ascii="Times New Roman" w:eastAsia="Batang" w:hAnsi="Times New Roman"/>
          <w:sz w:val="24"/>
          <w:szCs w:val="24"/>
          <w:lang w:eastAsia="ko-KR"/>
        </w:rPr>
        <w:t xml:space="preserve"> çinko oksit, çinko sülfat ve çinko klorür gibi bileşiklerden birinin en az 70</w:t>
      </w:r>
      <w:r w:rsidRPr="00B210BA">
        <w:rPr>
          <w:rFonts w:ascii="Times New Roman" w:eastAsia="Batang" w:hAnsi="Times New Roman"/>
          <w:sz w:val="24"/>
          <w:szCs w:val="24"/>
          <w:vertAlign w:val="superscript"/>
          <w:lang w:eastAsia="ko-KR"/>
        </w:rPr>
        <w:t>o</w:t>
      </w:r>
      <w:r w:rsidRPr="00B210BA">
        <w:rPr>
          <w:rFonts w:ascii="Times New Roman" w:eastAsia="Batang" w:hAnsi="Times New Roman"/>
          <w:sz w:val="24"/>
          <w:szCs w:val="24"/>
          <w:lang w:eastAsia="ko-KR"/>
        </w:rPr>
        <w:t>C sıcaklıktaki sulu ortamda reaksiyonu uygulanmıştır. Reaksiyon tercihen 90-100</w:t>
      </w:r>
      <w:r w:rsidRPr="00B210BA">
        <w:rPr>
          <w:rFonts w:ascii="Times New Roman" w:eastAsia="Batang" w:hAnsi="Times New Roman"/>
          <w:sz w:val="24"/>
          <w:szCs w:val="24"/>
          <w:vertAlign w:val="superscript"/>
          <w:lang w:eastAsia="ko-KR"/>
        </w:rPr>
        <w:t>o</w:t>
      </w:r>
      <w:r w:rsidRPr="00B210BA">
        <w:rPr>
          <w:rFonts w:ascii="Times New Roman" w:eastAsia="Batang" w:hAnsi="Times New Roman"/>
          <w:sz w:val="24"/>
          <w:szCs w:val="24"/>
          <w:lang w:eastAsia="ko-KR"/>
        </w:rPr>
        <w:t>C sıcaklık aralığında yürütülmektedir. Bu çalışmada elde edilen çinko boratın polimer katkısı olarak kullanılabileceği belirtilmiştir [2].</w:t>
      </w: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B210BA">
        <w:rPr>
          <w:rFonts w:ascii="Times New Roman" w:eastAsia="Batang" w:hAnsi="Times New Roman"/>
          <w:sz w:val="24"/>
          <w:szCs w:val="24"/>
          <w:lang w:eastAsia="ko-KR"/>
        </w:rPr>
        <w:t>Nies</w:t>
      </w:r>
      <w:r>
        <w:rPr>
          <w:rFonts w:ascii="Times New Roman" w:eastAsia="Batang" w:hAnsi="Times New Roman"/>
          <w:sz w:val="24"/>
          <w:szCs w:val="24"/>
          <w:lang w:eastAsia="ko-KR"/>
        </w:rPr>
        <w:t xml:space="preserve"> ve arkadaşları </w:t>
      </w:r>
      <w:r w:rsidRPr="00B210BA">
        <w:rPr>
          <w:rFonts w:ascii="Times New Roman" w:eastAsia="Batang" w:hAnsi="Times New Roman"/>
          <w:sz w:val="24"/>
          <w:szCs w:val="24"/>
          <w:lang w:eastAsia="ko-KR"/>
        </w:rPr>
        <w:t xml:space="preserve">yapmış oldukları çalışmada kristal yapıdaki çinko boratları ve hazırlama </w:t>
      </w:r>
      <w:proofErr w:type="gramStart"/>
      <w:r w:rsidRPr="00B210BA">
        <w:rPr>
          <w:rFonts w:ascii="Times New Roman" w:eastAsia="Batang" w:hAnsi="Times New Roman"/>
          <w:sz w:val="24"/>
          <w:szCs w:val="24"/>
          <w:lang w:eastAsia="ko-KR"/>
        </w:rPr>
        <w:t>proseslerini</w:t>
      </w:r>
      <w:proofErr w:type="gramEnd"/>
      <w:r w:rsidRPr="00B210BA">
        <w:rPr>
          <w:rFonts w:ascii="Times New Roman" w:eastAsia="Batang" w:hAnsi="Times New Roman"/>
          <w:sz w:val="24"/>
          <w:szCs w:val="24"/>
          <w:lang w:eastAsia="ko-KR"/>
        </w:rPr>
        <w:t xml:space="preserve"> açıklamışlardır. Bu çalışmadaki çinko boratlar, alkali metal boratların sulu çözeltilerinin suda çözünen çinko tuzları ile en az 70</w:t>
      </w:r>
      <w:r w:rsidRPr="00B210BA">
        <w:rPr>
          <w:rFonts w:ascii="Times New Roman" w:eastAsia="Batang" w:hAnsi="Times New Roman"/>
          <w:sz w:val="24"/>
          <w:szCs w:val="24"/>
          <w:vertAlign w:val="superscript"/>
          <w:lang w:eastAsia="ko-KR"/>
        </w:rPr>
        <w:t>o</w:t>
      </w:r>
      <w:r w:rsidRPr="00B210BA">
        <w:rPr>
          <w:rFonts w:ascii="Times New Roman" w:eastAsia="Batang" w:hAnsi="Times New Roman"/>
          <w:sz w:val="24"/>
          <w:szCs w:val="24"/>
          <w:lang w:eastAsia="ko-KR"/>
        </w:rPr>
        <w:t>C’deki, tercihen 90-100</w:t>
      </w:r>
      <w:r w:rsidRPr="00B210BA">
        <w:rPr>
          <w:rFonts w:ascii="Times New Roman" w:eastAsia="Batang" w:hAnsi="Times New Roman"/>
          <w:sz w:val="24"/>
          <w:szCs w:val="24"/>
          <w:vertAlign w:val="superscript"/>
          <w:lang w:eastAsia="ko-KR"/>
        </w:rPr>
        <w:t>o</w:t>
      </w:r>
      <w:r w:rsidRPr="00B210BA">
        <w:rPr>
          <w:rFonts w:ascii="Times New Roman" w:eastAsia="Batang" w:hAnsi="Times New Roman"/>
          <w:sz w:val="24"/>
          <w:szCs w:val="24"/>
          <w:lang w:eastAsia="ko-KR"/>
        </w:rPr>
        <w:t xml:space="preserve">C arasındaki reaksiyonuyla oluşturulmuştur. Kristaller çözeltiden filtrasyon ve </w:t>
      </w:r>
      <w:proofErr w:type="gramStart"/>
      <w:r w:rsidRPr="00B210BA">
        <w:rPr>
          <w:rFonts w:ascii="Times New Roman" w:eastAsia="Batang" w:hAnsi="Times New Roman"/>
          <w:sz w:val="24"/>
          <w:szCs w:val="24"/>
          <w:lang w:eastAsia="ko-KR"/>
        </w:rPr>
        <w:t>santrifüjle</w:t>
      </w:r>
      <w:proofErr w:type="gramEnd"/>
      <w:r w:rsidRPr="00B210BA">
        <w:rPr>
          <w:rFonts w:ascii="Times New Roman" w:eastAsia="Batang" w:hAnsi="Times New Roman"/>
          <w:sz w:val="24"/>
          <w:szCs w:val="24"/>
          <w:lang w:eastAsia="ko-KR"/>
        </w:rPr>
        <w:t xml:space="preserve"> ayrılmaktadırlar. Bu </w:t>
      </w:r>
      <w:proofErr w:type="gramStart"/>
      <w:r w:rsidRPr="00B210BA">
        <w:rPr>
          <w:rFonts w:ascii="Times New Roman" w:eastAsia="Batang" w:hAnsi="Times New Roman"/>
          <w:sz w:val="24"/>
          <w:szCs w:val="24"/>
          <w:lang w:eastAsia="ko-KR"/>
        </w:rPr>
        <w:t>proseste</w:t>
      </w:r>
      <w:proofErr w:type="gramEnd"/>
      <w:r w:rsidRPr="00B210BA">
        <w:rPr>
          <w:rFonts w:ascii="Times New Roman" w:eastAsia="Batang" w:hAnsi="Times New Roman"/>
          <w:sz w:val="24"/>
          <w:szCs w:val="24"/>
          <w:lang w:eastAsia="ko-KR"/>
        </w:rPr>
        <w:t xml:space="preserve"> kullanılan suda çözünebilen çinko tuzları tercihen çinko bromür (ZnBr</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 çinko klorür (ZnCl</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 çinko nitrat (Zn(NO</w:t>
      </w:r>
      <w:r w:rsidRPr="00B210BA">
        <w:rPr>
          <w:rFonts w:ascii="Times New Roman" w:eastAsia="Batang" w:hAnsi="Times New Roman"/>
          <w:sz w:val="24"/>
          <w:szCs w:val="24"/>
          <w:vertAlign w:val="subscript"/>
          <w:lang w:eastAsia="ko-KR"/>
        </w:rPr>
        <w:t>3</w:t>
      </w:r>
      <w:r w:rsidRPr="00B210BA">
        <w:rPr>
          <w:rFonts w:ascii="Times New Roman" w:eastAsia="Batang" w:hAnsi="Times New Roman"/>
          <w:sz w:val="24"/>
          <w:szCs w:val="24"/>
          <w:lang w:eastAsia="ko-KR"/>
        </w:rPr>
        <w:t>)</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 gibi inorganik çinko tuzlarıdır. Alkali metal borat olarak ise sodyum tetraborat (Na</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B</w:t>
      </w:r>
      <w:r w:rsidRPr="00B210BA">
        <w:rPr>
          <w:rFonts w:ascii="Times New Roman" w:eastAsia="Batang" w:hAnsi="Times New Roman"/>
          <w:sz w:val="24"/>
          <w:szCs w:val="24"/>
          <w:vertAlign w:val="subscript"/>
          <w:lang w:eastAsia="ko-KR"/>
        </w:rPr>
        <w:t>4</w:t>
      </w:r>
      <w:r w:rsidRPr="00B210BA">
        <w:rPr>
          <w:rFonts w:ascii="Times New Roman" w:eastAsia="Batang" w:hAnsi="Times New Roman"/>
          <w:sz w:val="24"/>
          <w:szCs w:val="24"/>
          <w:lang w:eastAsia="ko-KR"/>
        </w:rPr>
        <w:t>O</w:t>
      </w:r>
      <w:r w:rsidRPr="00B210BA">
        <w:rPr>
          <w:rFonts w:ascii="Times New Roman" w:eastAsia="Batang" w:hAnsi="Times New Roman"/>
          <w:sz w:val="24"/>
          <w:szCs w:val="24"/>
          <w:vertAlign w:val="subscript"/>
          <w:lang w:eastAsia="ko-KR"/>
        </w:rPr>
        <w:t>7</w:t>
      </w:r>
      <w:r w:rsidRPr="00B210BA">
        <w:rPr>
          <w:rFonts w:ascii="Times New Roman" w:eastAsia="Batang" w:hAnsi="Times New Roman"/>
          <w:sz w:val="24"/>
          <w:szCs w:val="24"/>
          <w:lang w:eastAsia="ko-KR"/>
        </w:rPr>
        <w:t>.10H</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O) ve potasyum tetraborat (K</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B</w:t>
      </w:r>
      <w:r w:rsidRPr="00B210BA">
        <w:rPr>
          <w:rFonts w:ascii="Times New Roman" w:eastAsia="Batang" w:hAnsi="Times New Roman"/>
          <w:sz w:val="24"/>
          <w:szCs w:val="24"/>
          <w:vertAlign w:val="subscript"/>
          <w:lang w:eastAsia="ko-KR"/>
        </w:rPr>
        <w:t>4</w:t>
      </w:r>
      <w:r w:rsidRPr="00B210BA">
        <w:rPr>
          <w:rFonts w:ascii="Times New Roman" w:eastAsia="Batang" w:hAnsi="Times New Roman"/>
          <w:sz w:val="24"/>
          <w:szCs w:val="24"/>
          <w:lang w:eastAsia="ko-KR"/>
        </w:rPr>
        <w:t>O</w:t>
      </w:r>
      <w:r w:rsidRPr="00B210BA">
        <w:rPr>
          <w:rFonts w:ascii="Times New Roman" w:eastAsia="Batang" w:hAnsi="Times New Roman"/>
          <w:sz w:val="24"/>
          <w:szCs w:val="24"/>
          <w:vertAlign w:val="subscript"/>
          <w:lang w:eastAsia="ko-KR"/>
        </w:rPr>
        <w:t>7</w:t>
      </w:r>
      <w:r w:rsidRPr="00B210BA">
        <w:rPr>
          <w:rFonts w:ascii="Times New Roman" w:eastAsia="Batang" w:hAnsi="Times New Roman"/>
          <w:sz w:val="24"/>
          <w:szCs w:val="24"/>
          <w:lang w:eastAsia="ko-KR"/>
        </w:rPr>
        <w:t>) kullanılmaktadır [3]</w:t>
      </w:r>
    </w:p>
    <w:p w:rsidR="00FD1724" w:rsidRPr="00B210BA" w:rsidRDefault="00FD1724" w:rsidP="00FD1724">
      <w:pPr>
        <w:autoSpaceDE w:val="0"/>
        <w:autoSpaceDN w:val="0"/>
        <w:adjustRightInd w:val="0"/>
        <w:spacing w:after="0" w:line="240" w:lineRule="auto"/>
        <w:rPr>
          <w:rFonts w:ascii="Times New Roman" w:eastAsia="Batang" w:hAnsi="Times New Roman"/>
          <w:sz w:val="24"/>
          <w:szCs w:val="24"/>
          <w:lang w:eastAsia="ko-KR"/>
        </w:rPr>
      </w:pP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B210BA">
        <w:rPr>
          <w:rFonts w:ascii="Times New Roman" w:eastAsia="Batang" w:hAnsi="Times New Roman"/>
          <w:sz w:val="24"/>
          <w:szCs w:val="24"/>
          <w:lang w:eastAsia="ko-KR"/>
        </w:rPr>
        <w:t>Schubert tarafından patentlenen çalışmalarda ise, 4ZnO.B</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O</w:t>
      </w:r>
      <w:r w:rsidRPr="00B210BA">
        <w:rPr>
          <w:rFonts w:ascii="Times New Roman" w:eastAsia="Batang" w:hAnsi="Times New Roman"/>
          <w:sz w:val="24"/>
          <w:szCs w:val="24"/>
          <w:vertAlign w:val="subscript"/>
          <w:lang w:eastAsia="ko-KR"/>
        </w:rPr>
        <w:t>3</w:t>
      </w:r>
      <w:r w:rsidRPr="00B210BA">
        <w:rPr>
          <w:rFonts w:ascii="Times New Roman" w:eastAsia="Batang" w:hAnsi="Times New Roman"/>
          <w:sz w:val="24"/>
          <w:szCs w:val="24"/>
          <w:lang w:eastAsia="ko-KR"/>
        </w:rPr>
        <w:t>.H</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 xml:space="preserve">O molekül formüllü hidrat yapılı bir çinko boratın üretimi açıklanmıştır. Suda çok az çözünen kristal </w:t>
      </w:r>
      <w:proofErr w:type="gramStart"/>
      <w:r w:rsidRPr="00B210BA">
        <w:rPr>
          <w:rFonts w:ascii="Times New Roman" w:eastAsia="Batang" w:hAnsi="Times New Roman"/>
          <w:sz w:val="24"/>
          <w:szCs w:val="24"/>
          <w:lang w:eastAsia="ko-KR"/>
        </w:rPr>
        <w:t>yapılı  bu</w:t>
      </w:r>
      <w:proofErr w:type="gramEnd"/>
      <w:r w:rsidRPr="00B210BA">
        <w:rPr>
          <w:rFonts w:ascii="Times New Roman" w:eastAsia="Batang" w:hAnsi="Times New Roman"/>
          <w:sz w:val="24"/>
          <w:szCs w:val="24"/>
          <w:lang w:eastAsia="ko-KR"/>
        </w:rPr>
        <w:t xml:space="preserve"> çinko boratın, 415-425</w:t>
      </w:r>
      <w:r w:rsidRPr="00B210BA">
        <w:rPr>
          <w:rFonts w:ascii="Times New Roman" w:eastAsia="Batang" w:hAnsi="Times New Roman"/>
          <w:sz w:val="24"/>
          <w:szCs w:val="24"/>
          <w:vertAlign w:val="superscript"/>
          <w:lang w:eastAsia="ko-KR"/>
        </w:rPr>
        <w:t>o</w:t>
      </w:r>
      <w:r w:rsidRPr="00B210BA">
        <w:rPr>
          <w:rFonts w:ascii="Times New Roman" w:eastAsia="Batang" w:hAnsi="Times New Roman"/>
          <w:sz w:val="24"/>
          <w:szCs w:val="24"/>
          <w:lang w:eastAsia="ko-KR"/>
        </w:rPr>
        <w:t>C gibi yüksek dehidratasyon sıcaklığından dolayı, polimer malzemelerin işlenmesindeki yüksek sıcaklıklar için de uygun olan bir katkı olduğu belirtilmiştir. Çalışmalarda, hidrat suyu içeren çinko boratların farklı yöntemlerle üretimi mümkün olmakla birlikte, stokiyometrik oranlardaki çinko oksit ve borik asidin sulu çözeltilerde, yüksek sıcaklıkta reaksiyonuna dayanan yöntemin en fazla tercih edilen yöntem olduğu belirtilmektedir.</w:t>
      </w:r>
      <w:r w:rsidRPr="00B210BA">
        <w:rPr>
          <w:rFonts w:ascii="Times New Roman" w:hAnsi="Times New Roman"/>
        </w:rPr>
        <w:t xml:space="preserve"> </w:t>
      </w:r>
      <w:r w:rsidRPr="00B210BA">
        <w:rPr>
          <w:rFonts w:ascii="Times New Roman" w:eastAsia="Batang" w:hAnsi="Times New Roman"/>
          <w:sz w:val="24"/>
          <w:szCs w:val="24"/>
          <w:lang w:eastAsia="ko-KR"/>
        </w:rPr>
        <w:t>Araştırmacı, patentlerde sözü edilen çinko boratın, 2ZnO.3B</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O</w:t>
      </w:r>
      <w:r w:rsidRPr="00B210BA">
        <w:rPr>
          <w:rFonts w:ascii="Times New Roman" w:eastAsia="Batang" w:hAnsi="Times New Roman"/>
          <w:sz w:val="24"/>
          <w:szCs w:val="24"/>
          <w:vertAlign w:val="subscript"/>
          <w:lang w:eastAsia="ko-KR"/>
        </w:rPr>
        <w:t>3</w:t>
      </w:r>
      <w:r w:rsidRPr="00B210BA">
        <w:rPr>
          <w:rFonts w:ascii="Times New Roman" w:eastAsia="Batang" w:hAnsi="Times New Roman"/>
          <w:sz w:val="24"/>
          <w:szCs w:val="24"/>
          <w:lang w:eastAsia="ko-KR"/>
        </w:rPr>
        <w:t>.3.5H</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O bileşimli bir sulu süspansiyonun geri soğutucu altında kaynatılması ile de elde edilebildiğini belirtmiştir</w:t>
      </w:r>
      <w:r w:rsidRPr="00B210BA">
        <w:rPr>
          <w:rFonts w:ascii="Times New Roman" w:hAnsi="Times New Roman"/>
        </w:rPr>
        <w:t xml:space="preserve"> </w:t>
      </w:r>
      <w:r w:rsidRPr="00B210BA">
        <w:rPr>
          <w:rFonts w:ascii="Times New Roman" w:eastAsia="Batang" w:hAnsi="Times New Roman"/>
          <w:sz w:val="24"/>
          <w:szCs w:val="24"/>
          <w:lang w:eastAsia="ko-KR"/>
        </w:rPr>
        <w:t>Bu yöntemde reaksiyonun tamamlanması için başlangıç maddesi olan 2ZnO.3B</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O</w:t>
      </w:r>
      <w:r w:rsidRPr="00B210BA">
        <w:rPr>
          <w:rFonts w:ascii="Times New Roman" w:eastAsia="Batang" w:hAnsi="Times New Roman"/>
          <w:sz w:val="24"/>
          <w:szCs w:val="24"/>
          <w:vertAlign w:val="subscript"/>
          <w:lang w:eastAsia="ko-KR"/>
        </w:rPr>
        <w:t>3</w:t>
      </w:r>
      <w:r w:rsidRPr="00B210BA">
        <w:rPr>
          <w:rFonts w:ascii="Times New Roman" w:eastAsia="Batang" w:hAnsi="Times New Roman"/>
          <w:sz w:val="24"/>
          <w:szCs w:val="24"/>
          <w:lang w:eastAsia="ko-KR"/>
        </w:rPr>
        <w:t>.3.5H</w:t>
      </w:r>
      <w:r w:rsidRPr="00B210BA">
        <w:rPr>
          <w:rFonts w:ascii="Times New Roman" w:eastAsia="Batang" w:hAnsi="Times New Roman"/>
          <w:sz w:val="24"/>
          <w:szCs w:val="24"/>
          <w:vertAlign w:val="subscript"/>
          <w:lang w:eastAsia="ko-KR"/>
        </w:rPr>
        <w:t>2</w:t>
      </w:r>
      <w:r w:rsidRPr="00B210BA">
        <w:rPr>
          <w:rFonts w:ascii="Times New Roman" w:eastAsia="Batang" w:hAnsi="Times New Roman"/>
          <w:sz w:val="24"/>
          <w:szCs w:val="24"/>
          <w:lang w:eastAsia="ko-KR"/>
        </w:rPr>
        <w:t xml:space="preserve">O’nun sulu süspansiyondaki </w:t>
      </w:r>
      <w:proofErr w:type="gramStart"/>
      <w:r w:rsidRPr="00B210BA">
        <w:rPr>
          <w:rFonts w:ascii="Times New Roman" w:eastAsia="Batang" w:hAnsi="Times New Roman"/>
          <w:sz w:val="24"/>
          <w:szCs w:val="24"/>
          <w:lang w:eastAsia="ko-KR"/>
        </w:rPr>
        <w:t>konsantrasyonunun</w:t>
      </w:r>
      <w:proofErr w:type="gramEnd"/>
      <w:r w:rsidRPr="00B210BA">
        <w:rPr>
          <w:rFonts w:ascii="Times New Roman" w:eastAsia="Batang" w:hAnsi="Times New Roman"/>
          <w:sz w:val="24"/>
          <w:szCs w:val="24"/>
          <w:lang w:eastAsia="ko-KR"/>
        </w:rPr>
        <w:t xml:space="preserve"> % 5’den daha az olması gerektiği; % 5’lik bir süspansiyonda ise, atmosferik basınçta sürekli riflaks uygulanması sonucu tam hidrolizlenmenin ancak 5 günde tamamlandığı belirtilmiştir [4,5].</w:t>
      </w:r>
    </w:p>
    <w:p w:rsidR="00FD1724" w:rsidRPr="00B210BA" w:rsidRDefault="00FD1724" w:rsidP="00FD1724">
      <w:pPr>
        <w:autoSpaceDE w:val="0"/>
        <w:autoSpaceDN w:val="0"/>
        <w:adjustRightInd w:val="0"/>
        <w:spacing w:after="0" w:line="240" w:lineRule="auto"/>
        <w:rPr>
          <w:rFonts w:ascii="Times New Roman" w:eastAsia="Batang" w:hAnsi="Times New Roman"/>
          <w:sz w:val="24"/>
          <w:szCs w:val="24"/>
          <w:lang w:eastAsia="ko-KR"/>
        </w:rPr>
      </w:pP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B210BA">
        <w:rPr>
          <w:rFonts w:ascii="Times New Roman" w:eastAsia="Batang" w:hAnsi="Times New Roman"/>
          <w:sz w:val="24"/>
          <w:szCs w:val="24"/>
          <w:lang w:eastAsia="ko-KR"/>
        </w:rPr>
        <w:t>Sawada ve arkadaşları tarafından patentlenen bir çalışmada ise, araştırmacılar boraks pentahidrat ve borik asit karışımlarının sülfürik asitli çözeltiler içinde ve aşı kristali içeren bir ortamda çinko oksitle reaksiyona sokulmasıyla çinko boratın elde edilebileceğini belirtmişlerdir. Aynı çalışmada, borik asidin suda çözdürülmesinden sonra bu çözeltiye katı halde çinko oksit ve ek borik asit ilavesiyle ve reaksiyonun önce 60</w:t>
      </w:r>
      <w:r w:rsidRPr="00B210BA">
        <w:rPr>
          <w:rFonts w:ascii="Times New Roman" w:eastAsia="Batang" w:hAnsi="Times New Roman"/>
          <w:sz w:val="24"/>
          <w:szCs w:val="24"/>
          <w:vertAlign w:val="superscript"/>
          <w:lang w:eastAsia="ko-KR"/>
        </w:rPr>
        <w:t>o</w:t>
      </w:r>
      <w:r w:rsidRPr="00B210BA">
        <w:rPr>
          <w:rFonts w:ascii="Times New Roman" w:eastAsia="Batang" w:hAnsi="Times New Roman"/>
          <w:sz w:val="24"/>
          <w:szCs w:val="24"/>
          <w:lang w:eastAsia="ko-KR"/>
        </w:rPr>
        <w:t>C’de 90 dakika karıştırma; ardından 90</w:t>
      </w:r>
      <w:r w:rsidRPr="00B210BA">
        <w:rPr>
          <w:rFonts w:ascii="Times New Roman" w:eastAsia="Batang" w:hAnsi="Times New Roman"/>
          <w:sz w:val="24"/>
          <w:szCs w:val="24"/>
          <w:vertAlign w:val="superscript"/>
          <w:lang w:eastAsia="ko-KR"/>
        </w:rPr>
        <w:t>o</w:t>
      </w:r>
      <w:r w:rsidRPr="00B210BA">
        <w:rPr>
          <w:rFonts w:ascii="Times New Roman" w:eastAsia="Batang" w:hAnsi="Times New Roman"/>
          <w:sz w:val="24"/>
          <w:szCs w:val="24"/>
          <w:lang w:eastAsia="ko-KR"/>
        </w:rPr>
        <w:t>C’de 4 saat karıştırma uygulanarak yürütülmesi ile de istenilen yapıdaki çinko boratların elde edildiği belirtilmiştir. Bu patent çalışmasında çöken çinko borat bileşiğinin çözeltiden süzülerek ayrılmasından sonra, yıkama ve 105</w:t>
      </w:r>
      <w:r w:rsidRPr="00B210BA">
        <w:rPr>
          <w:rFonts w:ascii="Times New Roman" w:eastAsia="Batang" w:hAnsi="Times New Roman"/>
          <w:sz w:val="24"/>
          <w:szCs w:val="24"/>
          <w:vertAlign w:val="superscript"/>
          <w:lang w:eastAsia="ko-KR"/>
        </w:rPr>
        <w:t>o</w:t>
      </w:r>
      <w:r w:rsidRPr="00B210BA">
        <w:rPr>
          <w:rFonts w:ascii="Times New Roman" w:eastAsia="Batang" w:hAnsi="Times New Roman"/>
          <w:sz w:val="24"/>
          <w:szCs w:val="24"/>
          <w:lang w:eastAsia="ko-KR"/>
        </w:rPr>
        <w:t>C’de kurutma işlemi uygulanmıştır. Bu son üretim yönteminde aşı kristali ilavesiyle de üretimin yapılabileceği belirtilmiştir. Bu çalışmada üretilen malzemelerin karakterizasyonu XRD analizleriyle belirlenmiştir [6].</w:t>
      </w:r>
      <w:r w:rsidRPr="00B210BA">
        <w:rPr>
          <w:rFonts w:ascii="Times New Roman" w:eastAsia="Batang" w:hAnsi="Times New Roman"/>
          <w:sz w:val="24"/>
          <w:szCs w:val="24"/>
          <w:lang w:eastAsia="ko-KR"/>
        </w:rPr>
        <w:br/>
      </w:r>
    </w:p>
    <w:p w:rsidR="00006FD2" w:rsidRDefault="00006FD2" w:rsidP="00FD1724">
      <w:pPr>
        <w:autoSpaceDE w:val="0"/>
        <w:autoSpaceDN w:val="0"/>
        <w:adjustRightInd w:val="0"/>
        <w:spacing w:after="0" w:line="240" w:lineRule="auto"/>
        <w:rPr>
          <w:rFonts w:ascii="Times New Roman" w:eastAsia="Batang" w:hAnsi="Times New Roman"/>
          <w:b/>
          <w:bCs/>
          <w:sz w:val="24"/>
          <w:szCs w:val="24"/>
          <w:lang w:eastAsia="ko-KR"/>
        </w:rPr>
      </w:pPr>
    </w:p>
    <w:p w:rsidR="00006FD2" w:rsidRDefault="00006FD2" w:rsidP="00FD1724">
      <w:pPr>
        <w:autoSpaceDE w:val="0"/>
        <w:autoSpaceDN w:val="0"/>
        <w:adjustRightInd w:val="0"/>
        <w:spacing w:after="0" w:line="240" w:lineRule="auto"/>
        <w:rPr>
          <w:rFonts w:ascii="Times New Roman" w:eastAsia="Batang" w:hAnsi="Times New Roman"/>
          <w:b/>
          <w:bCs/>
          <w:sz w:val="24"/>
          <w:szCs w:val="24"/>
          <w:lang w:eastAsia="ko-KR"/>
        </w:rPr>
      </w:pPr>
    </w:p>
    <w:p w:rsidR="00006FD2" w:rsidRDefault="00006FD2" w:rsidP="00FD1724">
      <w:pPr>
        <w:autoSpaceDE w:val="0"/>
        <w:autoSpaceDN w:val="0"/>
        <w:adjustRightInd w:val="0"/>
        <w:spacing w:after="0" w:line="240" w:lineRule="auto"/>
        <w:rPr>
          <w:rFonts w:ascii="Times New Roman" w:eastAsia="Batang" w:hAnsi="Times New Roman"/>
          <w:b/>
          <w:bCs/>
          <w:sz w:val="24"/>
          <w:szCs w:val="24"/>
          <w:lang w:eastAsia="ko-KR"/>
        </w:rPr>
      </w:pPr>
    </w:p>
    <w:p w:rsidR="00006FD2" w:rsidRDefault="00006FD2" w:rsidP="00FD1724">
      <w:pPr>
        <w:autoSpaceDE w:val="0"/>
        <w:autoSpaceDN w:val="0"/>
        <w:adjustRightInd w:val="0"/>
        <w:spacing w:after="0" w:line="240" w:lineRule="auto"/>
        <w:rPr>
          <w:rFonts w:ascii="Times New Roman" w:eastAsia="Batang" w:hAnsi="Times New Roman"/>
          <w:b/>
          <w:bCs/>
          <w:sz w:val="24"/>
          <w:szCs w:val="24"/>
          <w:lang w:eastAsia="ko-KR"/>
        </w:rPr>
      </w:pPr>
    </w:p>
    <w:p w:rsidR="00FD1724" w:rsidRPr="00B210BA" w:rsidRDefault="00FD1724" w:rsidP="00FD1724">
      <w:pPr>
        <w:autoSpaceDE w:val="0"/>
        <w:autoSpaceDN w:val="0"/>
        <w:adjustRightInd w:val="0"/>
        <w:spacing w:after="0" w:line="240" w:lineRule="auto"/>
        <w:rPr>
          <w:rFonts w:ascii="Times New Roman" w:eastAsia="Batang" w:hAnsi="Times New Roman"/>
          <w:b/>
          <w:bCs/>
          <w:sz w:val="24"/>
          <w:szCs w:val="24"/>
          <w:lang w:eastAsia="ko-KR"/>
        </w:rPr>
      </w:pPr>
      <w:r w:rsidRPr="00B210BA">
        <w:rPr>
          <w:rFonts w:ascii="Times New Roman" w:eastAsia="Batang" w:hAnsi="Times New Roman"/>
          <w:b/>
          <w:bCs/>
          <w:sz w:val="24"/>
          <w:szCs w:val="24"/>
          <w:lang w:eastAsia="ko-KR"/>
        </w:rPr>
        <w:t>ÇALIŞMANIN AMACI</w:t>
      </w:r>
    </w:p>
    <w:p w:rsidR="00FD1724" w:rsidRPr="00B210BA" w:rsidRDefault="00FD1724" w:rsidP="00FD1724">
      <w:pPr>
        <w:autoSpaceDE w:val="0"/>
        <w:autoSpaceDN w:val="0"/>
        <w:adjustRightInd w:val="0"/>
        <w:spacing w:after="0" w:line="240" w:lineRule="auto"/>
        <w:rPr>
          <w:rFonts w:ascii="Times New Roman" w:eastAsia="Batang" w:hAnsi="Times New Roman"/>
          <w:b/>
          <w:bCs/>
          <w:sz w:val="24"/>
          <w:szCs w:val="24"/>
          <w:lang w:eastAsia="ko-KR"/>
        </w:rPr>
      </w:pP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B210BA">
        <w:rPr>
          <w:rFonts w:ascii="Times New Roman" w:eastAsia="Batang" w:hAnsi="Times New Roman"/>
          <w:sz w:val="24"/>
          <w:szCs w:val="24"/>
          <w:lang w:eastAsia="ko-KR"/>
        </w:rPr>
        <w:t>Çinko borat sentezinde katı hal reaksiyonu kullanılarak daha az çözücü kullanımı, düşük enerji girdisi, daha kısa reaksiyon süresi, daha az atık oluşumu ile arıtma probleminin giderilmesi amaçlanmıştır.</w:t>
      </w:r>
    </w:p>
    <w:p w:rsidR="00FD1724" w:rsidRPr="00B210BA" w:rsidRDefault="00FD1724" w:rsidP="00FD1724">
      <w:pPr>
        <w:autoSpaceDE w:val="0"/>
        <w:autoSpaceDN w:val="0"/>
        <w:adjustRightInd w:val="0"/>
        <w:spacing w:after="0" w:line="240" w:lineRule="auto"/>
        <w:rPr>
          <w:rFonts w:ascii="Times New Roman" w:eastAsia="Batang" w:hAnsi="Times New Roman"/>
          <w:sz w:val="24"/>
          <w:szCs w:val="24"/>
          <w:lang w:eastAsia="ko-KR"/>
        </w:rPr>
      </w:pPr>
    </w:p>
    <w:p w:rsidR="00FD1724" w:rsidRPr="00B210BA" w:rsidRDefault="00FD1724" w:rsidP="00FD1724">
      <w:pPr>
        <w:autoSpaceDE w:val="0"/>
        <w:autoSpaceDN w:val="0"/>
        <w:adjustRightInd w:val="0"/>
        <w:spacing w:after="0" w:line="240" w:lineRule="auto"/>
        <w:rPr>
          <w:rFonts w:ascii="Times New Roman" w:eastAsia="Batang" w:hAnsi="Times New Roman"/>
          <w:b/>
          <w:bCs/>
          <w:sz w:val="24"/>
          <w:szCs w:val="24"/>
          <w:lang w:eastAsia="ko-KR"/>
        </w:rPr>
      </w:pPr>
      <w:r w:rsidRPr="00B210BA">
        <w:rPr>
          <w:rFonts w:ascii="Times New Roman" w:eastAsia="Batang" w:hAnsi="Times New Roman"/>
          <w:b/>
          <w:bCs/>
          <w:sz w:val="24"/>
          <w:szCs w:val="24"/>
          <w:lang w:eastAsia="ko-KR"/>
        </w:rPr>
        <w:t>MATERYAL ve YÖNTEM</w:t>
      </w:r>
    </w:p>
    <w:p w:rsidR="00FD1724" w:rsidRPr="00B210BA" w:rsidRDefault="00FD1724" w:rsidP="00FD1724">
      <w:pPr>
        <w:autoSpaceDE w:val="0"/>
        <w:autoSpaceDN w:val="0"/>
        <w:adjustRightInd w:val="0"/>
        <w:spacing w:after="0" w:line="240" w:lineRule="auto"/>
        <w:rPr>
          <w:rFonts w:ascii="Times New Roman" w:eastAsia="Batang" w:hAnsi="Times New Roman"/>
          <w:b/>
          <w:bCs/>
          <w:sz w:val="24"/>
          <w:szCs w:val="24"/>
          <w:lang w:eastAsia="ko-KR"/>
        </w:rPr>
      </w:pP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B210BA">
        <w:rPr>
          <w:rFonts w:ascii="Times New Roman" w:eastAsia="Batang" w:hAnsi="Times New Roman"/>
          <w:sz w:val="24"/>
          <w:szCs w:val="24"/>
          <w:lang w:eastAsia="ko-KR"/>
        </w:rPr>
        <w:t>Deneylerde ticari olarak temin edilen borik asit ve çinko asetat kullanılmıştır. Karışım porselen havanda hazırlanmıştır. Isıl işlem için 25-200 °C arasında ayarlanabilen etüv kullanılmıştır.</w:t>
      </w: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p>
    <w:p w:rsidR="00FD1724" w:rsidRPr="00B210BA" w:rsidRDefault="00FD1724" w:rsidP="00FD1724">
      <w:pPr>
        <w:autoSpaceDE w:val="0"/>
        <w:autoSpaceDN w:val="0"/>
        <w:adjustRightInd w:val="0"/>
        <w:spacing w:after="0" w:line="240" w:lineRule="auto"/>
        <w:jc w:val="both"/>
        <w:rPr>
          <w:rFonts w:ascii="Times New Roman" w:eastAsia="Batang" w:hAnsi="Times New Roman"/>
          <w:b/>
          <w:bCs/>
          <w:sz w:val="24"/>
          <w:szCs w:val="24"/>
          <w:lang w:eastAsia="ko-KR"/>
        </w:rPr>
      </w:pPr>
      <w:r w:rsidRPr="00B210BA">
        <w:rPr>
          <w:rFonts w:ascii="Times New Roman" w:eastAsia="Batang" w:hAnsi="Times New Roman"/>
          <w:bCs/>
          <w:i/>
          <w:sz w:val="24"/>
          <w:szCs w:val="24"/>
          <w:lang w:eastAsia="ko-KR"/>
        </w:rPr>
        <w:t>Borik Asit</w:t>
      </w:r>
      <w:r w:rsidRPr="00B210BA">
        <w:rPr>
          <w:rFonts w:ascii="Times New Roman" w:eastAsia="Batang" w:hAnsi="Times New Roman"/>
          <w:b/>
          <w:bCs/>
          <w:sz w:val="24"/>
          <w:szCs w:val="24"/>
          <w:lang w:eastAsia="ko-KR"/>
        </w:rPr>
        <w:t xml:space="preserve">: </w:t>
      </w:r>
      <w:r>
        <w:rPr>
          <w:rFonts w:ascii="Times New Roman" w:eastAsia="Batang" w:hAnsi="Times New Roman"/>
          <w:sz w:val="24"/>
          <w:szCs w:val="24"/>
          <w:lang w:eastAsia="ko-KR"/>
        </w:rPr>
        <w:t>Molekül ağırlığı</w:t>
      </w:r>
      <w:r w:rsidRPr="00B210BA">
        <w:rPr>
          <w:rFonts w:ascii="Times New Roman" w:eastAsia="Batang" w:hAnsi="Times New Roman"/>
          <w:sz w:val="24"/>
          <w:szCs w:val="24"/>
          <w:lang w:eastAsia="ko-KR"/>
        </w:rPr>
        <w:t>: 61,84 g/mol, ö</w:t>
      </w:r>
      <w:r>
        <w:rPr>
          <w:rFonts w:ascii="Times New Roman" w:eastAsia="Batang" w:hAnsi="Times New Roman"/>
          <w:sz w:val="24"/>
          <w:szCs w:val="24"/>
          <w:lang w:eastAsia="ko-KR"/>
        </w:rPr>
        <w:t>zgül ağırlığı</w:t>
      </w:r>
      <w:r w:rsidRPr="00B210BA">
        <w:rPr>
          <w:rFonts w:ascii="Times New Roman" w:eastAsia="Batang" w:hAnsi="Times New Roman"/>
          <w:sz w:val="24"/>
          <w:szCs w:val="24"/>
          <w:lang w:eastAsia="ko-KR"/>
        </w:rPr>
        <w:t>: 1,435 g/cm</w:t>
      </w:r>
      <w:r w:rsidRPr="00B210BA">
        <w:rPr>
          <w:rFonts w:ascii="Times New Roman" w:eastAsia="Batang" w:hAnsi="Times New Roman"/>
          <w:sz w:val="24"/>
          <w:szCs w:val="24"/>
          <w:vertAlign w:val="superscript"/>
          <w:lang w:eastAsia="ko-KR"/>
        </w:rPr>
        <w:t>3</w:t>
      </w:r>
      <w:r w:rsidRPr="00B210BA">
        <w:rPr>
          <w:rFonts w:ascii="Times New Roman" w:eastAsia="Batang" w:hAnsi="Times New Roman"/>
          <w:sz w:val="24"/>
          <w:szCs w:val="24"/>
          <w:lang w:eastAsia="ko-KR"/>
        </w:rPr>
        <w:t>, e</w:t>
      </w:r>
      <w:r>
        <w:rPr>
          <w:rFonts w:ascii="Times New Roman" w:eastAsia="Batang" w:hAnsi="Times New Roman"/>
          <w:sz w:val="24"/>
          <w:szCs w:val="24"/>
          <w:lang w:eastAsia="ko-KR"/>
        </w:rPr>
        <w:t>rime noktası</w:t>
      </w:r>
      <w:r w:rsidRPr="00B210BA">
        <w:rPr>
          <w:rFonts w:ascii="Times New Roman" w:eastAsia="Batang" w:hAnsi="Times New Roman"/>
          <w:sz w:val="24"/>
          <w:szCs w:val="24"/>
          <w:lang w:eastAsia="ko-KR"/>
        </w:rPr>
        <w:t>: 170,9 °C, kokusuz, beyaz kristal taneli formdadır.</w:t>
      </w: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B210BA">
        <w:rPr>
          <w:rFonts w:ascii="Times New Roman" w:eastAsia="Batang" w:hAnsi="Times New Roman"/>
          <w:bCs/>
          <w:i/>
          <w:sz w:val="24"/>
          <w:szCs w:val="24"/>
          <w:lang w:eastAsia="ko-KR"/>
        </w:rPr>
        <w:t>Çinko Asetat</w:t>
      </w:r>
      <w:r w:rsidRPr="00B210BA">
        <w:rPr>
          <w:rFonts w:ascii="Times New Roman" w:eastAsia="Batang" w:hAnsi="Times New Roman"/>
          <w:b/>
          <w:bCs/>
          <w:sz w:val="24"/>
          <w:szCs w:val="24"/>
          <w:lang w:eastAsia="ko-KR"/>
        </w:rPr>
        <w:t xml:space="preserve">: </w:t>
      </w:r>
      <w:r>
        <w:rPr>
          <w:rFonts w:ascii="Times New Roman" w:eastAsia="Batang" w:hAnsi="Times New Roman"/>
          <w:sz w:val="24"/>
          <w:szCs w:val="24"/>
          <w:lang w:eastAsia="ko-KR"/>
        </w:rPr>
        <w:t>Molekül ağırlığı</w:t>
      </w:r>
      <w:r w:rsidRPr="00B210BA">
        <w:rPr>
          <w:rFonts w:ascii="Times New Roman" w:eastAsia="Batang" w:hAnsi="Times New Roman"/>
          <w:sz w:val="24"/>
          <w:szCs w:val="24"/>
          <w:lang w:eastAsia="ko-KR"/>
        </w:rPr>
        <w:t>: 185,48 g/mol,</w:t>
      </w:r>
      <w:r>
        <w:rPr>
          <w:rFonts w:ascii="Times New Roman" w:eastAsia="Batang" w:hAnsi="Times New Roman"/>
          <w:sz w:val="24"/>
          <w:szCs w:val="24"/>
          <w:lang w:eastAsia="ko-KR"/>
        </w:rPr>
        <w:t xml:space="preserve"> </w:t>
      </w:r>
      <w:r w:rsidRPr="00B210BA">
        <w:rPr>
          <w:rFonts w:ascii="Times New Roman" w:eastAsia="Batang" w:hAnsi="Times New Roman"/>
          <w:sz w:val="24"/>
          <w:szCs w:val="24"/>
          <w:lang w:eastAsia="ko-KR"/>
        </w:rPr>
        <w:t>ö</w:t>
      </w:r>
      <w:r>
        <w:rPr>
          <w:rFonts w:ascii="Times New Roman" w:eastAsia="Batang" w:hAnsi="Times New Roman"/>
          <w:sz w:val="24"/>
          <w:szCs w:val="24"/>
          <w:lang w:eastAsia="ko-KR"/>
        </w:rPr>
        <w:t>zgül ağırlığı</w:t>
      </w:r>
      <w:r w:rsidRPr="00B210BA">
        <w:rPr>
          <w:rFonts w:ascii="Times New Roman" w:eastAsia="Batang" w:hAnsi="Times New Roman"/>
          <w:sz w:val="24"/>
          <w:szCs w:val="24"/>
          <w:lang w:eastAsia="ko-KR"/>
        </w:rPr>
        <w:t xml:space="preserve">: </w:t>
      </w:r>
      <w:r w:rsidRPr="00B210BA">
        <w:rPr>
          <w:rFonts w:ascii="Times New Roman" w:hAnsi="Times New Roman"/>
          <w:color w:val="000000"/>
          <w:sz w:val="24"/>
          <w:szCs w:val="24"/>
          <w:shd w:val="clear" w:color="auto" w:fill="F8F9FA"/>
        </w:rPr>
        <w:t>1.735 g/cm</w:t>
      </w:r>
      <w:r w:rsidRPr="00B210BA">
        <w:rPr>
          <w:rFonts w:ascii="Times New Roman" w:hAnsi="Times New Roman"/>
          <w:color w:val="000000"/>
          <w:sz w:val="24"/>
          <w:szCs w:val="24"/>
          <w:shd w:val="clear" w:color="auto" w:fill="F8F9FA"/>
          <w:vertAlign w:val="superscript"/>
        </w:rPr>
        <w:t>3</w:t>
      </w:r>
      <w:r w:rsidRPr="00B210BA">
        <w:rPr>
          <w:rFonts w:ascii="Times New Roman" w:hAnsi="Times New Roman"/>
          <w:color w:val="000000"/>
          <w:sz w:val="24"/>
          <w:szCs w:val="24"/>
          <w:shd w:val="clear" w:color="auto" w:fill="F8F9FA"/>
        </w:rPr>
        <w:t xml:space="preserve">, </w:t>
      </w:r>
      <w:r w:rsidRPr="00B210BA">
        <w:rPr>
          <w:rFonts w:ascii="Times New Roman" w:eastAsia="Batang" w:hAnsi="Times New Roman"/>
          <w:sz w:val="24"/>
          <w:szCs w:val="24"/>
          <w:lang w:eastAsia="ko-KR"/>
        </w:rPr>
        <w:t xml:space="preserve">erime </w:t>
      </w:r>
      <w:proofErr w:type="gramStart"/>
      <w:r w:rsidRPr="00B210BA">
        <w:rPr>
          <w:rFonts w:ascii="Times New Roman" w:eastAsia="Batang" w:hAnsi="Times New Roman"/>
          <w:sz w:val="24"/>
          <w:szCs w:val="24"/>
          <w:lang w:eastAsia="ko-KR"/>
        </w:rPr>
        <w:t>noktası : 237</w:t>
      </w:r>
      <w:proofErr w:type="gramEnd"/>
      <w:r w:rsidRPr="00B210BA">
        <w:rPr>
          <w:rFonts w:ascii="Times New Roman" w:eastAsia="Batang" w:hAnsi="Times New Roman"/>
          <w:sz w:val="24"/>
          <w:szCs w:val="24"/>
          <w:lang w:eastAsia="ko-KR"/>
        </w:rPr>
        <w:t xml:space="preserve"> °C </w:t>
      </w:r>
    </w:p>
    <w:p w:rsidR="00FD1724" w:rsidRPr="00B210BA" w:rsidRDefault="00FD1724" w:rsidP="00FD1724">
      <w:pPr>
        <w:autoSpaceDE w:val="0"/>
        <w:autoSpaceDN w:val="0"/>
        <w:adjustRightInd w:val="0"/>
        <w:spacing w:after="0" w:line="240" w:lineRule="auto"/>
        <w:jc w:val="both"/>
        <w:rPr>
          <w:rFonts w:ascii="Times New Roman" w:eastAsia="Batang" w:hAnsi="Times New Roman"/>
          <w:b/>
          <w:bCs/>
          <w:sz w:val="24"/>
          <w:szCs w:val="24"/>
          <w:lang w:eastAsia="ko-KR"/>
        </w:rPr>
      </w:pPr>
    </w:p>
    <w:p w:rsidR="00FD1724" w:rsidRPr="00B210BA" w:rsidRDefault="00FD1724" w:rsidP="00FD1724">
      <w:pPr>
        <w:autoSpaceDE w:val="0"/>
        <w:autoSpaceDN w:val="0"/>
        <w:adjustRightInd w:val="0"/>
        <w:spacing w:after="0" w:line="240" w:lineRule="auto"/>
        <w:jc w:val="both"/>
        <w:rPr>
          <w:rFonts w:ascii="Times New Roman" w:eastAsia="Batang" w:hAnsi="Times New Roman"/>
          <w:b/>
          <w:bCs/>
          <w:sz w:val="24"/>
          <w:szCs w:val="24"/>
          <w:lang w:eastAsia="ko-KR"/>
        </w:rPr>
      </w:pPr>
      <w:r w:rsidRPr="00B210BA">
        <w:rPr>
          <w:rFonts w:ascii="Times New Roman" w:eastAsia="Batang" w:hAnsi="Times New Roman"/>
          <w:b/>
          <w:bCs/>
          <w:sz w:val="24"/>
          <w:szCs w:val="24"/>
          <w:lang w:eastAsia="ko-KR"/>
        </w:rPr>
        <w:t>Deneysel Çalışmalar</w:t>
      </w: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B210BA">
        <w:rPr>
          <w:rFonts w:ascii="Times New Roman" w:eastAsia="Batang" w:hAnsi="Times New Roman"/>
          <w:sz w:val="24"/>
          <w:szCs w:val="24"/>
          <w:lang w:eastAsia="ko-KR"/>
        </w:rPr>
        <w:t xml:space="preserve">3 mmol Borik asit ve 2 mmol çinko asetat karıştırılarak havanda </w:t>
      </w:r>
      <w:r>
        <w:rPr>
          <w:rFonts w:ascii="Times New Roman" w:eastAsia="Batang" w:hAnsi="Times New Roman"/>
          <w:sz w:val="24"/>
          <w:szCs w:val="24"/>
          <w:lang w:eastAsia="ko-KR"/>
        </w:rPr>
        <w:t>öğütüldü</w:t>
      </w:r>
      <w:r w:rsidRPr="00B210BA">
        <w:rPr>
          <w:rFonts w:ascii="Times New Roman" w:eastAsia="Batang" w:hAnsi="Times New Roman"/>
          <w:sz w:val="24"/>
          <w:szCs w:val="24"/>
          <w:lang w:eastAsia="ko-KR"/>
        </w:rPr>
        <w:t>. Farklı sıcaklık ve reaksiyon sürelerinde deneyler gerçekleştirildi. Karışım, her bir işlem sonunda FTIR Spektrometre ile analize tabi tutuldu</w:t>
      </w:r>
      <w:r>
        <w:rPr>
          <w:rFonts w:ascii="Times New Roman" w:eastAsia="Batang" w:hAnsi="Times New Roman"/>
          <w:sz w:val="24"/>
          <w:szCs w:val="24"/>
          <w:lang w:eastAsia="ko-KR"/>
        </w:rPr>
        <w:t>. Sıcaklık değişkenleri</w:t>
      </w:r>
      <w:r w:rsidRPr="00B210BA">
        <w:rPr>
          <w:rFonts w:ascii="Times New Roman" w:eastAsia="Batang" w:hAnsi="Times New Roman"/>
          <w:sz w:val="24"/>
          <w:szCs w:val="24"/>
          <w:lang w:eastAsia="ko-KR"/>
        </w:rPr>
        <w:t>; 25°C, 50°C, 100°C, 200°C olarak belirlenirken her bir sıcaklık değerinde 5-15-30 dakika olmak üzere 3 ölçüm alındı. Eti maden işletmelerinden alınan ticari çinko borat’ın FTIR ölçümleri alınarak deneyde ulaşılan pik değerleri ile karşılaştırıldı.</w:t>
      </w:r>
    </w:p>
    <w:p w:rsidR="00FD1724" w:rsidRDefault="00FD1724" w:rsidP="00FD1724">
      <w:pPr>
        <w:autoSpaceDE w:val="0"/>
        <w:autoSpaceDN w:val="0"/>
        <w:adjustRightInd w:val="0"/>
        <w:spacing w:after="0" w:line="240" w:lineRule="auto"/>
        <w:jc w:val="both"/>
        <w:rPr>
          <w:rFonts w:ascii="Times New Roman" w:eastAsia="Batang" w:hAnsi="Times New Roman"/>
          <w:b/>
          <w:bCs/>
          <w:sz w:val="24"/>
          <w:szCs w:val="24"/>
          <w:lang w:eastAsia="ko-KR"/>
        </w:rPr>
      </w:pP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B210BA">
        <w:rPr>
          <w:rFonts w:ascii="Times New Roman" w:eastAsia="Batang" w:hAnsi="Times New Roman"/>
          <w:b/>
          <w:bCs/>
          <w:sz w:val="24"/>
          <w:szCs w:val="24"/>
          <w:lang w:eastAsia="ko-KR"/>
        </w:rPr>
        <w:t>BULGULAR VE TARTIŞMA</w:t>
      </w:r>
    </w:p>
    <w:p w:rsidR="00FD1724" w:rsidRPr="00B210BA" w:rsidRDefault="00FD1724" w:rsidP="00FD1724">
      <w:pPr>
        <w:autoSpaceDE w:val="0"/>
        <w:autoSpaceDN w:val="0"/>
        <w:adjustRightInd w:val="0"/>
        <w:spacing w:after="0" w:line="240" w:lineRule="auto"/>
        <w:jc w:val="both"/>
        <w:rPr>
          <w:rFonts w:ascii="Times New Roman" w:eastAsia="Batang" w:hAnsi="Times New Roman"/>
          <w:b/>
          <w:bCs/>
          <w:sz w:val="24"/>
          <w:szCs w:val="24"/>
          <w:lang w:eastAsia="ko-KR"/>
        </w:rPr>
      </w:pP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B210BA">
        <w:rPr>
          <w:rFonts w:ascii="Times New Roman" w:eastAsia="Batang" w:hAnsi="Times New Roman"/>
          <w:sz w:val="24"/>
          <w:szCs w:val="24"/>
          <w:lang w:eastAsia="ko-KR"/>
        </w:rPr>
        <w:t>Çıkış maddeleri ve reaksiyon karışımının FTIR spektrumları kaydedilerek Şekil 1’de bir arada sunuldu.</w:t>
      </w:r>
      <w:r>
        <w:rPr>
          <w:rFonts w:ascii="Times New Roman" w:eastAsia="Batang" w:hAnsi="Times New Roman"/>
          <w:sz w:val="24"/>
          <w:szCs w:val="24"/>
          <w:lang w:eastAsia="ko-KR"/>
        </w:rPr>
        <w:t xml:space="preserve"> Ç</w:t>
      </w:r>
      <w:r w:rsidRPr="00B210BA">
        <w:rPr>
          <w:rFonts w:ascii="Times New Roman" w:eastAsia="Batang" w:hAnsi="Times New Roman"/>
          <w:sz w:val="24"/>
          <w:szCs w:val="24"/>
          <w:lang w:eastAsia="ko-KR"/>
        </w:rPr>
        <w:t>inko asetat’ın FTIR spektrumu incelendiğinde 3100 cm</w:t>
      </w:r>
      <w:r w:rsidRPr="00B210BA">
        <w:rPr>
          <w:rFonts w:ascii="Times New Roman" w:eastAsia="Batang" w:hAnsi="Times New Roman"/>
          <w:sz w:val="24"/>
          <w:szCs w:val="24"/>
          <w:vertAlign w:val="superscript"/>
          <w:lang w:eastAsia="ko-KR"/>
        </w:rPr>
        <w:t>-1</w:t>
      </w:r>
      <w:r w:rsidRPr="00B210BA">
        <w:rPr>
          <w:rFonts w:ascii="Times New Roman" w:eastAsia="Batang" w:hAnsi="Times New Roman"/>
          <w:sz w:val="24"/>
          <w:szCs w:val="24"/>
          <w:lang w:eastAsia="ko-KR"/>
        </w:rPr>
        <w:t xml:space="preserve"> civarındaki yayvan pikin yapıdaki sudan kaynaklandığı ve suya ait OH gerilme titreşimine karşılık geldiği belirlenmiştir. Spektrumda 1540 cm</w:t>
      </w:r>
      <w:r w:rsidRPr="004C1A08">
        <w:rPr>
          <w:rFonts w:ascii="Times New Roman" w:eastAsia="Batang" w:hAnsi="Times New Roman"/>
          <w:sz w:val="24"/>
          <w:szCs w:val="24"/>
          <w:vertAlign w:val="superscript"/>
          <w:lang w:eastAsia="ko-KR"/>
        </w:rPr>
        <w:t>-1</w:t>
      </w:r>
      <w:r w:rsidRPr="00B210BA">
        <w:rPr>
          <w:rFonts w:ascii="Times New Roman" w:eastAsia="Batang" w:hAnsi="Times New Roman"/>
          <w:sz w:val="24"/>
          <w:szCs w:val="24"/>
          <w:lang w:eastAsia="ko-KR"/>
        </w:rPr>
        <w:t xml:space="preserve"> civarındaki kuvvetli pik Zn-O titreşimine aittir, 1445 cm</w:t>
      </w:r>
      <w:r w:rsidRPr="00B210BA">
        <w:rPr>
          <w:rFonts w:ascii="Times New Roman" w:eastAsia="Batang" w:hAnsi="Times New Roman"/>
          <w:sz w:val="24"/>
          <w:szCs w:val="24"/>
          <w:vertAlign w:val="superscript"/>
          <w:lang w:eastAsia="ko-KR"/>
        </w:rPr>
        <w:t>-1</w:t>
      </w:r>
      <w:r w:rsidRPr="00B210BA">
        <w:rPr>
          <w:rFonts w:ascii="Times New Roman" w:eastAsia="Batang" w:hAnsi="Times New Roman"/>
          <w:sz w:val="24"/>
          <w:szCs w:val="24"/>
          <w:lang w:eastAsia="ko-KR"/>
        </w:rPr>
        <w:t xml:space="preserve"> civarındaki diğer şiddetli pikin ise asetat grubunun (COO) simetrik gerilmesine karşılık geldiği belirlenmiştir. </w:t>
      </w: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B210BA">
        <w:rPr>
          <w:rFonts w:ascii="Times New Roman" w:eastAsia="Batang" w:hAnsi="Times New Roman"/>
          <w:sz w:val="24"/>
          <w:szCs w:val="24"/>
          <w:lang w:eastAsia="ko-KR"/>
        </w:rPr>
        <w:t>Şekil 1’de borik asit’in FTIR spektrumu incelendiğinde 2200 cm</w:t>
      </w:r>
      <w:r w:rsidRPr="00B210BA">
        <w:rPr>
          <w:rFonts w:ascii="Times New Roman" w:eastAsia="Batang" w:hAnsi="Times New Roman"/>
          <w:sz w:val="24"/>
          <w:szCs w:val="24"/>
          <w:vertAlign w:val="superscript"/>
          <w:lang w:eastAsia="ko-KR"/>
        </w:rPr>
        <w:t>-1</w:t>
      </w:r>
      <w:r w:rsidRPr="00B210BA">
        <w:rPr>
          <w:rFonts w:ascii="Times New Roman" w:eastAsia="Batang" w:hAnsi="Times New Roman"/>
          <w:sz w:val="24"/>
          <w:szCs w:val="24"/>
          <w:lang w:eastAsia="ko-KR"/>
        </w:rPr>
        <w:t xml:space="preserve"> civarındaki pikin ve 1405 cm</w:t>
      </w:r>
      <w:r w:rsidRPr="00B210BA">
        <w:rPr>
          <w:rFonts w:ascii="Times New Roman" w:eastAsia="Batang" w:hAnsi="Times New Roman"/>
          <w:sz w:val="24"/>
          <w:szCs w:val="24"/>
          <w:vertAlign w:val="superscript"/>
          <w:lang w:eastAsia="ko-KR"/>
        </w:rPr>
        <w:t>-1</w:t>
      </w:r>
      <w:r w:rsidRPr="00B210BA">
        <w:rPr>
          <w:rFonts w:ascii="Times New Roman" w:eastAsia="Batang" w:hAnsi="Times New Roman"/>
          <w:sz w:val="24"/>
          <w:szCs w:val="24"/>
          <w:lang w:eastAsia="ko-KR"/>
        </w:rPr>
        <w:t xml:space="preserve"> civarındaki yayvan pikin asimetrik B-O gerilmesine karşılık geldiği belirlenmiştir. Spektrumda 3200 cm</w:t>
      </w:r>
      <w:r w:rsidRPr="00B210BA">
        <w:rPr>
          <w:rFonts w:ascii="Times New Roman" w:eastAsia="Batang" w:hAnsi="Times New Roman"/>
          <w:sz w:val="24"/>
          <w:szCs w:val="24"/>
          <w:vertAlign w:val="superscript"/>
          <w:lang w:eastAsia="ko-KR"/>
        </w:rPr>
        <w:t>-1</w:t>
      </w:r>
      <w:r w:rsidRPr="00B210BA">
        <w:rPr>
          <w:rFonts w:ascii="Times New Roman" w:eastAsia="Batang" w:hAnsi="Times New Roman"/>
          <w:sz w:val="24"/>
          <w:szCs w:val="24"/>
          <w:lang w:eastAsia="ko-KR"/>
        </w:rPr>
        <w:t xml:space="preserve"> ve 1190 cm</w:t>
      </w:r>
      <w:r w:rsidRPr="00B210BA">
        <w:rPr>
          <w:rFonts w:ascii="Times New Roman" w:eastAsia="Batang" w:hAnsi="Times New Roman"/>
          <w:sz w:val="24"/>
          <w:szCs w:val="24"/>
          <w:vertAlign w:val="superscript"/>
          <w:lang w:eastAsia="ko-KR"/>
        </w:rPr>
        <w:t>-1</w:t>
      </w:r>
      <w:r w:rsidRPr="00B210BA">
        <w:rPr>
          <w:rFonts w:ascii="Times New Roman" w:eastAsia="Batang" w:hAnsi="Times New Roman"/>
          <w:sz w:val="24"/>
          <w:szCs w:val="24"/>
          <w:lang w:eastAsia="ko-KR"/>
        </w:rPr>
        <w:t xml:space="preserve"> civarlarındaki kuvvetli 2 pikin OH gerilme titreşimine karşılık geldiğini belirlenmiştir.</w:t>
      </w:r>
    </w:p>
    <w:p w:rsidR="00FD1724" w:rsidRPr="00B210B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B210BA">
        <w:rPr>
          <w:rFonts w:ascii="Times New Roman" w:eastAsia="Batang" w:hAnsi="Times New Roman"/>
          <w:sz w:val="24"/>
          <w:szCs w:val="24"/>
          <w:lang w:eastAsia="ko-KR"/>
        </w:rPr>
        <w:t xml:space="preserve">Deneylerde çinko borat varlığının tespiti için eti maden işletmelerinden alınan çinko borat numunesinin FTIR ölçümleri ile </w:t>
      </w:r>
      <w:r>
        <w:rPr>
          <w:rFonts w:ascii="Times New Roman" w:eastAsia="Batang" w:hAnsi="Times New Roman"/>
          <w:sz w:val="24"/>
          <w:szCs w:val="24"/>
          <w:lang w:eastAsia="ko-KR"/>
        </w:rPr>
        <w:t xml:space="preserve">reaksiyon </w:t>
      </w:r>
      <w:r w:rsidRPr="00B210BA">
        <w:rPr>
          <w:rFonts w:ascii="Times New Roman" w:eastAsia="Batang" w:hAnsi="Times New Roman"/>
          <w:sz w:val="24"/>
          <w:szCs w:val="24"/>
          <w:lang w:eastAsia="ko-KR"/>
        </w:rPr>
        <w:t>karışımın</w:t>
      </w:r>
      <w:r>
        <w:rPr>
          <w:rFonts w:ascii="Times New Roman" w:eastAsia="Batang" w:hAnsi="Times New Roman"/>
          <w:sz w:val="24"/>
          <w:szCs w:val="24"/>
          <w:lang w:eastAsia="ko-KR"/>
        </w:rPr>
        <w:t>ın</w:t>
      </w:r>
      <w:r w:rsidRPr="00B210BA">
        <w:rPr>
          <w:rFonts w:ascii="Times New Roman" w:eastAsia="Batang" w:hAnsi="Times New Roman"/>
          <w:sz w:val="24"/>
          <w:szCs w:val="24"/>
          <w:lang w:eastAsia="ko-KR"/>
        </w:rPr>
        <w:t xml:space="preserve"> FTIR ölçümleri karşılaştırıldı.</w:t>
      </w:r>
    </w:p>
    <w:p w:rsidR="00FD1724" w:rsidRDefault="00FD1724" w:rsidP="00FD1724">
      <w:pPr>
        <w:autoSpaceDE w:val="0"/>
        <w:autoSpaceDN w:val="0"/>
        <w:adjustRightInd w:val="0"/>
        <w:spacing w:after="0" w:line="240" w:lineRule="auto"/>
        <w:jc w:val="center"/>
        <w:rPr>
          <w:rFonts w:ascii="Times New Roman" w:hAnsi="Times New Roman"/>
          <w:noProof/>
          <w:sz w:val="24"/>
          <w:szCs w:val="24"/>
        </w:rPr>
      </w:pPr>
      <w:r>
        <w:rPr>
          <w:rFonts w:ascii="Times New Roman" w:hAnsi="Times New Roman"/>
          <w:noProof/>
          <w:sz w:val="24"/>
          <w:szCs w:val="24"/>
          <w:lang w:eastAsia="tr-TR"/>
        </w:rPr>
        <w:lastRenderedPageBreak/>
        <w:drawing>
          <wp:inline distT="0" distB="0" distL="0" distR="0" wp14:anchorId="6AA7278F" wp14:editId="29A58D51">
            <wp:extent cx="3444949" cy="2571914"/>
            <wp:effectExtent l="0" t="0" r="317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6047" cy="2572734"/>
                    </a:xfrm>
                    <a:prstGeom prst="rect">
                      <a:avLst/>
                    </a:prstGeom>
                    <a:noFill/>
                    <a:ln>
                      <a:noFill/>
                    </a:ln>
                  </pic:spPr>
                </pic:pic>
              </a:graphicData>
            </a:graphic>
          </wp:inline>
        </w:drawing>
      </w:r>
    </w:p>
    <w:p w:rsidR="00FD1724" w:rsidRDefault="00FD1724" w:rsidP="00FD1724">
      <w:pPr>
        <w:autoSpaceDE w:val="0"/>
        <w:autoSpaceDN w:val="0"/>
        <w:adjustRightInd w:val="0"/>
        <w:spacing w:after="0" w:line="240" w:lineRule="auto"/>
        <w:jc w:val="center"/>
        <w:rPr>
          <w:rFonts w:ascii="Times New Roman" w:hAnsi="Times New Roman"/>
          <w:noProof/>
          <w:sz w:val="24"/>
          <w:szCs w:val="24"/>
        </w:rPr>
      </w:pPr>
      <w:r w:rsidRPr="00B210BA">
        <w:rPr>
          <w:rFonts w:ascii="Times New Roman" w:hAnsi="Times New Roman"/>
          <w:b/>
          <w:noProof/>
          <w:sz w:val="24"/>
          <w:szCs w:val="24"/>
        </w:rPr>
        <w:t>Şekil 1.</w:t>
      </w:r>
      <w:r>
        <w:rPr>
          <w:rFonts w:ascii="Times New Roman" w:hAnsi="Times New Roman"/>
          <w:noProof/>
          <w:sz w:val="24"/>
          <w:szCs w:val="24"/>
        </w:rPr>
        <w:t xml:space="preserve"> Çinko borat, çinko asetat, borik asit ve reaksiyon karışımının FTIR spektrumları</w:t>
      </w:r>
    </w:p>
    <w:p w:rsidR="00FD1724" w:rsidRDefault="00FD1724" w:rsidP="00FD1724">
      <w:pPr>
        <w:autoSpaceDE w:val="0"/>
        <w:autoSpaceDN w:val="0"/>
        <w:adjustRightInd w:val="0"/>
        <w:spacing w:after="0" w:line="240" w:lineRule="auto"/>
        <w:jc w:val="both"/>
        <w:rPr>
          <w:rFonts w:ascii="Times New Roman" w:hAnsi="Times New Roman"/>
          <w:noProof/>
          <w:sz w:val="24"/>
          <w:szCs w:val="24"/>
        </w:rPr>
      </w:pPr>
    </w:p>
    <w:p w:rsidR="00FD1724" w:rsidRDefault="00FD1724" w:rsidP="00FD1724">
      <w:pPr>
        <w:autoSpaceDE w:val="0"/>
        <w:autoSpaceDN w:val="0"/>
        <w:adjustRightInd w:val="0"/>
        <w:spacing w:after="0" w:line="240" w:lineRule="auto"/>
        <w:jc w:val="both"/>
        <w:rPr>
          <w:rFonts w:ascii="Times New Roman" w:eastAsia="Batang" w:hAnsi="Times New Roman"/>
          <w:b/>
          <w:bCs/>
          <w:sz w:val="24"/>
          <w:szCs w:val="24"/>
          <w:lang w:eastAsia="ko-KR"/>
        </w:rPr>
      </w:pPr>
    </w:p>
    <w:p w:rsidR="00FD1724" w:rsidRDefault="00FD1724" w:rsidP="00FD1724">
      <w:pPr>
        <w:autoSpaceDE w:val="0"/>
        <w:autoSpaceDN w:val="0"/>
        <w:adjustRightInd w:val="0"/>
        <w:spacing w:after="0" w:line="240" w:lineRule="auto"/>
        <w:jc w:val="both"/>
        <w:rPr>
          <w:rFonts w:ascii="Times New Roman" w:eastAsia="Batang" w:hAnsi="Times New Roman"/>
          <w:b/>
          <w:bCs/>
          <w:sz w:val="24"/>
          <w:szCs w:val="24"/>
          <w:lang w:eastAsia="ko-KR"/>
        </w:rPr>
      </w:pPr>
      <w:r>
        <w:rPr>
          <w:rFonts w:ascii="Times New Roman" w:eastAsia="Batang" w:hAnsi="Times New Roman"/>
          <w:b/>
          <w:bCs/>
          <w:sz w:val="24"/>
          <w:szCs w:val="24"/>
          <w:lang w:eastAsia="ko-KR"/>
        </w:rPr>
        <w:t>SONUÇLAR VE DEĞERLENDİRME</w:t>
      </w:r>
    </w:p>
    <w:p w:rsidR="00FD1724" w:rsidRDefault="00FD1724" w:rsidP="00FD1724">
      <w:pPr>
        <w:autoSpaceDE w:val="0"/>
        <w:autoSpaceDN w:val="0"/>
        <w:adjustRightInd w:val="0"/>
        <w:spacing w:after="0" w:line="240" w:lineRule="auto"/>
        <w:jc w:val="both"/>
        <w:rPr>
          <w:rFonts w:ascii="Times New Roman" w:eastAsia="Batang" w:hAnsi="Times New Roman"/>
          <w:b/>
          <w:bCs/>
          <w:sz w:val="24"/>
          <w:szCs w:val="24"/>
          <w:lang w:eastAsia="ko-KR"/>
        </w:rPr>
      </w:pPr>
    </w:p>
    <w:p w:rsidR="00FD1724"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Pr>
          <w:rFonts w:ascii="Times New Roman" w:eastAsia="Batang" w:hAnsi="Times New Roman"/>
          <w:sz w:val="24"/>
          <w:szCs w:val="24"/>
          <w:lang w:eastAsia="ko-KR"/>
        </w:rPr>
        <w:t xml:space="preserve">Yapılan çalışmalar sonucunda, borik asit ve çinko asetat kullanılarak katı fazda ısıtma yöntemiyle </w:t>
      </w:r>
      <w:r w:rsidRPr="00AC2E3E">
        <w:rPr>
          <w:rFonts w:ascii="Times New Roman" w:eastAsia="Batang" w:hAnsi="Times New Roman"/>
          <w:sz w:val="24"/>
          <w:szCs w:val="24"/>
          <w:lang w:eastAsia="ko-KR"/>
        </w:rPr>
        <w:t>laboratuvar</w:t>
      </w:r>
      <w:r>
        <w:rPr>
          <w:rFonts w:ascii="Times New Roman" w:eastAsia="Batang" w:hAnsi="Times New Roman"/>
          <w:sz w:val="24"/>
          <w:szCs w:val="24"/>
          <w:lang w:eastAsia="ko-KR"/>
        </w:rPr>
        <w:t xml:space="preserve"> ölçeğinde çinko borat üretimi gerçekleştirilmeye çalışılmıştır.</w:t>
      </w:r>
    </w:p>
    <w:p w:rsidR="00FD1724" w:rsidRPr="007053FB"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Pr>
          <w:rFonts w:ascii="Times New Roman" w:eastAsia="Batang" w:hAnsi="Times New Roman"/>
          <w:sz w:val="24"/>
          <w:szCs w:val="24"/>
          <w:lang w:eastAsia="ko-KR"/>
        </w:rPr>
        <w:t>200</w:t>
      </w:r>
      <w:r w:rsidRPr="00E259F5">
        <w:rPr>
          <w:rFonts w:ascii="Times New Roman" w:eastAsia="Batang" w:hAnsi="Times New Roman"/>
          <w:sz w:val="24"/>
          <w:szCs w:val="24"/>
          <w:lang w:eastAsia="ko-KR"/>
        </w:rPr>
        <w:t>°C</w:t>
      </w:r>
      <w:r>
        <w:rPr>
          <w:rFonts w:ascii="Times New Roman" w:eastAsia="Batang" w:hAnsi="Times New Roman"/>
          <w:sz w:val="24"/>
          <w:szCs w:val="24"/>
          <w:lang w:eastAsia="ko-KR"/>
        </w:rPr>
        <w:t xml:space="preserve"> ve 30 dakika bekleme süresi koşullarında gerçekleşen deneyden alınan spektrum verileri çıkış maddeleri ve ticari çinko borat ile kıyaslandığında özellikle 1248,8 cm</w:t>
      </w:r>
      <w:r>
        <w:rPr>
          <w:rFonts w:ascii="Times New Roman" w:eastAsia="Batang" w:hAnsi="Times New Roman"/>
          <w:sz w:val="24"/>
          <w:szCs w:val="24"/>
          <w:vertAlign w:val="superscript"/>
          <w:lang w:eastAsia="ko-KR"/>
        </w:rPr>
        <w:t>-1</w:t>
      </w:r>
      <w:r>
        <w:rPr>
          <w:rFonts w:ascii="Times New Roman" w:eastAsia="Batang" w:hAnsi="Times New Roman"/>
          <w:sz w:val="24"/>
          <w:szCs w:val="24"/>
          <w:lang w:eastAsia="ko-KR"/>
        </w:rPr>
        <w:t xml:space="preserve"> civarındaki bölgede ticari çinko borat ile benzer dönüşüm tespit edilmiştir. FTIR ölçümleri tek başına bu yöntemle çinko borat eldesinin başarıldığına dair yeterli kanıt sunmamaktadır ve ilave analiz tekniklerine ihtiyaç duyulmaktadır. Deney koşulları ve yöntem değişiklikleri ile konu ile ilgili çalışmalarımız devam etmektedir. </w:t>
      </w:r>
    </w:p>
    <w:p w:rsidR="00FD1724" w:rsidRDefault="00FD1724" w:rsidP="00FD1724">
      <w:pPr>
        <w:autoSpaceDE w:val="0"/>
        <w:autoSpaceDN w:val="0"/>
        <w:adjustRightInd w:val="0"/>
        <w:spacing w:after="0" w:line="240" w:lineRule="auto"/>
        <w:jc w:val="both"/>
        <w:rPr>
          <w:rFonts w:ascii="Times New Roman" w:eastAsia="Batang" w:hAnsi="Times New Roman"/>
          <w:b/>
          <w:bCs/>
          <w:sz w:val="24"/>
          <w:szCs w:val="24"/>
          <w:lang w:eastAsia="ko-KR"/>
        </w:rPr>
      </w:pPr>
    </w:p>
    <w:p w:rsidR="00FD1724" w:rsidRDefault="00FD1724" w:rsidP="00FD1724">
      <w:pPr>
        <w:autoSpaceDE w:val="0"/>
        <w:autoSpaceDN w:val="0"/>
        <w:adjustRightInd w:val="0"/>
        <w:spacing w:after="0" w:line="240" w:lineRule="auto"/>
        <w:jc w:val="both"/>
        <w:rPr>
          <w:rFonts w:ascii="Times New Roman" w:eastAsia="Batang" w:hAnsi="Times New Roman"/>
          <w:b/>
          <w:bCs/>
          <w:sz w:val="24"/>
          <w:szCs w:val="24"/>
          <w:lang w:eastAsia="ko-KR"/>
        </w:rPr>
      </w:pPr>
    </w:p>
    <w:p w:rsidR="00FD1724" w:rsidRDefault="00FD1724" w:rsidP="00FD1724">
      <w:pPr>
        <w:autoSpaceDE w:val="0"/>
        <w:autoSpaceDN w:val="0"/>
        <w:adjustRightInd w:val="0"/>
        <w:spacing w:after="0" w:line="240" w:lineRule="auto"/>
        <w:jc w:val="both"/>
        <w:rPr>
          <w:rFonts w:ascii="Times New Roman" w:eastAsia="Batang" w:hAnsi="Times New Roman"/>
          <w:b/>
          <w:bCs/>
          <w:sz w:val="24"/>
          <w:szCs w:val="24"/>
          <w:lang w:eastAsia="ko-KR"/>
        </w:rPr>
      </w:pPr>
      <w:r>
        <w:rPr>
          <w:rFonts w:ascii="Times New Roman" w:eastAsia="Batang" w:hAnsi="Times New Roman"/>
          <w:b/>
          <w:bCs/>
          <w:sz w:val="24"/>
          <w:szCs w:val="24"/>
          <w:lang w:eastAsia="ko-KR"/>
        </w:rPr>
        <w:t>KAYNAKLAR</w:t>
      </w:r>
    </w:p>
    <w:p w:rsidR="00FD1724" w:rsidRDefault="00FD1724" w:rsidP="00FD1724">
      <w:pPr>
        <w:autoSpaceDE w:val="0"/>
        <w:autoSpaceDN w:val="0"/>
        <w:adjustRightInd w:val="0"/>
        <w:spacing w:after="0" w:line="240" w:lineRule="auto"/>
        <w:jc w:val="both"/>
        <w:rPr>
          <w:rFonts w:ascii="Times New Roman" w:eastAsia="Batang" w:hAnsi="Times New Roman"/>
          <w:b/>
          <w:bCs/>
          <w:sz w:val="24"/>
          <w:szCs w:val="24"/>
          <w:lang w:eastAsia="ko-KR"/>
        </w:rPr>
      </w:pPr>
    </w:p>
    <w:p w:rsidR="00FD1724" w:rsidRPr="001D121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1D121A">
        <w:rPr>
          <w:rFonts w:ascii="Times New Roman" w:eastAsia="Batang" w:hAnsi="Times New Roman"/>
          <w:sz w:val="24"/>
          <w:szCs w:val="24"/>
          <w:lang w:eastAsia="ko-KR"/>
        </w:rPr>
        <w:t>[1]</w:t>
      </w:r>
      <w:r w:rsidRPr="001D121A">
        <w:t xml:space="preserve"> </w:t>
      </w:r>
      <w:r w:rsidRPr="001D121A">
        <w:rPr>
          <w:rFonts w:ascii="Times New Roman" w:eastAsia="Batang" w:hAnsi="Times New Roman"/>
          <w:sz w:val="24"/>
          <w:szCs w:val="24"/>
          <w:lang w:eastAsia="ko-KR"/>
        </w:rPr>
        <w:t>Shen K. K</w:t>
      </w:r>
      <w:proofErr w:type="gramStart"/>
      <w:r w:rsidRPr="001D121A">
        <w:rPr>
          <w:rFonts w:ascii="Times New Roman" w:eastAsia="Batang" w:hAnsi="Times New Roman"/>
          <w:sz w:val="24"/>
          <w:szCs w:val="24"/>
          <w:lang w:eastAsia="ko-KR"/>
        </w:rPr>
        <w:t>.,</w:t>
      </w:r>
      <w:proofErr w:type="gramEnd"/>
      <w:r w:rsidRPr="001D121A">
        <w:rPr>
          <w:rFonts w:ascii="Times New Roman" w:eastAsia="Batang" w:hAnsi="Times New Roman"/>
          <w:sz w:val="24"/>
          <w:szCs w:val="24"/>
          <w:lang w:eastAsia="ko-KR"/>
        </w:rPr>
        <w:t xml:space="preserve"> Kochesfahani S., Jouffret F., 2008. </w:t>
      </w:r>
      <w:r w:rsidRPr="001D121A">
        <w:rPr>
          <w:rFonts w:ascii="Times New Roman" w:eastAsia="Batang" w:hAnsi="Times New Roman"/>
          <w:b/>
          <w:bCs/>
          <w:sz w:val="24"/>
          <w:szCs w:val="24"/>
          <w:lang w:eastAsia="ko-KR"/>
        </w:rPr>
        <w:t xml:space="preserve">Zinc Borates as Multifunctional Polimer Additives.  </w:t>
      </w:r>
      <w:r w:rsidRPr="001D121A">
        <w:rPr>
          <w:rFonts w:ascii="Times New Roman" w:eastAsia="Batang" w:hAnsi="Times New Roman"/>
          <w:sz w:val="24"/>
          <w:szCs w:val="24"/>
          <w:lang w:eastAsia="ko-KR"/>
        </w:rPr>
        <w:t>Polym. Adv. Technol. (19): 469-474.</w:t>
      </w:r>
    </w:p>
    <w:p w:rsidR="00FD1724" w:rsidRPr="001D121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1D121A">
        <w:rPr>
          <w:rFonts w:ascii="Times New Roman" w:eastAsia="Batang" w:hAnsi="Times New Roman"/>
          <w:sz w:val="24"/>
          <w:szCs w:val="24"/>
          <w:lang w:eastAsia="ko-KR"/>
        </w:rPr>
        <w:t xml:space="preserve">[2] </w:t>
      </w:r>
      <w:r w:rsidRPr="001D121A">
        <w:rPr>
          <w:rFonts w:ascii="Times New Roman" w:eastAsia="Batang" w:hAnsi="Times New Roman"/>
          <w:b/>
          <w:bCs/>
          <w:sz w:val="24"/>
          <w:szCs w:val="24"/>
          <w:lang w:eastAsia="ko-KR"/>
        </w:rPr>
        <w:t xml:space="preserve">Zinc Borate of Low Hydration and Method of Preparing It, </w:t>
      </w:r>
      <w:r w:rsidRPr="001D121A">
        <w:rPr>
          <w:rFonts w:ascii="Times New Roman" w:eastAsia="Batang" w:hAnsi="Times New Roman"/>
          <w:sz w:val="24"/>
          <w:szCs w:val="24"/>
          <w:lang w:eastAsia="ko-KR"/>
        </w:rPr>
        <w:t xml:space="preserve">The Patent Office London,  No: </w:t>
      </w:r>
      <w:proofErr w:type="gramStart"/>
      <w:r w:rsidRPr="001D121A">
        <w:rPr>
          <w:rFonts w:ascii="Times New Roman" w:eastAsia="Batang" w:hAnsi="Times New Roman"/>
          <w:sz w:val="24"/>
          <w:szCs w:val="24"/>
          <w:lang w:eastAsia="ko-KR"/>
        </w:rPr>
        <w:t>1,184,967</w:t>
      </w:r>
      <w:proofErr w:type="gramEnd"/>
      <w:r w:rsidRPr="001D121A">
        <w:rPr>
          <w:rFonts w:ascii="Times New Roman" w:eastAsia="Batang" w:hAnsi="Times New Roman"/>
          <w:sz w:val="24"/>
          <w:szCs w:val="24"/>
          <w:lang w:eastAsia="ko-KR"/>
        </w:rPr>
        <w:t xml:space="preserve">, dated 26.06.1967   </w:t>
      </w:r>
    </w:p>
    <w:p w:rsidR="00FD1724" w:rsidRPr="001D121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1D121A">
        <w:rPr>
          <w:rFonts w:ascii="Times New Roman" w:eastAsia="Batang" w:hAnsi="Times New Roman"/>
          <w:sz w:val="24"/>
          <w:szCs w:val="24"/>
          <w:lang w:eastAsia="ko-KR"/>
        </w:rPr>
        <w:t>[3]</w:t>
      </w:r>
      <w:r w:rsidRPr="001D121A">
        <w:t xml:space="preserve"> </w:t>
      </w:r>
      <w:r w:rsidRPr="001D121A">
        <w:rPr>
          <w:rFonts w:ascii="Times New Roman" w:eastAsia="Batang" w:hAnsi="Times New Roman"/>
          <w:sz w:val="24"/>
          <w:szCs w:val="24"/>
          <w:lang w:eastAsia="ko-KR"/>
        </w:rPr>
        <w:t>Nies, N. P. and Hulbert, R. W</w:t>
      </w:r>
      <w:proofErr w:type="gramStart"/>
      <w:r w:rsidRPr="001D121A">
        <w:rPr>
          <w:rFonts w:ascii="Times New Roman" w:eastAsia="Batang" w:hAnsi="Times New Roman"/>
          <w:sz w:val="24"/>
          <w:szCs w:val="24"/>
          <w:lang w:eastAsia="ko-KR"/>
        </w:rPr>
        <w:t>.,</w:t>
      </w:r>
      <w:proofErr w:type="gramEnd"/>
      <w:r w:rsidRPr="001D121A">
        <w:rPr>
          <w:rFonts w:ascii="Times New Roman" w:eastAsia="Batang" w:hAnsi="Times New Roman"/>
          <w:sz w:val="24"/>
          <w:szCs w:val="24"/>
          <w:lang w:eastAsia="ko-KR"/>
        </w:rPr>
        <w:t xml:space="preserve"> 1967</w:t>
      </w:r>
      <w:r w:rsidRPr="001D121A">
        <w:rPr>
          <w:rFonts w:ascii="Times New Roman" w:eastAsia="Batang" w:hAnsi="Times New Roman"/>
          <w:b/>
          <w:bCs/>
          <w:sz w:val="24"/>
          <w:szCs w:val="24"/>
          <w:lang w:eastAsia="ko-KR"/>
        </w:rPr>
        <w:t xml:space="preserve">: Zinc Borate of Low Hydration and Method of Preparing Same, </w:t>
      </w:r>
      <w:r w:rsidRPr="001D121A">
        <w:rPr>
          <w:rFonts w:ascii="Times New Roman" w:eastAsia="Batang" w:hAnsi="Times New Roman"/>
          <w:sz w:val="24"/>
          <w:szCs w:val="24"/>
          <w:lang w:eastAsia="ko-KR"/>
        </w:rPr>
        <w:t>United  States Borax &amp; Chemical Corporation, United States Patent, No: 3,549,316, dated 26.06.1967</w:t>
      </w:r>
    </w:p>
    <w:p w:rsidR="00FD1724" w:rsidRPr="001D121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1D121A">
        <w:rPr>
          <w:rFonts w:ascii="Times New Roman" w:eastAsia="Batang" w:hAnsi="Times New Roman"/>
          <w:sz w:val="24"/>
          <w:szCs w:val="24"/>
          <w:lang w:eastAsia="ko-KR"/>
        </w:rPr>
        <w:t>[4]</w:t>
      </w:r>
      <w:r w:rsidRPr="001D121A">
        <w:t xml:space="preserve"> </w:t>
      </w:r>
      <w:r w:rsidRPr="001D121A">
        <w:rPr>
          <w:rFonts w:ascii="Times New Roman" w:eastAsia="Batang" w:hAnsi="Times New Roman"/>
          <w:sz w:val="24"/>
          <w:szCs w:val="24"/>
          <w:lang w:eastAsia="ko-KR"/>
        </w:rPr>
        <w:t>Schubert, D. M</w:t>
      </w:r>
      <w:proofErr w:type="gramStart"/>
      <w:r w:rsidRPr="001D121A">
        <w:rPr>
          <w:rFonts w:ascii="Times New Roman" w:eastAsia="Batang" w:hAnsi="Times New Roman"/>
          <w:sz w:val="24"/>
          <w:szCs w:val="24"/>
          <w:lang w:eastAsia="ko-KR"/>
        </w:rPr>
        <w:t>.,</w:t>
      </w:r>
      <w:proofErr w:type="gramEnd"/>
      <w:r w:rsidRPr="001D121A">
        <w:rPr>
          <w:rFonts w:ascii="Times New Roman" w:eastAsia="Batang" w:hAnsi="Times New Roman"/>
          <w:sz w:val="24"/>
          <w:szCs w:val="24"/>
          <w:lang w:eastAsia="ko-KR"/>
        </w:rPr>
        <w:t xml:space="preserve"> 1994:  </w:t>
      </w:r>
      <w:r w:rsidRPr="001D121A">
        <w:rPr>
          <w:rFonts w:ascii="Times New Roman" w:eastAsia="Batang" w:hAnsi="Times New Roman"/>
          <w:b/>
          <w:bCs/>
          <w:sz w:val="24"/>
          <w:szCs w:val="24"/>
          <w:lang w:eastAsia="ko-KR"/>
        </w:rPr>
        <w:t xml:space="preserve">Process of making zinc borate and fire-retarding compositions thereof, </w:t>
      </w:r>
      <w:r w:rsidRPr="001D121A">
        <w:rPr>
          <w:rFonts w:ascii="Times New Roman" w:eastAsia="Batang" w:hAnsi="Times New Roman"/>
          <w:sz w:val="24"/>
          <w:szCs w:val="24"/>
          <w:lang w:eastAsia="ko-KR"/>
        </w:rPr>
        <w:t>U. S. Borax Inc., United States Patent, No: 5,342,553, dated 30.08.1994</w:t>
      </w:r>
    </w:p>
    <w:p w:rsidR="00FD1724" w:rsidRPr="001D121A" w:rsidRDefault="00FD1724" w:rsidP="00FD1724">
      <w:pPr>
        <w:autoSpaceDE w:val="0"/>
        <w:autoSpaceDN w:val="0"/>
        <w:adjustRightInd w:val="0"/>
        <w:spacing w:after="0" w:line="240" w:lineRule="auto"/>
        <w:jc w:val="both"/>
        <w:rPr>
          <w:rFonts w:ascii="Times New Roman" w:eastAsia="Batang" w:hAnsi="Times New Roman"/>
          <w:sz w:val="24"/>
          <w:szCs w:val="24"/>
          <w:lang w:eastAsia="ko-KR"/>
        </w:rPr>
      </w:pPr>
      <w:r w:rsidRPr="001D121A">
        <w:rPr>
          <w:rFonts w:ascii="Times New Roman" w:eastAsia="Batang" w:hAnsi="Times New Roman"/>
          <w:sz w:val="24"/>
          <w:szCs w:val="24"/>
          <w:lang w:eastAsia="ko-KR"/>
        </w:rPr>
        <w:t>[5] Schubert, D. M</w:t>
      </w:r>
      <w:proofErr w:type="gramStart"/>
      <w:r w:rsidRPr="001D121A">
        <w:rPr>
          <w:rFonts w:ascii="Times New Roman" w:eastAsia="Batang" w:hAnsi="Times New Roman"/>
          <w:sz w:val="24"/>
          <w:szCs w:val="24"/>
          <w:lang w:eastAsia="ko-KR"/>
        </w:rPr>
        <w:t>.,</w:t>
      </w:r>
      <w:proofErr w:type="gramEnd"/>
      <w:r w:rsidRPr="001D121A">
        <w:rPr>
          <w:rFonts w:ascii="Times New Roman" w:eastAsia="Batang" w:hAnsi="Times New Roman"/>
          <w:sz w:val="24"/>
          <w:szCs w:val="24"/>
          <w:lang w:eastAsia="ko-KR"/>
        </w:rPr>
        <w:t xml:space="preserve"> 1995: </w:t>
      </w:r>
      <w:r w:rsidRPr="001D121A">
        <w:rPr>
          <w:rFonts w:ascii="Times New Roman" w:eastAsia="Batang" w:hAnsi="Times New Roman"/>
          <w:b/>
          <w:bCs/>
          <w:sz w:val="24"/>
          <w:szCs w:val="24"/>
          <w:lang w:eastAsia="ko-KR"/>
        </w:rPr>
        <w:t>Zinc borate, U. S. Borax Inc</w:t>
      </w:r>
      <w:r w:rsidRPr="001D121A">
        <w:rPr>
          <w:rFonts w:ascii="Times New Roman" w:eastAsia="Batang" w:hAnsi="Times New Roman"/>
          <w:sz w:val="24"/>
          <w:szCs w:val="24"/>
          <w:lang w:eastAsia="ko-KR"/>
        </w:rPr>
        <w:t>., United States Patent, No: 5,472,644, dated 05.12.1995</w:t>
      </w:r>
      <w:r w:rsidRPr="001D121A">
        <w:rPr>
          <w:rFonts w:ascii="Times New Roman" w:eastAsia="Batang" w:hAnsi="Times New Roman"/>
          <w:sz w:val="24"/>
          <w:szCs w:val="24"/>
          <w:lang w:eastAsia="ko-KR"/>
        </w:rPr>
        <w:br/>
        <w:t xml:space="preserve">[6] Sawada, H., Igarashi; H., Tatebe, A. and Sakao K., 2004: </w:t>
      </w:r>
      <w:r w:rsidRPr="001D121A">
        <w:rPr>
          <w:rFonts w:ascii="Times New Roman" w:eastAsia="Batang" w:hAnsi="Times New Roman"/>
          <w:b/>
          <w:bCs/>
          <w:sz w:val="24"/>
          <w:szCs w:val="24"/>
          <w:lang w:eastAsia="ko-KR"/>
        </w:rPr>
        <w:t xml:space="preserve">Zinc borate, and production method and use thereof, </w:t>
      </w:r>
      <w:r w:rsidRPr="001D121A">
        <w:rPr>
          <w:rFonts w:ascii="Times New Roman" w:eastAsia="Batang" w:hAnsi="Times New Roman"/>
          <w:sz w:val="24"/>
          <w:szCs w:val="24"/>
          <w:lang w:eastAsia="ko-KR"/>
        </w:rPr>
        <w:t xml:space="preserve">Mizusawa Industrial Chemicals, Ltd., United States Patent, No:  6,780,913, dated 24.08.2004 </w:t>
      </w:r>
    </w:p>
    <w:p w:rsidR="00FD1724" w:rsidRDefault="00FD1724" w:rsidP="000B3283">
      <w:pPr>
        <w:autoSpaceDE w:val="0"/>
        <w:autoSpaceDN w:val="0"/>
        <w:adjustRightInd w:val="0"/>
        <w:jc w:val="both"/>
        <w:rPr>
          <w:rFonts w:ascii="Times New Roman" w:hAnsi="Times New Roman" w:cs="Times New Roman"/>
          <w:sz w:val="24"/>
          <w:szCs w:val="24"/>
        </w:rPr>
      </w:pPr>
    </w:p>
    <w:p w:rsidR="00FD1724" w:rsidRPr="009960CB" w:rsidRDefault="00190A9D" w:rsidP="00FD1724">
      <w:pPr>
        <w:jc w:val="center"/>
        <w:rPr>
          <w:rFonts w:ascii="Times New Roman" w:hAnsi="Times New Roman" w:cs="Times New Roman"/>
          <w:b/>
          <w:bCs/>
          <w:sz w:val="28"/>
          <w:szCs w:val="28"/>
        </w:rPr>
      </w:pPr>
      <w:r w:rsidRPr="00276658">
        <w:rPr>
          <w:rFonts w:ascii="Times New Roman" w:hAnsi="Times New Roman" w:cs="Times New Roman"/>
          <w:b/>
          <w:bCs/>
          <w:sz w:val="28"/>
          <w:szCs w:val="24"/>
        </w:rPr>
        <w:lastRenderedPageBreak/>
        <w:t>10</w:t>
      </w:r>
      <w:r w:rsidR="00AD7A78" w:rsidRPr="00276658">
        <w:rPr>
          <w:rFonts w:ascii="Times New Roman" w:hAnsi="Times New Roman" w:cs="Times New Roman"/>
          <w:b/>
          <w:bCs/>
          <w:sz w:val="28"/>
          <w:szCs w:val="24"/>
        </w:rPr>
        <w:t>-</w:t>
      </w:r>
      <w:r w:rsidR="00FD1724" w:rsidRPr="009960CB">
        <w:rPr>
          <w:rFonts w:ascii="Times New Roman" w:hAnsi="Times New Roman" w:cs="Times New Roman"/>
          <w:b/>
          <w:bCs/>
          <w:sz w:val="28"/>
          <w:szCs w:val="28"/>
        </w:rPr>
        <w:t xml:space="preserve">METAL ENDÜSTRİSİ ATIKSULARININ ELEKTRO-ULTRAFİLTRASYON HİBRİT SİSTEM İLE ARITIMI </w:t>
      </w:r>
    </w:p>
    <w:p w:rsidR="00FD1724" w:rsidRPr="00670F69" w:rsidRDefault="00FD1724" w:rsidP="00FD1724">
      <w:pPr>
        <w:jc w:val="center"/>
        <w:rPr>
          <w:rFonts w:ascii="Times New Roman" w:hAnsi="Times New Roman" w:cs="Times New Roman"/>
          <w:b/>
          <w:bCs/>
          <w:sz w:val="24"/>
          <w:szCs w:val="24"/>
        </w:rPr>
      </w:pPr>
    </w:p>
    <w:p w:rsidR="00FD1724" w:rsidRPr="00670F69" w:rsidRDefault="00FD1724" w:rsidP="00FD1724">
      <w:pPr>
        <w:spacing w:line="360" w:lineRule="exact"/>
        <w:jc w:val="center"/>
        <w:rPr>
          <w:rFonts w:ascii="Times New Roman" w:hAnsi="Times New Roman" w:cs="Times New Roman"/>
          <w:b/>
          <w:sz w:val="24"/>
          <w:szCs w:val="24"/>
        </w:rPr>
      </w:pPr>
      <w:r w:rsidRPr="00670F69">
        <w:rPr>
          <w:rFonts w:ascii="Times New Roman" w:eastAsia="Batang" w:hAnsi="Times New Roman" w:cs="Times New Roman"/>
          <w:color w:val="000000"/>
          <w:sz w:val="24"/>
          <w:szCs w:val="24"/>
          <w:u w:val="single"/>
          <w:lang w:eastAsia="ko-KR"/>
        </w:rPr>
        <w:t xml:space="preserve">1. </w:t>
      </w:r>
      <w:r w:rsidRPr="00670F69">
        <w:rPr>
          <w:rFonts w:ascii="Times New Roman" w:hAnsi="Times New Roman" w:cs="Times New Roman"/>
          <w:color w:val="000000"/>
          <w:sz w:val="24"/>
          <w:szCs w:val="24"/>
          <w:u w:val="single"/>
        </w:rPr>
        <w:t>Merve Dönmez Öztel</w:t>
      </w:r>
      <w:r w:rsidRPr="00670F69">
        <w:rPr>
          <w:rFonts w:ascii="Times New Roman" w:hAnsi="Times New Roman" w:cs="Times New Roman"/>
          <w:color w:val="000000"/>
          <w:sz w:val="24"/>
          <w:szCs w:val="24"/>
          <w:u w:val="single"/>
          <w:vertAlign w:val="superscript"/>
        </w:rPr>
        <w:t>a</w:t>
      </w:r>
      <w:r w:rsidRPr="00670F69">
        <w:rPr>
          <w:rFonts w:ascii="Times New Roman" w:hAnsi="Times New Roman" w:cs="Times New Roman"/>
          <w:color w:val="000000"/>
          <w:sz w:val="24"/>
          <w:szCs w:val="24"/>
          <w:u w:val="single"/>
        </w:rPr>
        <w:t>,</w:t>
      </w:r>
      <w:r w:rsidRPr="00670F69">
        <w:rPr>
          <w:rFonts w:ascii="Times New Roman" w:hAnsi="Times New Roman" w:cs="Times New Roman"/>
          <w:color w:val="000000"/>
          <w:sz w:val="24"/>
          <w:szCs w:val="24"/>
        </w:rPr>
        <w:t xml:space="preserve"> 2. Feryal Akbal</w:t>
      </w:r>
      <w:r w:rsidRPr="00670F69">
        <w:rPr>
          <w:rFonts w:ascii="Times New Roman" w:hAnsi="Times New Roman" w:cs="Times New Roman"/>
          <w:color w:val="000000"/>
          <w:sz w:val="24"/>
          <w:szCs w:val="24"/>
          <w:vertAlign w:val="superscript"/>
        </w:rPr>
        <w:t>b</w:t>
      </w:r>
    </w:p>
    <w:p w:rsidR="00FD1724" w:rsidRPr="00670F69" w:rsidRDefault="00FD1724" w:rsidP="00FD1724">
      <w:pPr>
        <w:jc w:val="center"/>
        <w:rPr>
          <w:rFonts w:ascii="Times New Roman" w:eastAsia="Batang" w:hAnsi="Times New Roman" w:cs="Times New Roman"/>
          <w:b/>
          <w:color w:val="000000"/>
          <w:sz w:val="24"/>
          <w:szCs w:val="24"/>
          <w:lang w:eastAsia="ko-KR"/>
        </w:rPr>
      </w:pPr>
    </w:p>
    <w:p w:rsidR="00FD1724" w:rsidRPr="00670F69" w:rsidRDefault="00FD1724" w:rsidP="00FD1724">
      <w:pPr>
        <w:spacing w:line="300" w:lineRule="exact"/>
        <w:ind w:right="45"/>
        <w:jc w:val="center"/>
        <w:rPr>
          <w:rFonts w:ascii="Times New Roman" w:hAnsi="Times New Roman" w:cs="Times New Roman"/>
          <w:iCs/>
          <w:color w:val="000000"/>
          <w:sz w:val="24"/>
          <w:szCs w:val="24"/>
        </w:rPr>
      </w:pPr>
      <w:r w:rsidRPr="00670F69">
        <w:rPr>
          <w:rFonts w:ascii="Times New Roman" w:hAnsi="Times New Roman" w:cs="Times New Roman"/>
          <w:iCs/>
          <w:color w:val="000000"/>
          <w:sz w:val="24"/>
          <w:szCs w:val="24"/>
          <w:vertAlign w:val="superscript"/>
        </w:rPr>
        <w:t>a</w:t>
      </w:r>
      <w:r w:rsidRPr="00670F69">
        <w:rPr>
          <w:rFonts w:ascii="Times New Roman" w:hAnsi="Times New Roman" w:cs="Times New Roman"/>
          <w:iCs/>
          <w:color w:val="000000"/>
          <w:sz w:val="24"/>
          <w:szCs w:val="24"/>
        </w:rPr>
        <w:t>Çevre ve Şehircilik İl Müdürlüğü, Samsun, 55040</w:t>
      </w:r>
    </w:p>
    <w:p w:rsidR="00FD1724" w:rsidRPr="00670F69" w:rsidRDefault="00FD1724" w:rsidP="00FD1724">
      <w:pPr>
        <w:spacing w:line="300" w:lineRule="exact"/>
        <w:ind w:right="45"/>
        <w:jc w:val="center"/>
        <w:rPr>
          <w:rFonts w:ascii="Times New Roman" w:eastAsia="Batang" w:hAnsi="Times New Roman" w:cs="Times New Roman"/>
          <w:iCs/>
          <w:color w:val="000000"/>
          <w:sz w:val="24"/>
          <w:szCs w:val="24"/>
          <w:lang w:eastAsia="ko-KR"/>
        </w:rPr>
      </w:pPr>
      <w:r w:rsidRPr="00670F69">
        <w:rPr>
          <w:rFonts w:ascii="Times New Roman" w:hAnsi="Times New Roman" w:cs="Times New Roman"/>
          <w:iCs/>
          <w:color w:val="000000"/>
          <w:sz w:val="24"/>
          <w:szCs w:val="24"/>
          <w:vertAlign w:val="superscript"/>
        </w:rPr>
        <w:t>b</w:t>
      </w:r>
      <w:r w:rsidRPr="00670F69">
        <w:rPr>
          <w:rFonts w:ascii="Times New Roman" w:hAnsi="Times New Roman" w:cs="Times New Roman"/>
          <w:iCs/>
          <w:color w:val="000000"/>
          <w:sz w:val="24"/>
          <w:szCs w:val="24"/>
        </w:rPr>
        <w:t>Ondokuz Mayıs Üniversitesi Mühendislik Fakültesi, Samsun, 55139</w:t>
      </w:r>
    </w:p>
    <w:p w:rsidR="00FD1724" w:rsidRPr="00670F69" w:rsidRDefault="00FD1724" w:rsidP="00FD1724">
      <w:pPr>
        <w:autoSpaceDE w:val="0"/>
        <w:autoSpaceDN w:val="0"/>
        <w:adjustRightInd w:val="0"/>
        <w:ind w:left="540" w:right="792"/>
        <w:jc w:val="center"/>
        <w:rPr>
          <w:rFonts w:ascii="Times New Roman" w:eastAsia="Batang" w:hAnsi="Times New Roman" w:cs="Times New Roman"/>
          <w:color w:val="000000"/>
          <w:sz w:val="24"/>
          <w:szCs w:val="24"/>
          <w:lang w:eastAsia="ko-KR"/>
        </w:rPr>
      </w:pPr>
      <w:r w:rsidRPr="00670F69">
        <w:rPr>
          <w:rFonts w:ascii="Times New Roman" w:hAnsi="Times New Roman" w:cs="Times New Roman"/>
          <w:bCs/>
          <w:iCs/>
          <w:color w:val="000000"/>
          <w:sz w:val="24"/>
          <w:szCs w:val="24"/>
        </w:rPr>
        <w:t>*</w:t>
      </w:r>
      <w:r w:rsidRPr="00670F69">
        <w:rPr>
          <w:rFonts w:ascii="Times New Roman" w:hAnsi="Times New Roman" w:cs="Times New Roman"/>
          <w:iCs/>
          <w:color w:val="000000"/>
          <w:sz w:val="24"/>
          <w:szCs w:val="24"/>
          <w:vertAlign w:val="superscript"/>
        </w:rPr>
        <w:t xml:space="preserve"> </w:t>
      </w:r>
      <w:r w:rsidRPr="00670F69">
        <w:rPr>
          <w:rFonts w:ascii="Times New Roman" w:hAnsi="Times New Roman" w:cs="Times New Roman"/>
          <w:iCs/>
          <w:color w:val="000000"/>
          <w:sz w:val="24"/>
          <w:szCs w:val="24"/>
        </w:rPr>
        <w:t>Çevre ve Şehircilik İl Müdürlüğü, Samsun, 55040, merve.donmez@omu.edu.tr</w:t>
      </w:r>
    </w:p>
    <w:p w:rsidR="00FD1724" w:rsidRPr="00670F69" w:rsidRDefault="00FD1724" w:rsidP="00FD1724">
      <w:pPr>
        <w:autoSpaceDE w:val="0"/>
        <w:autoSpaceDN w:val="0"/>
        <w:adjustRightInd w:val="0"/>
        <w:ind w:left="539" w:right="794"/>
        <w:jc w:val="center"/>
        <w:rPr>
          <w:rFonts w:ascii="Times New Roman" w:hAnsi="Times New Roman" w:cs="Times New Roman"/>
          <w:b/>
          <w:sz w:val="24"/>
          <w:szCs w:val="24"/>
        </w:rPr>
      </w:pPr>
    </w:p>
    <w:p w:rsidR="00FD1724" w:rsidRPr="00670F69" w:rsidRDefault="00FD1724" w:rsidP="00FD1724">
      <w:pPr>
        <w:jc w:val="both"/>
        <w:rPr>
          <w:rFonts w:ascii="Times New Roman" w:hAnsi="Times New Roman" w:cs="Times New Roman"/>
          <w:sz w:val="24"/>
          <w:szCs w:val="24"/>
        </w:rPr>
      </w:pPr>
      <w:r w:rsidRPr="00670F69">
        <w:rPr>
          <w:rFonts w:ascii="Times New Roman" w:hAnsi="Times New Roman" w:cs="Times New Roman"/>
          <w:b/>
          <w:sz w:val="24"/>
          <w:szCs w:val="24"/>
        </w:rPr>
        <w:t>ÖZET—</w:t>
      </w:r>
      <w:r w:rsidRPr="00670F69">
        <w:rPr>
          <w:rFonts w:ascii="Times New Roman" w:hAnsi="Times New Roman" w:cs="Times New Roman"/>
          <w:sz w:val="24"/>
          <w:szCs w:val="24"/>
        </w:rPr>
        <w:t xml:space="preserve"> Ağır metaller, eser </w:t>
      </w:r>
      <w:proofErr w:type="gramStart"/>
      <w:r w:rsidRPr="00670F69">
        <w:rPr>
          <w:rFonts w:ascii="Times New Roman" w:hAnsi="Times New Roman" w:cs="Times New Roman"/>
          <w:sz w:val="24"/>
          <w:szCs w:val="24"/>
        </w:rPr>
        <w:t>konsantrasyonlarda</w:t>
      </w:r>
      <w:proofErr w:type="gramEnd"/>
      <w:r w:rsidRPr="00670F69">
        <w:rPr>
          <w:rFonts w:ascii="Times New Roman" w:hAnsi="Times New Roman" w:cs="Times New Roman"/>
          <w:sz w:val="24"/>
          <w:szCs w:val="24"/>
        </w:rPr>
        <w:t xml:space="preserve"> bile insan sağlığı için zararlı ve toksik özellikte olup çevresel ortamlarda artan konsantrasyonlarla birikim göstermektedirler. Bu bağlamda, metal endüstrisi atıksularının deşarjı alıcı ortam su kalitesini olumsuz etkilemektedir. Son yıllarda yapılan çalışmalarda </w:t>
      </w:r>
      <w:proofErr w:type="gramStart"/>
      <w:r w:rsidRPr="00670F69">
        <w:rPr>
          <w:rFonts w:ascii="Times New Roman" w:hAnsi="Times New Roman" w:cs="Times New Roman"/>
          <w:sz w:val="24"/>
          <w:szCs w:val="24"/>
        </w:rPr>
        <w:t>kompleks</w:t>
      </w:r>
      <w:proofErr w:type="gramEnd"/>
      <w:r w:rsidRPr="00670F69">
        <w:rPr>
          <w:rFonts w:ascii="Times New Roman" w:hAnsi="Times New Roman" w:cs="Times New Roman"/>
          <w:sz w:val="24"/>
          <w:szCs w:val="24"/>
        </w:rPr>
        <w:t xml:space="preserve"> ajanlarla desteklenen ultrafiltrasyon (UF) ve adsorpsiyon hibrit sistemi ve koagülasyon-flokülasyon sistemi ile UF’un birlikte kullanıldığı hibrit sistem metal giderimi amacıyla kullanılmıştır. Çünkü b</w:t>
      </w:r>
      <w:r w:rsidRPr="00670F69">
        <w:rPr>
          <w:rFonts w:ascii="Times New Roman" w:hAnsi="Times New Roman" w:cs="Times New Roman"/>
          <w:color w:val="000000"/>
          <w:sz w:val="24"/>
          <w:szCs w:val="24"/>
        </w:rPr>
        <w:t>irçok çözünmüş madde, nanofiltrasyon (NF) ve ters osmoz (TO) membranları tarafından tutulabilmekte ancak mikrofiltrasyon (MF) ve UF membranları ile tutulamamaktadır.</w:t>
      </w:r>
      <w:r w:rsidRPr="00670F69">
        <w:rPr>
          <w:rFonts w:ascii="Times New Roman" w:hAnsi="Times New Roman" w:cs="Times New Roman"/>
          <w:sz w:val="24"/>
          <w:szCs w:val="24"/>
        </w:rPr>
        <w:t xml:space="preserve"> Bu çalışmada bir UF membran prosesi ile elektrokimyasal arıtım prosesinin </w:t>
      </w:r>
      <w:proofErr w:type="gramStart"/>
      <w:r w:rsidRPr="00670F69">
        <w:rPr>
          <w:rFonts w:ascii="Times New Roman" w:hAnsi="Times New Roman" w:cs="Times New Roman"/>
          <w:sz w:val="24"/>
          <w:szCs w:val="24"/>
        </w:rPr>
        <w:t>entegre</w:t>
      </w:r>
      <w:proofErr w:type="gramEnd"/>
      <w:r w:rsidRPr="00670F69">
        <w:rPr>
          <w:rFonts w:ascii="Times New Roman" w:hAnsi="Times New Roman" w:cs="Times New Roman"/>
          <w:sz w:val="24"/>
          <w:szCs w:val="24"/>
        </w:rPr>
        <w:t xml:space="preserve"> bir şekilde çalışacağı sürekli akış kontrollü elektro-UF sistemi geliştirilerek sistemin metal endüstrisi atıksuyunun arıtımı için etkinliği ve verimliliği araştırılmıştır. Çalışmada kullanılacak olan hibrit sistem ile hem NF ve TO sistemlere göre daha düşük basınçla çalışılabilecek hem de daha yüksek akı sağlanabilecek arıtma sisteminin etkisi amaçlanmıştır. </w:t>
      </w:r>
    </w:p>
    <w:p w:rsidR="00FD1724" w:rsidRPr="00670F69" w:rsidRDefault="00FD1724" w:rsidP="00FD1724">
      <w:pPr>
        <w:autoSpaceDE w:val="0"/>
        <w:autoSpaceDN w:val="0"/>
        <w:adjustRightInd w:val="0"/>
        <w:jc w:val="both"/>
        <w:rPr>
          <w:rFonts w:ascii="Times New Roman" w:hAnsi="Times New Roman" w:cs="Times New Roman"/>
          <w:b/>
          <w:sz w:val="24"/>
          <w:szCs w:val="24"/>
        </w:rPr>
      </w:pPr>
    </w:p>
    <w:p w:rsidR="00FD1724" w:rsidRPr="00670F69" w:rsidRDefault="00FD1724" w:rsidP="00FD1724">
      <w:pPr>
        <w:autoSpaceDE w:val="0"/>
        <w:autoSpaceDN w:val="0"/>
        <w:adjustRightInd w:val="0"/>
        <w:ind w:left="540" w:right="792" w:hanging="540"/>
        <w:jc w:val="both"/>
        <w:rPr>
          <w:rFonts w:ascii="Times New Roman" w:hAnsi="Times New Roman" w:cs="Times New Roman"/>
          <w:sz w:val="24"/>
          <w:szCs w:val="24"/>
        </w:rPr>
      </w:pPr>
      <w:r w:rsidRPr="00670F69">
        <w:rPr>
          <w:rFonts w:ascii="Times New Roman" w:hAnsi="Times New Roman" w:cs="Times New Roman"/>
          <w:b/>
          <w:sz w:val="24"/>
          <w:szCs w:val="24"/>
        </w:rPr>
        <w:t>Anahtar Kelimeler:</w:t>
      </w:r>
      <w:r w:rsidRPr="00670F69">
        <w:rPr>
          <w:rFonts w:ascii="Times New Roman" w:hAnsi="Times New Roman" w:cs="Times New Roman"/>
          <w:sz w:val="24"/>
          <w:szCs w:val="24"/>
        </w:rPr>
        <w:t xml:space="preserve"> Ağır Metal, Ultrafiltrasyon, Elektrokoagülasyon, Geri kazanım </w:t>
      </w:r>
    </w:p>
    <w:p w:rsidR="00FD1724" w:rsidRPr="00670F69" w:rsidRDefault="00FD1724" w:rsidP="00FD1724">
      <w:pPr>
        <w:autoSpaceDE w:val="0"/>
        <w:autoSpaceDN w:val="0"/>
        <w:adjustRightInd w:val="0"/>
        <w:rPr>
          <w:rFonts w:ascii="Times New Roman" w:hAnsi="Times New Roman" w:cs="Times New Roman"/>
          <w:sz w:val="24"/>
          <w:szCs w:val="24"/>
        </w:rPr>
      </w:pPr>
      <w:r w:rsidRPr="00670F69">
        <w:rPr>
          <w:rFonts w:ascii="Times New Roman" w:hAnsi="Times New Roman" w:cs="Times New Roman"/>
          <w:b/>
          <w:sz w:val="24"/>
          <w:szCs w:val="24"/>
        </w:rPr>
        <w:t xml:space="preserve">GİRİŞ </w:t>
      </w:r>
    </w:p>
    <w:p w:rsidR="00FD1724" w:rsidRPr="00670F69" w:rsidRDefault="00FD1724" w:rsidP="00FD1724">
      <w:pPr>
        <w:autoSpaceDE w:val="0"/>
        <w:autoSpaceDN w:val="0"/>
        <w:adjustRightInd w:val="0"/>
        <w:jc w:val="both"/>
        <w:rPr>
          <w:rFonts w:ascii="Times New Roman" w:hAnsi="Times New Roman" w:cs="Times New Roman"/>
          <w:sz w:val="24"/>
          <w:szCs w:val="24"/>
        </w:rPr>
      </w:pPr>
    </w:p>
    <w:p w:rsidR="00FD1724" w:rsidRPr="00670F69" w:rsidRDefault="00FD1724" w:rsidP="00FD1724">
      <w:pPr>
        <w:pStyle w:val="WW-NormalWeb1"/>
        <w:spacing w:before="0" w:after="0"/>
        <w:ind w:firstLine="709"/>
        <w:jc w:val="both"/>
        <w:rPr>
          <w:color w:val="000000"/>
        </w:rPr>
      </w:pPr>
      <w:r w:rsidRPr="00670F69">
        <w:rPr>
          <w:color w:val="000000" w:themeColor="text1"/>
        </w:rPr>
        <w:t>Endüstriyel kuruluşlar için su temini; iklim değişikliğinin su kaynaklarına etkisi ile oldukça önemli bir konu haline gelmiştir.</w:t>
      </w:r>
      <w:r w:rsidRPr="00670F69">
        <w:rPr>
          <w:color w:val="000000"/>
        </w:rPr>
        <w:t xml:space="preserve"> Günümüzde, </w:t>
      </w:r>
      <w:r w:rsidRPr="00670F69">
        <w:t>deşarj standartlarını sağlayacak düzeyde arıtım uygulanan</w:t>
      </w:r>
      <w:r w:rsidRPr="00670F69">
        <w:rPr>
          <w:color w:val="000000"/>
        </w:rPr>
        <w:t xml:space="preserve"> atıksular daha iyi bir su kalitesi elde etmek üzere ileri yöntemler ile arıtılarak yeniden kullanılabilmektedir. Kullanılan su miktarı açısından bazı endüstriler geri kazanıma daha çok ihtiyaç duymaktadır. Metal endüstrisi bu endüstriler arasında en önemlilerden biridir. Ağır metaller, eser </w:t>
      </w:r>
      <w:proofErr w:type="gramStart"/>
      <w:r w:rsidRPr="00670F69">
        <w:rPr>
          <w:color w:val="000000"/>
        </w:rPr>
        <w:t>konsantrasyonlarda</w:t>
      </w:r>
      <w:proofErr w:type="gramEnd"/>
      <w:r w:rsidRPr="00670F69">
        <w:rPr>
          <w:color w:val="000000"/>
        </w:rPr>
        <w:t xml:space="preserve"> bile insan sağlığı için zararlı ve toksik özellikte olup çevresel ortamlarda artan konsantrasyonlarla birikim göstermektedirler. </w:t>
      </w:r>
      <w:r w:rsidRPr="00670F69">
        <w:t>Bu bağlamda, metal endüstrisi atıksularının deşarjı alıcı ortam su kalitesini olumsuz etkilemektedir</w:t>
      </w:r>
      <w:r w:rsidRPr="00670F69">
        <w:rPr>
          <w:color w:val="000000"/>
        </w:rPr>
        <w:t xml:space="preserve">. Metal endüstrisi atıksuları uygun arıtma yöntemleri ile arıtılarak deşarj standartları sağlanabilmektedir. Ancak söz konusu endüstri hem su tüketimi hem de atıksu üretimi fazla olan endüstriler arasındadır. Bu nedenle metal </w:t>
      </w:r>
      <w:r w:rsidRPr="00670F69">
        <w:rPr>
          <w:color w:val="000000"/>
        </w:rPr>
        <w:lastRenderedPageBreak/>
        <w:t xml:space="preserve">endüstrisinde “atıksuların geri kazanımı ve yeniden kullanımı” yaklaşımı bir ihtiyaç olarak ortaya çıkmaktadır. </w:t>
      </w:r>
      <w:r w:rsidRPr="00670F69">
        <w:t>Çalışmada</w:t>
      </w:r>
      <w:r w:rsidRPr="00670F69">
        <w:rPr>
          <w:rFonts w:eastAsiaTheme="minorHAnsi"/>
          <w:lang w:eastAsia="en-US"/>
        </w:rPr>
        <w:t xml:space="preserve"> </w:t>
      </w:r>
      <w:r w:rsidRPr="00670F69">
        <w:t xml:space="preserve">bir UF membran prosesi ile elektrokimyasal arıtım prosesinin </w:t>
      </w:r>
      <w:proofErr w:type="gramStart"/>
      <w:r w:rsidRPr="00670F69">
        <w:t>entegre</w:t>
      </w:r>
      <w:proofErr w:type="gramEnd"/>
      <w:r w:rsidRPr="00670F69">
        <w:t xml:space="preserve"> bir şekilde çalışacağı sürekli akış kontrollü elektro-UF sistemi geliştirilerek sistemin </w:t>
      </w:r>
      <w:r w:rsidRPr="00670F69">
        <w:rPr>
          <w:rFonts w:eastAsiaTheme="minorHAnsi"/>
          <w:lang w:eastAsia="en-US"/>
        </w:rPr>
        <w:t>çinko kaplama endüstrisi atıksuyunun geri kazanımı için etkinliği</w:t>
      </w:r>
      <w:r w:rsidRPr="00670F69">
        <w:t xml:space="preserve"> ve verimliliği araştırılmıştır</w:t>
      </w:r>
      <w:r w:rsidRPr="00670F69">
        <w:rPr>
          <w:rFonts w:eastAsiaTheme="minorHAnsi"/>
          <w:lang w:eastAsia="en-US"/>
        </w:rPr>
        <w:t xml:space="preserve"> </w:t>
      </w:r>
      <w:r w:rsidRPr="00670F69">
        <w:rPr>
          <w:color w:val="000000"/>
        </w:rPr>
        <w:t>[</w:t>
      </w:r>
      <w:r w:rsidRPr="00670F69">
        <w:t>1, 2, 3, 4, 5].</w:t>
      </w:r>
    </w:p>
    <w:p w:rsidR="00FD1724" w:rsidRPr="00670F69" w:rsidRDefault="00FD1724" w:rsidP="00FD1724">
      <w:pPr>
        <w:autoSpaceDE w:val="0"/>
        <w:autoSpaceDN w:val="0"/>
        <w:adjustRightInd w:val="0"/>
        <w:jc w:val="both"/>
        <w:rPr>
          <w:rFonts w:ascii="Times New Roman" w:hAnsi="Times New Roman" w:cs="Times New Roman"/>
          <w:sz w:val="24"/>
          <w:szCs w:val="24"/>
        </w:rPr>
      </w:pPr>
    </w:p>
    <w:p w:rsidR="00FD1724" w:rsidRPr="00670F69" w:rsidRDefault="00FD1724" w:rsidP="00FD1724">
      <w:pPr>
        <w:autoSpaceDE w:val="0"/>
        <w:autoSpaceDN w:val="0"/>
        <w:adjustRightInd w:val="0"/>
        <w:jc w:val="both"/>
        <w:rPr>
          <w:rFonts w:ascii="Times New Roman" w:hAnsi="Times New Roman" w:cs="Times New Roman"/>
          <w:b/>
          <w:sz w:val="24"/>
          <w:szCs w:val="24"/>
        </w:rPr>
      </w:pPr>
    </w:p>
    <w:p w:rsidR="00FD1724" w:rsidRPr="00670F69" w:rsidRDefault="00FD1724" w:rsidP="00FD1724">
      <w:pPr>
        <w:autoSpaceDE w:val="0"/>
        <w:autoSpaceDN w:val="0"/>
        <w:adjustRightInd w:val="0"/>
        <w:rPr>
          <w:rFonts w:ascii="Times New Roman" w:hAnsi="Times New Roman" w:cs="Times New Roman"/>
          <w:b/>
          <w:sz w:val="24"/>
          <w:szCs w:val="24"/>
        </w:rPr>
      </w:pPr>
      <w:r w:rsidRPr="00670F69">
        <w:rPr>
          <w:rFonts w:ascii="Times New Roman" w:hAnsi="Times New Roman" w:cs="Times New Roman"/>
          <w:b/>
          <w:sz w:val="24"/>
          <w:szCs w:val="24"/>
        </w:rPr>
        <w:t xml:space="preserve">DENEYSEL VE KURAMSAL ÇALIŞMALAR </w:t>
      </w:r>
    </w:p>
    <w:p w:rsidR="00FD1724" w:rsidRPr="00670F69" w:rsidRDefault="00FD1724" w:rsidP="00FD1724">
      <w:pPr>
        <w:autoSpaceDE w:val="0"/>
        <w:autoSpaceDN w:val="0"/>
        <w:adjustRightInd w:val="0"/>
        <w:jc w:val="both"/>
        <w:rPr>
          <w:rFonts w:ascii="Times New Roman" w:hAnsi="Times New Roman" w:cs="Times New Roman"/>
          <w:color w:val="000000"/>
          <w:sz w:val="24"/>
          <w:szCs w:val="24"/>
        </w:rPr>
      </w:pPr>
    </w:p>
    <w:p w:rsidR="00FD1724" w:rsidRPr="00670F69" w:rsidRDefault="00FD1724" w:rsidP="00FD1724">
      <w:pPr>
        <w:autoSpaceDE w:val="0"/>
        <w:autoSpaceDN w:val="0"/>
        <w:adjustRightInd w:val="0"/>
        <w:jc w:val="both"/>
        <w:rPr>
          <w:rFonts w:ascii="Times New Roman" w:hAnsi="Times New Roman" w:cs="Times New Roman"/>
          <w:color w:val="000000" w:themeColor="text1"/>
          <w:sz w:val="24"/>
          <w:szCs w:val="24"/>
        </w:rPr>
      </w:pPr>
      <w:r w:rsidRPr="00670F69">
        <w:rPr>
          <w:rFonts w:ascii="Times New Roman" w:hAnsi="Times New Roman" w:cs="Times New Roman"/>
          <w:color w:val="000000" w:themeColor="text1"/>
          <w:sz w:val="24"/>
          <w:szCs w:val="24"/>
        </w:rPr>
        <w:t>Samsun Organize Sanayi Bölgesi’nde cam sanayi, demir dışı metal sanayi, kimya sanayi, plastik sanayi gibi farklı sektörler faaliyet göstermektedir. Metal sanayi, makine sanayi, optik donanım sanayi (tıbbi malzeme üretimi), kimya sanayi gibi sektörlerde metal kaplama işlemleri yapılmaktadır. Şekil 1’den de görüldüğü üzere metal kaplama yapan işletmelerin toplam sektörler içerisinde payı % 44’tür. Metal kaplama sektörlerinde, üretilen ürün türü ve özelliklerine bağlı olarak nikel, krom ve çinko kaplama işlemleri yaygın olarak yapılmaktadır. Madeni eşya sanayi, optik donanım sanayi ve demir dışı metal sanayi sektörlerinde ağırlıklı olarak çinko kaplama işlemi yapılmaktadır. Bu kapsamda çalışmada kullanılan atıksu Samsun ili Organize Sanayi bölgesinde faaliyet gösteren çinko kaplama işlemi yapan bir işletmeden temin edilmiştir.</w:t>
      </w:r>
    </w:p>
    <w:p w:rsidR="00FD1724" w:rsidRPr="00670F69" w:rsidRDefault="00FD1724" w:rsidP="00FD1724">
      <w:pPr>
        <w:tabs>
          <w:tab w:val="left" w:pos="5694"/>
        </w:tabs>
        <w:autoSpaceDE w:val="0"/>
        <w:autoSpaceDN w:val="0"/>
        <w:adjustRightInd w:val="0"/>
        <w:ind w:left="5041"/>
        <w:jc w:val="right"/>
        <w:rPr>
          <w:rFonts w:ascii="Times New Roman" w:hAnsi="Times New Roman" w:cs="Times New Roman"/>
          <w:noProof/>
          <w:sz w:val="24"/>
          <w:szCs w:val="24"/>
          <w:lang w:eastAsia="tr-TR"/>
        </w:rPr>
      </w:pPr>
    </w:p>
    <w:p w:rsidR="00FD1724" w:rsidRPr="00670F69" w:rsidRDefault="00FD1724" w:rsidP="00FD1724">
      <w:pPr>
        <w:tabs>
          <w:tab w:val="left" w:pos="5694"/>
        </w:tabs>
        <w:autoSpaceDE w:val="0"/>
        <w:autoSpaceDN w:val="0"/>
        <w:adjustRightInd w:val="0"/>
        <w:ind w:left="5041"/>
        <w:jc w:val="right"/>
        <w:rPr>
          <w:rFonts w:ascii="Times New Roman" w:hAnsi="Times New Roman" w:cs="Times New Roman"/>
          <w:noProof/>
          <w:sz w:val="24"/>
          <w:szCs w:val="24"/>
          <w:lang w:eastAsia="tr-TR"/>
        </w:rPr>
      </w:pPr>
    </w:p>
    <w:p w:rsidR="00FD1724" w:rsidRPr="00670F69" w:rsidRDefault="00FD1724" w:rsidP="00FD1724">
      <w:pPr>
        <w:tabs>
          <w:tab w:val="left" w:pos="5694"/>
        </w:tabs>
        <w:autoSpaceDE w:val="0"/>
        <w:autoSpaceDN w:val="0"/>
        <w:adjustRightInd w:val="0"/>
        <w:jc w:val="center"/>
        <w:rPr>
          <w:rFonts w:ascii="Times New Roman" w:hAnsi="Times New Roman" w:cs="Times New Roman"/>
          <w:noProof/>
          <w:sz w:val="24"/>
          <w:szCs w:val="24"/>
          <w:lang w:eastAsia="tr-TR"/>
        </w:rPr>
      </w:pPr>
      <w:r w:rsidRPr="00670F69">
        <w:rPr>
          <w:rFonts w:ascii="Times New Roman" w:hAnsi="Times New Roman" w:cs="Times New Roman"/>
          <w:noProof/>
          <w:sz w:val="24"/>
          <w:szCs w:val="24"/>
          <w:lang w:eastAsia="tr-TR"/>
        </w:rPr>
        <w:drawing>
          <wp:inline distT="0" distB="0" distL="0" distR="0" wp14:anchorId="4F2B1346" wp14:editId="428F3CC5">
            <wp:extent cx="4152900" cy="2664963"/>
            <wp:effectExtent l="0" t="0" r="0"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69887" cy="2675864"/>
                    </a:xfrm>
                    <a:prstGeom prst="rect">
                      <a:avLst/>
                    </a:prstGeom>
                    <a:noFill/>
                  </pic:spPr>
                </pic:pic>
              </a:graphicData>
            </a:graphic>
          </wp:inline>
        </w:drawing>
      </w:r>
    </w:p>
    <w:p w:rsidR="00FD1724" w:rsidRPr="00670F69" w:rsidRDefault="00FD1724" w:rsidP="00FD1724">
      <w:pPr>
        <w:tabs>
          <w:tab w:val="left" w:pos="5694"/>
        </w:tabs>
        <w:autoSpaceDE w:val="0"/>
        <w:autoSpaceDN w:val="0"/>
        <w:adjustRightInd w:val="0"/>
        <w:jc w:val="center"/>
        <w:rPr>
          <w:rFonts w:ascii="Times New Roman" w:hAnsi="Times New Roman" w:cs="Times New Roman"/>
          <w:noProof/>
          <w:sz w:val="24"/>
          <w:szCs w:val="24"/>
          <w:lang w:eastAsia="tr-TR"/>
        </w:rPr>
      </w:pPr>
    </w:p>
    <w:p w:rsidR="00FD1724" w:rsidRPr="00670F69" w:rsidRDefault="00FD1724" w:rsidP="00FD1724">
      <w:pPr>
        <w:tabs>
          <w:tab w:val="left" w:pos="6124"/>
        </w:tabs>
        <w:autoSpaceDE w:val="0"/>
        <w:autoSpaceDN w:val="0"/>
        <w:adjustRightInd w:val="0"/>
        <w:jc w:val="center"/>
        <w:rPr>
          <w:rFonts w:ascii="Times New Roman" w:hAnsi="Times New Roman" w:cs="Times New Roman"/>
          <w:color w:val="000000" w:themeColor="text1"/>
          <w:sz w:val="24"/>
          <w:szCs w:val="24"/>
        </w:rPr>
      </w:pPr>
      <w:r w:rsidRPr="00670F69">
        <w:rPr>
          <w:rFonts w:ascii="Times New Roman" w:hAnsi="Times New Roman" w:cs="Times New Roman"/>
          <w:b/>
          <w:sz w:val="24"/>
          <w:szCs w:val="24"/>
        </w:rPr>
        <w:t xml:space="preserve">Şekil </w:t>
      </w:r>
      <w:r w:rsidRPr="00670F69">
        <w:rPr>
          <w:rFonts w:ascii="Times New Roman" w:hAnsi="Times New Roman" w:cs="Times New Roman"/>
          <w:b/>
          <w:sz w:val="24"/>
          <w:szCs w:val="24"/>
        </w:rPr>
        <w:fldChar w:fldCharType="begin"/>
      </w:r>
      <w:r w:rsidRPr="00670F69">
        <w:rPr>
          <w:rFonts w:ascii="Times New Roman" w:hAnsi="Times New Roman" w:cs="Times New Roman"/>
          <w:b/>
          <w:sz w:val="24"/>
          <w:szCs w:val="24"/>
        </w:rPr>
        <w:instrText xml:space="preserve"> SEQ Şekil \* ARABIC </w:instrText>
      </w:r>
      <w:r w:rsidRPr="00670F69">
        <w:rPr>
          <w:rFonts w:ascii="Times New Roman" w:hAnsi="Times New Roman" w:cs="Times New Roman"/>
          <w:b/>
          <w:sz w:val="24"/>
          <w:szCs w:val="24"/>
        </w:rPr>
        <w:fldChar w:fldCharType="separate"/>
      </w:r>
      <w:r w:rsidRPr="00670F69">
        <w:rPr>
          <w:rFonts w:ascii="Times New Roman" w:hAnsi="Times New Roman" w:cs="Times New Roman"/>
          <w:b/>
          <w:noProof/>
          <w:sz w:val="24"/>
          <w:szCs w:val="24"/>
        </w:rPr>
        <w:t>1</w:t>
      </w:r>
      <w:r w:rsidRPr="00670F69">
        <w:rPr>
          <w:rFonts w:ascii="Times New Roman" w:hAnsi="Times New Roman" w:cs="Times New Roman"/>
          <w:b/>
          <w:sz w:val="24"/>
          <w:szCs w:val="24"/>
        </w:rPr>
        <w:fldChar w:fldCharType="end"/>
      </w:r>
      <w:r w:rsidRPr="00670F69">
        <w:rPr>
          <w:rFonts w:ascii="Times New Roman" w:hAnsi="Times New Roman" w:cs="Times New Roman"/>
          <w:b/>
          <w:sz w:val="24"/>
          <w:szCs w:val="24"/>
        </w:rPr>
        <w:t xml:space="preserve">: </w:t>
      </w:r>
      <w:r w:rsidRPr="00670F69">
        <w:rPr>
          <w:rFonts w:ascii="Times New Roman" w:hAnsi="Times New Roman" w:cs="Times New Roman"/>
          <w:color w:val="000000" w:themeColor="text1"/>
          <w:sz w:val="24"/>
          <w:szCs w:val="24"/>
        </w:rPr>
        <w:t>Samsun Organize Sanayi Bölgesinde faaliyet gösteren sektörler</w:t>
      </w:r>
    </w:p>
    <w:p w:rsidR="00FD1724" w:rsidRPr="00670F69" w:rsidRDefault="00FD1724" w:rsidP="00FD1724">
      <w:pPr>
        <w:tabs>
          <w:tab w:val="left" w:pos="6124"/>
        </w:tabs>
        <w:autoSpaceDE w:val="0"/>
        <w:autoSpaceDN w:val="0"/>
        <w:adjustRightInd w:val="0"/>
        <w:jc w:val="center"/>
        <w:rPr>
          <w:rFonts w:ascii="Times New Roman" w:hAnsi="Times New Roman" w:cs="Times New Roman"/>
          <w:color w:val="000000" w:themeColor="text1"/>
          <w:sz w:val="24"/>
          <w:szCs w:val="24"/>
        </w:rPr>
      </w:pPr>
    </w:p>
    <w:p w:rsidR="00FD1724" w:rsidRPr="00670F69" w:rsidRDefault="00FD1724" w:rsidP="00FD1724">
      <w:pPr>
        <w:tabs>
          <w:tab w:val="left" w:pos="6124"/>
        </w:tabs>
        <w:autoSpaceDE w:val="0"/>
        <w:autoSpaceDN w:val="0"/>
        <w:adjustRightInd w:val="0"/>
        <w:jc w:val="both"/>
        <w:rPr>
          <w:rFonts w:ascii="Times New Roman" w:eastAsia="Calibri" w:hAnsi="Times New Roman" w:cs="Times New Roman"/>
          <w:color w:val="000000"/>
          <w:sz w:val="24"/>
          <w:szCs w:val="24"/>
        </w:rPr>
      </w:pPr>
      <w:r w:rsidRPr="00670F69">
        <w:rPr>
          <w:rFonts w:ascii="Times New Roman" w:eastAsia="Calibri" w:hAnsi="Times New Roman" w:cs="Times New Roman"/>
          <w:color w:val="000000"/>
          <w:sz w:val="24"/>
          <w:szCs w:val="24"/>
        </w:rPr>
        <w:t xml:space="preserve">Çinko kaplama yapan metal sanayii sektöründen alınan numunelerde Tablo 1.’de verilen parametreler analiz edilmiş olup elde edilen sonuçlar yine aynı tabloda verilmiştir. </w:t>
      </w:r>
    </w:p>
    <w:p w:rsidR="00FD1724" w:rsidRPr="00670F69" w:rsidRDefault="00FD1724" w:rsidP="00FD1724">
      <w:pPr>
        <w:tabs>
          <w:tab w:val="left" w:pos="6124"/>
        </w:tabs>
        <w:autoSpaceDE w:val="0"/>
        <w:autoSpaceDN w:val="0"/>
        <w:adjustRightInd w:val="0"/>
        <w:jc w:val="both"/>
        <w:rPr>
          <w:rFonts w:ascii="Times New Roman" w:eastAsia="Calibri" w:hAnsi="Times New Roman" w:cs="Times New Roman"/>
          <w:color w:val="000000"/>
          <w:sz w:val="24"/>
          <w:szCs w:val="24"/>
        </w:rPr>
      </w:pPr>
    </w:p>
    <w:p w:rsidR="00FD1724" w:rsidRPr="00670F69" w:rsidRDefault="00FD1724" w:rsidP="00FD1724">
      <w:pPr>
        <w:autoSpaceDE w:val="0"/>
        <w:autoSpaceDN w:val="0"/>
        <w:adjustRightInd w:val="0"/>
        <w:jc w:val="both"/>
        <w:rPr>
          <w:rFonts w:ascii="Times New Roman" w:hAnsi="Times New Roman" w:cs="Times New Roman"/>
          <w:color w:val="000000" w:themeColor="text1"/>
          <w:sz w:val="24"/>
          <w:szCs w:val="24"/>
        </w:rPr>
      </w:pPr>
      <w:r w:rsidRPr="00670F69">
        <w:rPr>
          <w:rFonts w:ascii="Times New Roman" w:hAnsi="Times New Roman" w:cs="Times New Roman"/>
          <w:b/>
          <w:sz w:val="24"/>
          <w:szCs w:val="24"/>
        </w:rPr>
        <w:t xml:space="preserve">Tablo </w:t>
      </w:r>
      <w:r w:rsidRPr="00670F69">
        <w:rPr>
          <w:rFonts w:ascii="Times New Roman" w:hAnsi="Times New Roman" w:cs="Times New Roman"/>
          <w:b/>
          <w:sz w:val="24"/>
          <w:szCs w:val="24"/>
        </w:rPr>
        <w:fldChar w:fldCharType="begin"/>
      </w:r>
      <w:r w:rsidRPr="00670F69">
        <w:rPr>
          <w:rFonts w:ascii="Times New Roman" w:hAnsi="Times New Roman" w:cs="Times New Roman"/>
          <w:b/>
          <w:sz w:val="24"/>
          <w:szCs w:val="24"/>
        </w:rPr>
        <w:instrText xml:space="preserve"> SEQ Çizelge \* ARABIC </w:instrText>
      </w:r>
      <w:r w:rsidRPr="00670F69">
        <w:rPr>
          <w:rFonts w:ascii="Times New Roman" w:hAnsi="Times New Roman" w:cs="Times New Roman"/>
          <w:b/>
          <w:sz w:val="24"/>
          <w:szCs w:val="24"/>
        </w:rPr>
        <w:fldChar w:fldCharType="separate"/>
      </w:r>
      <w:r w:rsidRPr="00670F69">
        <w:rPr>
          <w:rFonts w:ascii="Times New Roman" w:hAnsi="Times New Roman" w:cs="Times New Roman"/>
          <w:b/>
          <w:noProof/>
          <w:sz w:val="24"/>
          <w:szCs w:val="24"/>
        </w:rPr>
        <w:t>1</w:t>
      </w:r>
      <w:r w:rsidRPr="00670F69">
        <w:rPr>
          <w:rFonts w:ascii="Times New Roman" w:hAnsi="Times New Roman" w:cs="Times New Roman"/>
          <w:b/>
          <w:sz w:val="24"/>
          <w:szCs w:val="24"/>
        </w:rPr>
        <w:fldChar w:fldCharType="end"/>
      </w:r>
      <w:r w:rsidRPr="00670F69">
        <w:rPr>
          <w:rFonts w:ascii="Times New Roman" w:hAnsi="Times New Roman" w:cs="Times New Roman"/>
          <w:b/>
          <w:sz w:val="24"/>
          <w:szCs w:val="24"/>
        </w:rPr>
        <w:t>:</w:t>
      </w:r>
      <w:r w:rsidRPr="00670F69">
        <w:rPr>
          <w:rFonts w:ascii="Times New Roman" w:hAnsi="Times New Roman" w:cs="Times New Roman"/>
          <w:sz w:val="24"/>
          <w:szCs w:val="24"/>
        </w:rPr>
        <w:t xml:space="preserve"> </w:t>
      </w:r>
      <w:r w:rsidRPr="00670F69">
        <w:rPr>
          <w:rFonts w:ascii="Times New Roman" w:hAnsi="Times New Roman" w:cs="Times New Roman"/>
          <w:color w:val="000000" w:themeColor="text1"/>
          <w:sz w:val="24"/>
          <w:szCs w:val="24"/>
        </w:rPr>
        <w:t>Atıksu karakterizasyonu</w:t>
      </w:r>
    </w:p>
    <w:p w:rsidR="00FD1724" w:rsidRPr="00670F69" w:rsidRDefault="00FD1724" w:rsidP="00FD1724">
      <w:pPr>
        <w:autoSpaceDE w:val="0"/>
        <w:autoSpaceDN w:val="0"/>
        <w:adjustRightInd w:val="0"/>
        <w:jc w:val="both"/>
        <w:rPr>
          <w:rFonts w:ascii="Times New Roman" w:hAnsi="Times New Roman" w:cs="Times New Roman"/>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155"/>
        <w:gridCol w:w="992"/>
        <w:gridCol w:w="2518"/>
        <w:gridCol w:w="4962"/>
      </w:tblGrid>
      <w:tr w:rsidR="00FD1724" w:rsidRPr="00670F69" w:rsidTr="00B6004E">
        <w:tc>
          <w:tcPr>
            <w:tcW w:w="2155" w:type="dxa"/>
            <w:shd w:val="clear" w:color="auto" w:fill="FFFFFF"/>
            <w:tcMar>
              <w:top w:w="0" w:type="dxa"/>
              <w:left w:w="28" w:type="dxa"/>
              <w:bottom w:w="0" w:type="dxa"/>
              <w:right w:w="28" w:type="dxa"/>
            </w:tcMar>
            <w:vAlign w:val="center"/>
            <w:hideMark/>
          </w:tcPr>
          <w:p w:rsidR="00FD1724" w:rsidRPr="00670F69" w:rsidRDefault="00FD1724" w:rsidP="00B6004E">
            <w:pPr>
              <w:autoSpaceDE w:val="0"/>
              <w:autoSpaceDN w:val="0"/>
              <w:adjustRightInd w:val="0"/>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Parametre</w:t>
            </w:r>
          </w:p>
        </w:tc>
        <w:tc>
          <w:tcPr>
            <w:tcW w:w="992" w:type="dxa"/>
            <w:shd w:val="clear" w:color="auto" w:fill="FFFFFF"/>
            <w:tcMar>
              <w:top w:w="0" w:type="dxa"/>
              <w:left w:w="28" w:type="dxa"/>
              <w:bottom w:w="0" w:type="dxa"/>
              <w:right w:w="28" w:type="dxa"/>
            </w:tcMar>
            <w:vAlign w:val="center"/>
            <w:hideMark/>
          </w:tcPr>
          <w:p w:rsidR="00FD1724" w:rsidRPr="00670F69" w:rsidRDefault="00FD1724" w:rsidP="00B6004E">
            <w:pPr>
              <w:autoSpaceDE w:val="0"/>
              <w:autoSpaceDN w:val="0"/>
              <w:adjustRightInd w:val="0"/>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Birim</w:t>
            </w:r>
          </w:p>
        </w:tc>
        <w:tc>
          <w:tcPr>
            <w:tcW w:w="2518" w:type="dxa"/>
            <w:shd w:val="clear" w:color="auto" w:fill="FFFFFF"/>
            <w:vAlign w:val="center"/>
          </w:tcPr>
          <w:p w:rsidR="00FD1724" w:rsidRPr="00670F69" w:rsidRDefault="00FD1724" w:rsidP="00B6004E">
            <w:pPr>
              <w:autoSpaceDE w:val="0"/>
              <w:autoSpaceDN w:val="0"/>
              <w:adjustRightInd w:val="0"/>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 xml:space="preserve">Atıksu </w:t>
            </w:r>
            <w:proofErr w:type="gramStart"/>
            <w:r w:rsidRPr="00670F69">
              <w:rPr>
                <w:rFonts w:ascii="Times New Roman" w:hAnsi="Times New Roman" w:cs="Times New Roman"/>
                <w:color w:val="000000"/>
                <w:sz w:val="24"/>
                <w:szCs w:val="24"/>
              </w:rPr>
              <w:t>konsantrasyonu</w:t>
            </w:r>
            <w:proofErr w:type="gramEnd"/>
          </w:p>
        </w:tc>
        <w:tc>
          <w:tcPr>
            <w:tcW w:w="4962" w:type="dxa"/>
            <w:shd w:val="clear" w:color="auto" w:fill="FFFFFF"/>
            <w:tcMar>
              <w:top w:w="0" w:type="dxa"/>
              <w:left w:w="28" w:type="dxa"/>
              <w:bottom w:w="0" w:type="dxa"/>
              <w:right w:w="28" w:type="dxa"/>
            </w:tcMar>
            <w:vAlign w:val="center"/>
            <w:hideMark/>
          </w:tcPr>
          <w:p w:rsidR="00FD1724" w:rsidRPr="00670F69" w:rsidRDefault="00FD1724" w:rsidP="00B6004E">
            <w:pPr>
              <w:autoSpaceDE w:val="0"/>
              <w:autoSpaceDN w:val="0"/>
              <w:adjustRightInd w:val="0"/>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 xml:space="preserve">Mevzuat </w:t>
            </w:r>
            <w:proofErr w:type="gramStart"/>
            <w:r w:rsidRPr="00670F69">
              <w:rPr>
                <w:rFonts w:ascii="Times New Roman" w:hAnsi="Times New Roman" w:cs="Times New Roman"/>
                <w:color w:val="000000"/>
                <w:sz w:val="24"/>
                <w:szCs w:val="24"/>
              </w:rPr>
              <w:t>konsantrasyon</w:t>
            </w:r>
            <w:proofErr w:type="gramEnd"/>
            <w:r w:rsidRPr="00670F69">
              <w:rPr>
                <w:rFonts w:ascii="Times New Roman" w:hAnsi="Times New Roman" w:cs="Times New Roman"/>
                <w:color w:val="000000"/>
                <w:sz w:val="24"/>
                <w:szCs w:val="24"/>
              </w:rPr>
              <w:t xml:space="preserve"> değeri (SKKY Tablo 15.7)</w:t>
            </w:r>
          </w:p>
        </w:tc>
      </w:tr>
      <w:tr w:rsidR="00FD1724" w:rsidRPr="00670F69" w:rsidTr="00B6004E">
        <w:tc>
          <w:tcPr>
            <w:tcW w:w="2155"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KOİ</w:t>
            </w:r>
          </w:p>
        </w:tc>
        <w:tc>
          <w:tcPr>
            <w:tcW w:w="992"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jc w:val="both"/>
              <w:rPr>
                <w:rFonts w:ascii="Times New Roman" w:hAnsi="Times New Roman" w:cs="Times New Roman"/>
                <w:color w:val="000000"/>
                <w:sz w:val="24"/>
                <w:szCs w:val="24"/>
              </w:rPr>
            </w:pPr>
            <w:proofErr w:type="gramStart"/>
            <w:r w:rsidRPr="00670F69">
              <w:rPr>
                <w:rFonts w:ascii="Times New Roman" w:hAnsi="Times New Roman" w:cs="Times New Roman"/>
                <w:color w:val="000000"/>
                <w:sz w:val="24"/>
                <w:szCs w:val="24"/>
              </w:rPr>
              <w:t>mg</w:t>
            </w:r>
            <w:proofErr w:type="gramEnd"/>
            <w:r w:rsidRPr="00670F69">
              <w:rPr>
                <w:rFonts w:ascii="Times New Roman" w:hAnsi="Times New Roman" w:cs="Times New Roman"/>
                <w:color w:val="000000"/>
                <w:sz w:val="24"/>
                <w:szCs w:val="24"/>
              </w:rPr>
              <w:t>/L</w:t>
            </w:r>
          </w:p>
        </w:tc>
        <w:tc>
          <w:tcPr>
            <w:tcW w:w="2518" w:type="dxa"/>
            <w:shd w:val="clear" w:color="auto" w:fill="FFFFFF"/>
          </w:tcPr>
          <w:p w:rsidR="00FD1724" w:rsidRPr="00670F69" w:rsidRDefault="00FD1724" w:rsidP="00B6004E">
            <w:pPr>
              <w:autoSpaceDE w:val="0"/>
              <w:autoSpaceDN w:val="0"/>
              <w:adjustRightInd w:val="0"/>
              <w:ind w:firstLine="284"/>
              <w:jc w:val="both"/>
              <w:rPr>
                <w:rFonts w:ascii="Times New Roman" w:hAnsi="Times New Roman" w:cs="Times New Roman"/>
                <w:color w:val="000000" w:themeColor="text1"/>
                <w:sz w:val="24"/>
                <w:szCs w:val="24"/>
              </w:rPr>
            </w:pPr>
            <w:r w:rsidRPr="00670F69">
              <w:rPr>
                <w:rFonts w:ascii="Times New Roman" w:hAnsi="Times New Roman" w:cs="Times New Roman"/>
                <w:color w:val="000000" w:themeColor="text1"/>
                <w:sz w:val="24"/>
                <w:szCs w:val="24"/>
              </w:rPr>
              <w:t>212±9</w:t>
            </w:r>
          </w:p>
        </w:tc>
        <w:tc>
          <w:tcPr>
            <w:tcW w:w="4962"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200</w:t>
            </w:r>
          </w:p>
        </w:tc>
      </w:tr>
      <w:tr w:rsidR="00FD1724" w:rsidRPr="00670F69" w:rsidTr="00B6004E">
        <w:tc>
          <w:tcPr>
            <w:tcW w:w="2155"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AKM</w:t>
            </w:r>
          </w:p>
        </w:tc>
        <w:tc>
          <w:tcPr>
            <w:tcW w:w="992"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jc w:val="both"/>
              <w:rPr>
                <w:rFonts w:ascii="Times New Roman" w:hAnsi="Times New Roman" w:cs="Times New Roman"/>
                <w:color w:val="000000"/>
                <w:sz w:val="24"/>
                <w:szCs w:val="24"/>
              </w:rPr>
            </w:pPr>
            <w:proofErr w:type="gramStart"/>
            <w:r w:rsidRPr="00670F69">
              <w:rPr>
                <w:rFonts w:ascii="Times New Roman" w:hAnsi="Times New Roman" w:cs="Times New Roman"/>
                <w:color w:val="000000"/>
                <w:sz w:val="24"/>
                <w:szCs w:val="24"/>
              </w:rPr>
              <w:t>mg</w:t>
            </w:r>
            <w:proofErr w:type="gramEnd"/>
            <w:r w:rsidRPr="00670F69">
              <w:rPr>
                <w:rFonts w:ascii="Times New Roman" w:hAnsi="Times New Roman" w:cs="Times New Roman"/>
                <w:color w:val="000000"/>
                <w:sz w:val="24"/>
                <w:szCs w:val="24"/>
              </w:rPr>
              <w:t>/L</w:t>
            </w:r>
          </w:p>
        </w:tc>
        <w:tc>
          <w:tcPr>
            <w:tcW w:w="2518" w:type="dxa"/>
            <w:shd w:val="clear" w:color="auto" w:fill="FFFFFF"/>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44</w:t>
            </w:r>
            <w:r w:rsidRPr="00670F69">
              <w:rPr>
                <w:rFonts w:ascii="Times New Roman" w:hAnsi="Times New Roman" w:cs="Times New Roman"/>
                <w:color w:val="000000" w:themeColor="text1"/>
                <w:sz w:val="24"/>
                <w:szCs w:val="24"/>
              </w:rPr>
              <w:t>±2</w:t>
            </w:r>
          </w:p>
        </w:tc>
        <w:tc>
          <w:tcPr>
            <w:tcW w:w="4962"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125</w:t>
            </w:r>
          </w:p>
        </w:tc>
      </w:tr>
      <w:tr w:rsidR="00FD1724" w:rsidRPr="00670F69" w:rsidTr="00B6004E">
        <w:tc>
          <w:tcPr>
            <w:tcW w:w="2155"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Yağ ve gres</w:t>
            </w:r>
          </w:p>
        </w:tc>
        <w:tc>
          <w:tcPr>
            <w:tcW w:w="992"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jc w:val="both"/>
              <w:rPr>
                <w:rFonts w:ascii="Times New Roman" w:hAnsi="Times New Roman" w:cs="Times New Roman"/>
                <w:color w:val="000000"/>
                <w:sz w:val="24"/>
                <w:szCs w:val="24"/>
              </w:rPr>
            </w:pPr>
            <w:proofErr w:type="gramStart"/>
            <w:r w:rsidRPr="00670F69">
              <w:rPr>
                <w:rFonts w:ascii="Times New Roman" w:hAnsi="Times New Roman" w:cs="Times New Roman"/>
                <w:color w:val="000000"/>
                <w:sz w:val="24"/>
                <w:szCs w:val="24"/>
              </w:rPr>
              <w:t>mg</w:t>
            </w:r>
            <w:proofErr w:type="gramEnd"/>
            <w:r w:rsidRPr="00670F69">
              <w:rPr>
                <w:rFonts w:ascii="Times New Roman" w:hAnsi="Times New Roman" w:cs="Times New Roman"/>
                <w:color w:val="000000"/>
                <w:sz w:val="24"/>
                <w:szCs w:val="24"/>
              </w:rPr>
              <w:t>/L</w:t>
            </w:r>
          </w:p>
        </w:tc>
        <w:tc>
          <w:tcPr>
            <w:tcW w:w="2518" w:type="dxa"/>
            <w:shd w:val="clear" w:color="auto" w:fill="FFFFFF"/>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14</w:t>
            </w:r>
            <w:r w:rsidRPr="00670F69">
              <w:rPr>
                <w:rFonts w:ascii="Times New Roman" w:hAnsi="Times New Roman" w:cs="Times New Roman"/>
                <w:color w:val="000000" w:themeColor="text1"/>
                <w:sz w:val="24"/>
                <w:szCs w:val="24"/>
              </w:rPr>
              <w:t>±1</w:t>
            </w:r>
          </w:p>
        </w:tc>
        <w:tc>
          <w:tcPr>
            <w:tcW w:w="4962"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20</w:t>
            </w:r>
          </w:p>
        </w:tc>
      </w:tr>
      <w:tr w:rsidR="00FD1724" w:rsidRPr="00670F69" w:rsidTr="00B6004E">
        <w:tc>
          <w:tcPr>
            <w:tcW w:w="2155" w:type="dxa"/>
            <w:shd w:val="clear" w:color="auto" w:fill="FFFFFF"/>
            <w:tcMar>
              <w:top w:w="0" w:type="dxa"/>
              <w:left w:w="28" w:type="dxa"/>
              <w:bottom w:w="0" w:type="dxa"/>
              <w:right w:w="28" w:type="dxa"/>
            </w:tcMar>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Çinko</w:t>
            </w:r>
          </w:p>
        </w:tc>
        <w:tc>
          <w:tcPr>
            <w:tcW w:w="992" w:type="dxa"/>
            <w:shd w:val="clear" w:color="auto" w:fill="FFFFFF"/>
            <w:tcMar>
              <w:top w:w="0" w:type="dxa"/>
              <w:left w:w="28" w:type="dxa"/>
              <w:bottom w:w="0" w:type="dxa"/>
              <w:right w:w="28" w:type="dxa"/>
            </w:tcMar>
          </w:tcPr>
          <w:p w:rsidR="00FD1724" w:rsidRPr="00670F69" w:rsidRDefault="00FD1724" w:rsidP="00B6004E">
            <w:pPr>
              <w:autoSpaceDE w:val="0"/>
              <w:autoSpaceDN w:val="0"/>
              <w:adjustRightInd w:val="0"/>
              <w:jc w:val="both"/>
              <w:rPr>
                <w:rFonts w:ascii="Times New Roman" w:hAnsi="Times New Roman" w:cs="Times New Roman"/>
                <w:color w:val="000000"/>
                <w:sz w:val="24"/>
                <w:szCs w:val="24"/>
              </w:rPr>
            </w:pPr>
            <w:proofErr w:type="gramStart"/>
            <w:r w:rsidRPr="00670F69">
              <w:rPr>
                <w:rFonts w:ascii="Times New Roman" w:hAnsi="Times New Roman" w:cs="Times New Roman"/>
                <w:color w:val="000000"/>
                <w:sz w:val="24"/>
                <w:szCs w:val="24"/>
              </w:rPr>
              <w:t>mg</w:t>
            </w:r>
            <w:proofErr w:type="gramEnd"/>
            <w:r w:rsidRPr="00670F69">
              <w:rPr>
                <w:rFonts w:ascii="Times New Roman" w:hAnsi="Times New Roman" w:cs="Times New Roman"/>
                <w:color w:val="000000"/>
                <w:sz w:val="24"/>
                <w:szCs w:val="24"/>
              </w:rPr>
              <w:t>/L</w:t>
            </w:r>
          </w:p>
        </w:tc>
        <w:tc>
          <w:tcPr>
            <w:tcW w:w="2518" w:type="dxa"/>
            <w:shd w:val="clear" w:color="auto" w:fill="FFFFFF"/>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themeColor="text1"/>
                <w:sz w:val="24"/>
                <w:szCs w:val="24"/>
              </w:rPr>
              <w:t>494±2</w:t>
            </w:r>
          </w:p>
        </w:tc>
        <w:tc>
          <w:tcPr>
            <w:tcW w:w="4962" w:type="dxa"/>
            <w:shd w:val="clear" w:color="auto" w:fill="FFFFFF"/>
            <w:tcMar>
              <w:top w:w="0" w:type="dxa"/>
              <w:left w:w="28" w:type="dxa"/>
              <w:bottom w:w="0" w:type="dxa"/>
              <w:right w:w="28" w:type="dxa"/>
            </w:tcMar>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5</w:t>
            </w:r>
          </w:p>
        </w:tc>
      </w:tr>
      <w:tr w:rsidR="00FD1724" w:rsidRPr="00670F69" w:rsidTr="00B6004E">
        <w:tc>
          <w:tcPr>
            <w:tcW w:w="2155"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Alüminyum</w:t>
            </w:r>
          </w:p>
        </w:tc>
        <w:tc>
          <w:tcPr>
            <w:tcW w:w="992"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jc w:val="both"/>
              <w:rPr>
                <w:rFonts w:ascii="Times New Roman" w:hAnsi="Times New Roman" w:cs="Times New Roman"/>
                <w:color w:val="000000"/>
                <w:sz w:val="24"/>
                <w:szCs w:val="24"/>
              </w:rPr>
            </w:pPr>
            <w:proofErr w:type="gramStart"/>
            <w:r w:rsidRPr="00670F69">
              <w:rPr>
                <w:rFonts w:ascii="Times New Roman" w:hAnsi="Times New Roman" w:cs="Times New Roman"/>
                <w:color w:val="000000"/>
                <w:sz w:val="24"/>
                <w:szCs w:val="24"/>
              </w:rPr>
              <w:t>mg</w:t>
            </w:r>
            <w:proofErr w:type="gramEnd"/>
            <w:r w:rsidRPr="00670F69">
              <w:rPr>
                <w:rFonts w:ascii="Times New Roman" w:hAnsi="Times New Roman" w:cs="Times New Roman"/>
                <w:color w:val="000000"/>
                <w:sz w:val="24"/>
                <w:szCs w:val="24"/>
              </w:rPr>
              <w:t>/L</w:t>
            </w:r>
          </w:p>
        </w:tc>
        <w:tc>
          <w:tcPr>
            <w:tcW w:w="2518" w:type="dxa"/>
            <w:shd w:val="clear" w:color="auto" w:fill="FFFFFF"/>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45,34</w:t>
            </w:r>
            <w:r w:rsidRPr="00670F69">
              <w:rPr>
                <w:rFonts w:ascii="Times New Roman" w:hAnsi="Times New Roman" w:cs="Times New Roman"/>
                <w:color w:val="000000" w:themeColor="text1"/>
                <w:sz w:val="24"/>
                <w:szCs w:val="24"/>
              </w:rPr>
              <w:t>±16,4</w:t>
            </w:r>
          </w:p>
        </w:tc>
        <w:tc>
          <w:tcPr>
            <w:tcW w:w="4962"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w:t>
            </w:r>
          </w:p>
        </w:tc>
      </w:tr>
      <w:tr w:rsidR="00FD1724" w:rsidRPr="00670F69" w:rsidTr="00B6004E">
        <w:tc>
          <w:tcPr>
            <w:tcW w:w="2155"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Molibden</w:t>
            </w:r>
          </w:p>
        </w:tc>
        <w:tc>
          <w:tcPr>
            <w:tcW w:w="992"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jc w:val="both"/>
              <w:rPr>
                <w:rFonts w:ascii="Times New Roman" w:hAnsi="Times New Roman" w:cs="Times New Roman"/>
                <w:color w:val="000000"/>
                <w:sz w:val="24"/>
                <w:szCs w:val="24"/>
              </w:rPr>
            </w:pPr>
            <w:proofErr w:type="gramStart"/>
            <w:r w:rsidRPr="00670F69">
              <w:rPr>
                <w:rFonts w:ascii="Times New Roman" w:hAnsi="Times New Roman" w:cs="Times New Roman"/>
                <w:color w:val="000000"/>
                <w:sz w:val="24"/>
                <w:szCs w:val="24"/>
              </w:rPr>
              <w:t>mg</w:t>
            </w:r>
            <w:proofErr w:type="gramEnd"/>
            <w:r w:rsidRPr="00670F69">
              <w:rPr>
                <w:rFonts w:ascii="Times New Roman" w:hAnsi="Times New Roman" w:cs="Times New Roman"/>
                <w:color w:val="000000"/>
                <w:sz w:val="24"/>
                <w:szCs w:val="24"/>
              </w:rPr>
              <w:t>/L</w:t>
            </w:r>
          </w:p>
        </w:tc>
        <w:tc>
          <w:tcPr>
            <w:tcW w:w="2518" w:type="dxa"/>
            <w:shd w:val="clear" w:color="auto" w:fill="FFFFFF"/>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40,56</w:t>
            </w:r>
            <w:r w:rsidRPr="00670F69">
              <w:rPr>
                <w:rFonts w:ascii="Times New Roman" w:hAnsi="Times New Roman" w:cs="Times New Roman"/>
                <w:color w:val="000000" w:themeColor="text1"/>
                <w:sz w:val="24"/>
                <w:szCs w:val="24"/>
              </w:rPr>
              <w:t>±0,5</w:t>
            </w:r>
          </w:p>
        </w:tc>
        <w:tc>
          <w:tcPr>
            <w:tcW w:w="4962"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w:t>
            </w:r>
          </w:p>
        </w:tc>
      </w:tr>
      <w:tr w:rsidR="00FD1724" w:rsidRPr="00670F69" w:rsidTr="00B6004E">
        <w:trPr>
          <w:trHeight w:val="1231"/>
        </w:trPr>
        <w:tc>
          <w:tcPr>
            <w:tcW w:w="2155"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ind w:firstLine="284"/>
              <w:jc w:val="both"/>
              <w:rPr>
                <w:rFonts w:ascii="Times New Roman" w:hAnsi="Times New Roman" w:cs="Times New Roman"/>
                <w:color w:val="000000" w:themeColor="text1"/>
                <w:sz w:val="24"/>
                <w:szCs w:val="24"/>
              </w:rPr>
            </w:pPr>
            <w:r w:rsidRPr="00670F69">
              <w:rPr>
                <w:rFonts w:ascii="Times New Roman" w:hAnsi="Times New Roman" w:cs="Times New Roman"/>
                <w:color w:val="000000" w:themeColor="text1"/>
                <w:sz w:val="24"/>
                <w:szCs w:val="24"/>
              </w:rPr>
              <w:t>pH</w:t>
            </w:r>
          </w:p>
          <w:p w:rsidR="00FD1724" w:rsidRPr="00670F69" w:rsidRDefault="00FD1724" w:rsidP="00B6004E">
            <w:pPr>
              <w:autoSpaceDE w:val="0"/>
              <w:autoSpaceDN w:val="0"/>
              <w:adjustRightInd w:val="0"/>
              <w:ind w:firstLine="284"/>
              <w:jc w:val="both"/>
              <w:rPr>
                <w:rFonts w:ascii="Times New Roman" w:hAnsi="Times New Roman" w:cs="Times New Roman"/>
                <w:color w:val="000000" w:themeColor="text1"/>
                <w:sz w:val="24"/>
                <w:szCs w:val="24"/>
              </w:rPr>
            </w:pPr>
            <w:r w:rsidRPr="00670F69">
              <w:rPr>
                <w:rFonts w:ascii="Times New Roman" w:hAnsi="Times New Roman" w:cs="Times New Roman"/>
                <w:color w:val="000000" w:themeColor="text1"/>
                <w:sz w:val="24"/>
                <w:szCs w:val="24"/>
              </w:rPr>
              <w:t>Sıcaklık</w:t>
            </w:r>
          </w:p>
          <w:p w:rsidR="00FD1724" w:rsidRPr="00670F69" w:rsidRDefault="00FD1724" w:rsidP="00B6004E">
            <w:pPr>
              <w:autoSpaceDE w:val="0"/>
              <w:autoSpaceDN w:val="0"/>
              <w:adjustRightInd w:val="0"/>
              <w:ind w:firstLine="284"/>
              <w:jc w:val="both"/>
              <w:rPr>
                <w:rFonts w:ascii="Times New Roman" w:hAnsi="Times New Roman" w:cs="Times New Roman"/>
                <w:color w:val="000000" w:themeColor="text1"/>
                <w:sz w:val="24"/>
                <w:szCs w:val="24"/>
              </w:rPr>
            </w:pPr>
            <w:r w:rsidRPr="00670F69">
              <w:rPr>
                <w:rFonts w:ascii="Times New Roman" w:hAnsi="Times New Roman" w:cs="Times New Roman"/>
                <w:color w:val="000000" w:themeColor="text1"/>
                <w:sz w:val="24"/>
                <w:szCs w:val="24"/>
              </w:rPr>
              <w:t>İletkenlik</w:t>
            </w:r>
          </w:p>
        </w:tc>
        <w:tc>
          <w:tcPr>
            <w:tcW w:w="992"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ind w:firstLine="284"/>
              <w:jc w:val="both"/>
              <w:rPr>
                <w:rFonts w:ascii="Times New Roman" w:hAnsi="Times New Roman" w:cs="Times New Roman"/>
                <w:color w:val="000000" w:themeColor="text1"/>
                <w:sz w:val="24"/>
                <w:szCs w:val="24"/>
              </w:rPr>
            </w:pPr>
            <w:r w:rsidRPr="00670F69">
              <w:rPr>
                <w:rFonts w:ascii="Times New Roman" w:hAnsi="Times New Roman" w:cs="Times New Roman"/>
                <w:color w:val="000000" w:themeColor="text1"/>
                <w:sz w:val="24"/>
                <w:szCs w:val="24"/>
              </w:rPr>
              <w:t>-</w:t>
            </w:r>
          </w:p>
          <w:p w:rsidR="00FD1724" w:rsidRPr="00670F69" w:rsidRDefault="00FD1724" w:rsidP="00B6004E">
            <w:pPr>
              <w:autoSpaceDE w:val="0"/>
              <w:autoSpaceDN w:val="0"/>
              <w:adjustRightInd w:val="0"/>
              <w:ind w:firstLine="284"/>
              <w:jc w:val="both"/>
              <w:rPr>
                <w:rFonts w:ascii="Times New Roman" w:hAnsi="Times New Roman" w:cs="Times New Roman"/>
                <w:color w:val="000000" w:themeColor="text1"/>
                <w:sz w:val="24"/>
                <w:szCs w:val="24"/>
              </w:rPr>
            </w:pPr>
            <w:r w:rsidRPr="00670F69">
              <w:rPr>
                <w:rFonts w:ascii="Times New Roman" w:hAnsi="Times New Roman" w:cs="Times New Roman"/>
                <w:color w:val="000000" w:themeColor="text1"/>
                <w:sz w:val="24"/>
                <w:szCs w:val="24"/>
              </w:rPr>
              <w:t>°C</w:t>
            </w:r>
          </w:p>
          <w:p w:rsidR="00FD1724" w:rsidRPr="00670F69" w:rsidRDefault="00FD1724" w:rsidP="00B6004E">
            <w:pPr>
              <w:autoSpaceDE w:val="0"/>
              <w:autoSpaceDN w:val="0"/>
              <w:adjustRightInd w:val="0"/>
              <w:jc w:val="both"/>
              <w:rPr>
                <w:rFonts w:ascii="Times New Roman" w:hAnsi="Times New Roman" w:cs="Times New Roman"/>
                <w:color w:val="000000" w:themeColor="text1"/>
                <w:sz w:val="24"/>
                <w:szCs w:val="24"/>
              </w:rPr>
            </w:pPr>
            <w:r w:rsidRPr="00670F69">
              <w:rPr>
                <w:rFonts w:ascii="Times New Roman" w:hAnsi="Times New Roman" w:cs="Times New Roman"/>
                <w:color w:val="000000" w:themeColor="text1"/>
                <w:sz w:val="24"/>
                <w:szCs w:val="24"/>
              </w:rPr>
              <w:t>µS/cm</w:t>
            </w:r>
          </w:p>
        </w:tc>
        <w:tc>
          <w:tcPr>
            <w:tcW w:w="2518" w:type="dxa"/>
            <w:shd w:val="clear" w:color="auto" w:fill="FFFFFF"/>
          </w:tcPr>
          <w:p w:rsidR="00FD1724" w:rsidRPr="00670F69" w:rsidRDefault="00FD1724" w:rsidP="00B6004E">
            <w:pPr>
              <w:autoSpaceDE w:val="0"/>
              <w:autoSpaceDN w:val="0"/>
              <w:adjustRightInd w:val="0"/>
              <w:ind w:firstLine="284"/>
              <w:jc w:val="both"/>
              <w:rPr>
                <w:rFonts w:ascii="Times New Roman" w:hAnsi="Times New Roman" w:cs="Times New Roman"/>
                <w:color w:val="000000" w:themeColor="text1"/>
                <w:sz w:val="24"/>
                <w:szCs w:val="24"/>
              </w:rPr>
            </w:pPr>
            <w:r w:rsidRPr="00670F69">
              <w:rPr>
                <w:rFonts w:ascii="Times New Roman" w:hAnsi="Times New Roman" w:cs="Times New Roman"/>
                <w:color w:val="000000" w:themeColor="text1"/>
                <w:sz w:val="24"/>
                <w:szCs w:val="24"/>
              </w:rPr>
              <w:t>2,6±0,7</w:t>
            </w:r>
          </w:p>
          <w:p w:rsidR="00FD1724" w:rsidRPr="00670F69" w:rsidRDefault="00FD1724" w:rsidP="00B6004E">
            <w:pPr>
              <w:autoSpaceDE w:val="0"/>
              <w:autoSpaceDN w:val="0"/>
              <w:adjustRightInd w:val="0"/>
              <w:ind w:firstLine="284"/>
              <w:jc w:val="both"/>
              <w:rPr>
                <w:rFonts w:ascii="Times New Roman" w:hAnsi="Times New Roman" w:cs="Times New Roman"/>
                <w:color w:val="000000" w:themeColor="text1"/>
                <w:sz w:val="24"/>
                <w:szCs w:val="24"/>
              </w:rPr>
            </w:pPr>
            <w:r w:rsidRPr="00670F69">
              <w:rPr>
                <w:rFonts w:ascii="Times New Roman" w:hAnsi="Times New Roman" w:cs="Times New Roman"/>
                <w:color w:val="000000" w:themeColor="text1"/>
                <w:sz w:val="24"/>
                <w:szCs w:val="24"/>
              </w:rPr>
              <w:t>24±2,7</w:t>
            </w:r>
          </w:p>
          <w:p w:rsidR="00FD1724" w:rsidRPr="00670F69" w:rsidRDefault="00FD1724" w:rsidP="00B6004E">
            <w:pPr>
              <w:autoSpaceDE w:val="0"/>
              <w:autoSpaceDN w:val="0"/>
              <w:adjustRightInd w:val="0"/>
              <w:ind w:firstLine="284"/>
              <w:jc w:val="both"/>
              <w:rPr>
                <w:rFonts w:ascii="Times New Roman" w:hAnsi="Times New Roman" w:cs="Times New Roman"/>
                <w:color w:val="000000" w:themeColor="text1"/>
                <w:sz w:val="24"/>
                <w:szCs w:val="24"/>
              </w:rPr>
            </w:pPr>
            <w:r w:rsidRPr="00670F69">
              <w:rPr>
                <w:rFonts w:ascii="Times New Roman" w:hAnsi="Times New Roman" w:cs="Times New Roman"/>
                <w:color w:val="000000" w:themeColor="text1"/>
                <w:sz w:val="24"/>
                <w:szCs w:val="24"/>
              </w:rPr>
              <w:t>1600±135</w:t>
            </w:r>
          </w:p>
        </w:tc>
        <w:tc>
          <w:tcPr>
            <w:tcW w:w="4962" w:type="dxa"/>
            <w:shd w:val="clear" w:color="auto" w:fill="FFFFFF"/>
            <w:tcMar>
              <w:top w:w="0" w:type="dxa"/>
              <w:left w:w="28" w:type="dxa"/>
              <w:bottom w:w="0" w:type="dxa"/>
              <w:right w:w="28" w:type="dxa"/>
            </w:tcMar>
            <w:hideMark/>
          </w:tcPr>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6-9</w:t>
            </w:r>
          </w:p>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25</w:t>
            </w:r>
          </w:p>
          <w:p w:rsidR="00FD1724" w:rsidRPr="00670F69" w:rsidRDefault="00FD1724" w:rsidP="00B6004E">
            <w:pPr>
              <w:autoSpaceDE w:val="0"/>
              <w:autoSpaceDN w:val="0"/>
              <w:adjustRightInd w:val="0"/>
              <w:ind w:firstLine="284"/>
              <w:jc w:val="both"/>
              <w:rPr>
                <w:rFonts w:ascii="Times New Roman" w:hAnsi="Times New Roman" w:cs="Times New Roman"/>
                <w:color w:val="000000"/>
                <w:sz w:val="24"/>
                <w:szCs w:val="24"/>
              </w:rPr>
            </w:pPr>
            <w:r w:rsidRPr="00670F69">
              <w:rPr>
                <w:rFonts w:ascii="Times New Roman" w:hAnsi="Times New Roman" w:cs="Times New Roman"/>
                <w:color w:val="000000"/>
                <w:sz w:val="24"/>
                <w:szCs w:val="24"/>
              </w:rPr>
              <w:t>-</w:t>
            </w:r>
          </w:p>
        </w:tc>
      </w:tr>
    </w:tbl>
    <w:p w:rsidR="00FD1724" w:rsidRPr="00670F69" w:rsidRDefault="00FD1724" w:rsidP="00FD1724">
      <w:pPr>
        <w:autoSpaceDE w:val="0"/>
        <w:autoSpaceDN w:val="0"/>
        <w:adjustRightInd w:val="0"/>
        <w:jc w:val="both"/>
        <w:rPr>
          <w:rFonts w:ascii="Times New Roman" w:hAnsi="Times New Roman" w:cs="Times New Roman"/>
          <w:sz w:val="24"/>
          <w:szCs w:val="24"/>
        </w:rPr>
      </w:pPr>
      <w:r w:rsidRPr="00670F69">
        <w:rPr>
          <w:rFonts w:ascii="Times New Roman" w:hAnsi="Times New Roman" w:cs="Times New Roman"/>
          <w:sz w:val="24"/>
          <w:szCs w:val="24"/>
        </w:rPr>
        <w:t xml:space="preserve">   </w:t>
      </w:r>
    </w:p>
    <w:p w:rsidR="00FD1724" w:rsidRPr="00670F69" w:rsidRDefault="00FD1724" w:rsidP="00FD1724">
      <w:pPr>
        <w:autoSpaceDE w:val="0"/>
        <w:autoSpaceDN w:val="0"/>
        <w:adjustRightInd w:val="0"/>
        <w:jc w:val="both"/>
        <w:rPr>
          <w:rFonts w:ascii="Times New Roman" w:eastAsia="Calibri" w:hAnsi="Times New Roman" w:cs="Times New Roman"/>
          <w:color w:val="000000"/>
          <w:sz w:val="24"/>
          <w:szCs w:val="24"/>
        </w:rPr>
      </w:pPr>
      <w:r w:rsidRPr="00670F69">
        <w:rPr>
          <w:rFonts w:ascii="Times New Roman" w:eastAsia="Calibri" w:hAnsi="Times New Roman" w:cs="Times New Roman"/>
          <w:color w:val="000000"/>
          <w:sz w:val="24"/>
          <w:szCs w:val="24"/>
        </w:rPr>
        <w:t>Elde edilen sonuçlar</w:t>
      </w:r>
      <w:r w:rsidRPr="00670F69">
        <w:rPr>
          <w:rFonts w:ascii="Times New Roman" w:hAnsi="Times New Roman" w:cs="Times New Roman"/>
          <w:color w:val="000000"/>
          <w:sz w:val="24"/>
          <w:szCs w:val="24"/>
        </w:rPr>
        <w:t xml:space="preserve"> değerlendirildiğinde</w:t>
      </w:r>
      <w:r w:rsidRPr="00670F69">
        <w:rPr>
          <w:rFonts w:ascii="Times New Roman" w:eastAsia="Calibri" w:hAnsi="Times New Roman" w:cs="Times New Roman"/>
          <w:color w:val="000000"/>
          <w:sz w:val="24"/>
          <w:szCs w:val="24"/>
        </w:rPr>
        <w:t xml:space="preserve"> çoğu parametre için</w:t>
      </w:r>
      <w:r w:rsidRPr="00670F69">
        <w:rPr>
          <w:rFonts w:ascii="Times New Roman" w:hAnsi="Times New Roman" w:cs="Times New Roman"/>
          <w:color w:val="000000"/>
          <w:sz w:val="24"/>
          <w:szCs w:val="24"/>
        </w:rPr>
        <w:t xml:space="preserve"> değerlerin</w:t>
      </w:r>
      <w:r w:rsidRPr="00670F69">
        <w:rPr>
          <w:rFonts w:ascii="Times New Roman" w:eastAsia="Calibri" w:hAnsi="Times New Roman" w:cs="Times New Roman"/>
          <w:color w:val="000000"/>
          <w:sz w:val="24"/>
          <w:szCs w:val="24"/>
        </w:rPr>
        <w:t xml:space="preserve">, 31.12.2004 tarih ve 25687 sayılı Resmi Gazetede yayımlanarak yürürlüğe giren Su Kirliliği Kontrolü Yönetmeliğinde “Metal Sanayi Atıksuları” için verilen alıcı ortam deşarj standartlarından yüksek olduğu görülmektedir. </w:t>
      </w:r>
      <w:r w:rsidRPr="00670F69">
        <w:rPr>
          <w:rFonts w:ascii="Times New Roman" w:hAnsi="Times New Roman" w:cs="Times New Roman"/>
          <w:sz w:val="24"/>
          <w:szCs w:val="24"/>
        </w:rPr>
        <w:t>Çinko metali analizi atomik absorbsiyon spektrofotometresinde yapılmıştır (Alevli AAS UNICAM 929AA Spectrometer). Kimyasal oksijen ihtiyacı (</w:t>
      </w:r>
      <w:r w:rsidRPr="00670F69">
        <w:rPr>
          <w:rFonts w:ascii="Times New Roman" w:hAnsi="Times New Roman" w:cs="Times New Roman"/>
          <w:sz w:val="24"/>
          <w:szCs w:val="24"/>
          <w:lang w:eastAsia="tr-TR"/>
        </w:rPr>
        <w:t xml:space="preserve">KOİ) </w:t>
      </w:r>
      <w:r w:rsidRPr="00670F69">
        <w:rPr>
          <w:rFonts w:ascii="Times New Roman" w:hAnsi="Times New Roman" w:cs="Times New Roman"/>
          <w:color w:val="000000" w:themeColor="text1"/>
          <w:sz w:val="24"/>
          <w:szCs w:val="24"/>
          <w:lang w:eastAsia="tr-TR"/>
        </w:rPr>
        <w:t>deneyleri Standard Methods, 2017, 5220 D.</w:t>
      </w:r>
      <w:r w:rsidRPr="00670F69">
        <w:rPr>
          <w:rFonts w:ascii="Times New Roman" w:hAnsi="Times New Roman" w:cs="Times New Roman"/>
          <w:sz w:val="24"/>
          <w:szCs w:val="24"/>
          <w:lang w:eastAsia="tr-TR"/>
        </w:rPr>
        <w:t xml:space="preserve"> metoduna göre yapılmıştır. </w:t>
      </w:r>
      <w:r w:rsidRPr="00670F69">
        <w:rPr>
          <w:rFonts w:ascii="Times New Roman" w:hAnsi="Times New Roman" w:cs="Times New Roman"/>
          <w:sz w:val="24"/>
          <w:szCs w:val="24"/>
        </w:rPr>
        <w:t>Yağ ve gres tayininde gravimetrik yöntem kullanılmıştır. Askıda katı madde (</w:t>
      </w:r>
      <w:r w:rsidRPr="00670F69">
        <w:rPr>
          <w:rFonts w:ascii="Times New Roman" w:hAnsi="Times New Roman" w:cs="Times New Roman"/>
          <w:color w:val="000000" w:themeColor="text1"/>
          <w:sz w:val="24"/>
          <w:szCs w:val="24"/>
        </w:rPr>
        <w:t>AKM) tayini Standard Methods, 2017, 2540 metoduna gö</w:t>
      </w:r>
      <w:r w:rsidRPr="00670F69">
        <w:rPr>
          <w:rFonts w:ascii="Times New Roman" w:hAnsi="Times New Roman" w:cs="Times New Roman"/>
          <w:sz w:val="24"/>
          <w:szCs w:val="24"/>
        </w:rPr>
        <w:t xml:space="preserve">re yapılmıştır. </w:t>
      </w:r>
      <w:r w:rsidRPr="00670F69">
        <w:rPr>
          <w:rFonts w:ascii="Times New Roman" w:hAnsi="Times New Roman" w:cs="Times New Roman"/>
          <w:color w:val="000000" w:themeColor="text1"/>
          <w:sz w:val="24"/>
          <w:szCs w:val="24"/>
        </w:rPr>
        <w:t>Sistem Şekil 2’de gösterildiği üzere kurulmuştur.</w:t>
      </w:r>
    </w:p>
    <w:p w:rsidR="00FD1724" w:rsidRPr="00670F69" w:rsidRDefault="00FD1724" w:rsidP="00FD1724">
      <w:pPr>
        <w:autoSpaceDE w:val="0"/>
        <w:autoSpaceDN w:val="0"/>
        <w:adjustRightInd w:val="0"/>
        <w:jc w:val="both"/>
        <w:rPr>
          <w:rFonts w:ascii="Times New Roman" w:hAnsi="Times New Roman" w:cs="Times New Roman"/>
          <w:sz w:val="24"/>
          <w:szCs w:val="24"/>
        </w:rPr>
      </w:pPr>
    </w:p>
    <w:p w:rsidR="00FD1724" w:rsidRPr="00670F69" w:rsidRDefault="00FD1724" w:rsidP="00FD1724">
      <w:pPr>
        <w:autoSpaceDE w:val="0"/>
        <w:autoSpaceDN w:val="0"/>
        <w:adjustRightInd w:val="0"/>
        <w:jc w:val="center"/>
        <w:rPr>
          <w:rFonts w:ascii="Times New Roman" w:hAnsi="Times New Roman" w:cs="Times New Roman"/>
          <w:b/>
          <w:bCs/>
          <w:color w:val="000000"/>
          <w:sz w:val="24"/>
          <w:szCs w:val="24"/>
        </w:rPr>
      </w:pPr>
      <w:r w:rsidRPr="00670F69">
        <w:rPr>
          <w:rFonts w:ascii="Times New Roman" w:hAnsi="Times New Roman" w:cs="Times New Roman"/>
          <w:noProof/>
          <w:sz w:val="24"/>
          <w:szCs w:val="24"/>
          <w:lang w:eastAsia="tr-TR"/>
        </w:rPr>
        <w:lastRenderedPageBreak/>
        <w:drawing>
          <wp:inline distT="0" distB="0" distL="0" distR="0" wp14:anchorId="0C1B3154" wp14:editId="0A401C3D">
            <wp:extent cx="4371975" cy="3687112"/>
            <wp:effectExtent l="0" t="0" r="0" b="8890"/>
            <wp:docPr id="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384438" cy="3697623"/>
                    </a:xfrm>
                    <a:prstGeom prst="rect">
                      <a:avLst/>
                    </a:prstGeom>
                    <a:noFill/>
                    <a:ln w="9525">
                      <a:noFill/>
                      <a:miter lim="800000"/>
                      <a:headEnd/>
                      <a:tailEnd/>
                    </a:ln>
                  </pic:spPr>
                </pic:pic>
              </a:graphicData>
            </a:graphic>
          </wp:inline>
        </w:drawing>
      </w:r>
    </w:p>
    <w:p w:rsidR="00FD1724" w:rsidRPr="00670F69" w:rsidRDefault="00FD1724" w:rsidP="00FD1724">
      <w:pPr>
        <w:tabs>
          <w:tab w:val="left" w:pos="6124"/>
        </w:tabs>
        <w:autoSpaceDE w:val="0"/>
        <w:autoSpaceDN w:val="0"/>
        <w:adjustRightInd w:val="0"/>
        <w:jc w:val="center"/>
        <w:rPr>
          <w:rFonts w:ascii="Times New Roman" w:hAnsi="Times New Roman" w:cs="Times New Roman"/>
          <w:color w:val="000000" w:themeColor="text1"/>
          <w:sz w:val="24"/>
          <w:szCs w:val="24"/>
        </w:rPr>
      </w:pPr>
      <w:r w:rsidRPr="00670F69">
        <w:rPr>
          <w:rFonts w:ascii="Times New Roman" w:hAnsi="Times New Roman" w:cs="Times New Roman"/>
          <w:b/>
          <w:sz w:val="24"/>
          <w:szCs w:val="24"/>
        </w:rPr>
        <w:t xml:space="preserve">Şekil 2: </w:t>
      </w:r>
      <w:r w:rsidRPr="00670F69">
        <w:rPr>
          <w:rFonts w:ascii="Times New Roman" w:eastAsia="MyriadPro-Regular" w:hAnsi="Times New Roman" w:cs="Times New Roman"/>
          <w:sz w:val="24"/>
          <w:szCs w:val="24"/>
          <w:lang w:eastAsia="tr-TR"/>
        </w:rPr>
        <w:t>Hibrit sistem iş akım şeması</w:t>
      </w:r>
    </w:p>
    <w:p w:rsidR="00FD1724" w:rsidRPr="00670F69" w:rsidRDefault="00FD1724" w:rsidP="00FD1724">
      <w:pPr>
        <w:autoSpaceDE w:val="0"/>
        <w:autoSpaceDN w:val="0"/>
        <w:adjustRightInd w:val="0"/>
        <w:rPr>
          <w:rFonts w:ascii="Times New Roman" w:hAnsi="Times New Roman" w:cs="Times New Roman"/>
          <w:b/>
          <w:bCs/>
          <w:color w:val="000000"/>
          <w:sz w:val="24"/>
          <w:szCs w:val="24"/>
        </w:rPr>
      </w:pPr>
    </w:p>
    <w:p w:rsidR="00FD1724" w:rsidRPr="00670F69" w:rsidRDefault="00FD1724" w:rsidP="00FD1724">
      <w:pPr>
        <w:autoSpaceDE w:val="0"/>
        <w:autoSpaceDN w:val="0"/>
        <w:adjustRightInd w:val="0"/>
        <w:rPr>
          <w:rFonts w:ascii="Times New Roman" w:hAnsi="Times New Roman" w:cs="Times New Roman"/>
          <w:b/>
          <w:sz w:val="24"/>
          <w:szCs w:val="24"/>
        </w:rPr>
      </w:pPr>
      <w:r w:rsidRPr="00670F69">
        <w:rPr>
          <w:rFonts w:ascii="Times New Roman" w:hAnsi="Times New Roman" w:cs="Times New Roman"/>
          <w:b/>
          <w:bCs/>
          <w:color w:val="000000"/>
          <w:sz w:val="24"/>
          <w:szCs w:val="24"/>
        </w:rPr>
        <w:t>SONUÇLAR VE TARTIŞMA</w:t>
      </w:r>
    </w:p>
    <w:p w:rsidR="00FD1724" w:rsidRPr="00670F69" w:rsidRDefault="00FD1724" w:rsidP="00FD1724">
      <w:pPr>
        <w:autoSpaceDE w:val="0"/>
        <w:autoSpaceDN w:val="0"/>
        <w:adjustRightInd w:val="0"/>
        <w:jc w:val="both"/>
        <w:rPr>
          <w:rFonts w:ascii="Times New Roman" w:hAnsi="Times New Roman" w:cs="Times New Roman"/>
          <w:color w:val="000000"/>
          <w:sz w:val="24"/>
          <w:szCs w:val="24"/>
        </w:rPr>
      </w:pPr>
    </w:p>
    <w:p w:rsidR="00FD1724" w:rsidRPr="00670F69" w:rsidRDefault="00FD1724" w:rsidP="00FD1724">
      <w:pPr>
        <w:autoSpaceDE w:val="0"/>
        <w:autoSpaceDN w:val="0"/>
        <w:adjustRightInd w:val="0"/>
        <w:jc w:val="both"/>
        <w:rPr>
          <w:rFonts w:ascii="Times New Roman" w:eastAsiaTheme="minorEastAsia" w:hAnsi="Times New Roman" w:cs="Times New Roman"/>
          <w:color w:val="000000" w:themeColor="text1"/>
          <w:kern w:val="24"/>
          <w:sz w:val="24"/>
          <w:szCs w:val="24"/>
        </w:rPr>
      </w:pPr>
      <w:r w:rsidRPr="00670F69">
        <w:rPr>
          <w:rFonts w:ascii="Times New Roman" w:eastAsiaTheme="minorEastAsia" w:hAnsi="Times New Roman" w:cs="Times New Roman"/>
          <w:color w:val="000000" w:themeColor="text1"/>
          <w:kern w:val="24"/>
          <w:sz w:val="24"/>
          <w:szCs w:val="24"/>
        </w:rPr>
        <w:t xml:space="preserve">Hibrit </w:t>
      </w:r>
      <w:proofErr w:type="gramStart"/>
      <w:r w:rsidRPr="00670F69">
        <w:rPr>
          <w:rFonts w:ascii="Times New Roman" w:eastAsiaTheme="minorEastAsia" w:hAnsi="Times New Roman" w:cs="Times New Roman"/>
          <w:color w:val="000000" w:themeColor="text1"/>
          <w:kern w:val="24"/>
          <w:sz w:val="24"/>
          <w:szCs w:val="24"/>
        </w:rPr>
        <w:t>proses</w:t>
      </w:r>
      <w:proofErr w:type="gramEnd"/>
      <w:r w:rsidRPr="00670F69">
        <w:rPr>
          <w:rFonts w:ascii="Times New Roman" w:eastAsiaTheme="minorEastAsia" w:hAnsi="Times New Roman" w:cs="Times New Roman"/>
          <w:color w:val="000000" w:themeColor="text1"/>
          <w:kern w:val="24"/>
          <w:sz w:val="24"/>
          <w:szCs w:val="24"/>
        </w:rPr>
        <w:t xml:space="preserve"> çalışmasından önce pH’nın etkisini ortaya koymak için yalnız elektrokoagülasyon deneyleri, hibrit sistemin etkisini ortaya koymak amacıyla da yalnız UF deneyleri yapılmıştır. Çelik elektrotlar kullanılarak gerçekleştirilen elektrokoagülasyon prosesinde elektrokoagülasyon mekanizmasını anlayabilmek için 1 A akım ve pH 9 değerinde 60 dakika elektroliz süresinde </w:t>
      </w:r>
      <w:proofErr w:type="gramStart"/>
      <w:r w:rsidRPr="00670F69">
        <w:rPr>
          <w:rFonts w:ascii="Times New Roman" w:eastAsiaTheme="minorEastAsia" w:hAnsi="Times New Roman" w:cs="Times New Roman"/>
          <w:color w:val="000000" w:themeColor="text1"/>
          <w:kern w:val="24"/>
          <w:sz w:val="24"/>
          <w:szCs w:val="24"/>
        </w:rPr>
        <w:t>proses</w:t>
      </w:r>
      <w:proofErr w:type="gramEnd"/>
      <w:r w:rsidRPr="00670F69">
        <w:rPr>
          <w:rFonts w:ascii="Times New Roman" w:eastAsiaTheme="minorEastAsia" w:hAnsi="Times New Roman" w:cs="Times New Roman"/>
          <w:color w:val="000000" w:themeColor="text1"/>
          <w:kern w:val="24"/>
          <w:sz w:val="24"/>
          <w:szCs w:val="24"/>
        </w:rPr>
        <w:t xml:space="preserve"> atıksu ile çalıştırılmıştır. Deney sonucunda EK </w:t>
      </w:r>
      <w:proofErr w:type="gramStart"/>
      <w:r w:rsidRPr="00670F69">
        <w:rPr>
          <w:rFonts w:ascii="Times New Roman" w:eastAsiaTheme="minorEastAsia" w:hAnsi="Times New Roman" w:cs="Times New Roman"/>
          <w:color w:val="000000" w:themeColor="text1"/>
          <w:kern w:val="24"/>
          <w:sz w:val="24"/>
          <w:szCs w:val="24"/>
        </w:rPr>
        <w:t>prosesinde</w:t>
      </w:r>
      <w:proofErr w:type="gramEnd"/>
      <w:r w:rsidRPr="00670F69">
        <w:rPr>
          <w:rFonts w:ascii="Times New Roman" w:eastAsiaTheme="minorEastAsia" w:hAnsi="Times New Roman" w:cs="Times New Roman"/>
          <w:color w:val="000000" w:themeColor="text1"/>
          <w:kern w:val="24"/>
          <w:sz w:val="24"/>
          <w:szCs w:val="24"/>
        </w:rPr>
        <w:t xml:space="preserve"> oluşan çamurda ağır metal analizi yapılmıştır. Çamurda ağır metal analizi sonucunda çinko, demir, alüminyum ve molibdene rastlanmıştır. Oluşan demir hidroksit ve alüminyum hidroksit iyonları atıksu içerisinde bulunan çinko ve diğer kirleticileride beraberinde giderebilirler. Tükenen elektrot olarak çelik plakaların kullanımının hem anyonik hem de katyonik türlerde uygun olduğu görülmektedir [6]. Alkali şartlarda oluşan demir hidroksit iyonları ve çökelebilir formda oluşan çinko hidroksit iyonları, deneysel çalışmada pH 9 ve pH 11 değerinde elde edilen yüksek giderim verimini doğrulamıştır. Elde edilen sonuçlardan çinko giderim mekanizmasında çökelebilir çinko iyonları ve demir iyonlarının etkili olduğu söylenebilir. Yalnız UF deneylerinde, çinko parametresi için verim pH 9 değerinde de düşük seviyelerde olup %25 değerinin üzerine çıkmadığı belirlenmiştir. EK-UF hibrit sistem deneylerinde çinko gideriminin pH değerinde yüksek olduğu belirlenmiştir. pH 9 değerinde 60.dakikada %100’e yakın çinko giderim verimine ulaşılmıştır. Hibrit sistemde KOİ giderim verimi ise 60 dk deney süresi sonunda pH 9 değerlerinde %93 olarak bulunmuştur. Yağ ve Gres </w:t>
      </w:r>
      <w:r w:rsidRPr="00670F69">
        <w:rPr>
          <w:rFonts w:ascii="Times New Roman" w:eastAsiaTheme="minorEastAsia" w:hAnsi="Times New Roman" w:cs="Times New Roman"/>
          <w:color w:val="000000" w:themeColor="text1"/>
          <w:kern w:val="24"/>
          <w:sz w:val="24"/>
          <w:szCs w:val="24"/>
        </w:rPr>
        <w:lastRenderedPageBreak/>
        <w:t xml:space="preserve">ile AKM parametreleri incelendiğinde ise giderim veriminin 60 dakika </w:t>
      </w:r>
      <w:proofErr w:type="gramStart"/>
      <w:r w:rsidRPr="00670F69">
        <w:rPr>
          <w:rFonts w:ascii="Times New Roman" w:eastAsiaTheme="minorEastAsia" w:hAnsi="Times New Roman" w:cs="Times New Roman"/>
          <w:color w:val="000000" w:themeColor="text1"/>
          <w:kern w:val="24"/>
          <w:sz w:val="24"/>
          <w:szCs w:val="24"/>
        </w:rPr>
        <w:t>proses</w:t>
      </w:r>
      <w:proofErr w:type="gramEnd"/>
      <w:r w:rsidRPr="00670F69">
        <w:rPr>
          <w:rFonts w:ascii="Times New Roman" w:eastAsiaTheme="minorEastAsia" w:hAnsi="Times New Roman" w:cs="Times New Roman"/>
          <w:color w:val="000000" w:themeColor="text1"/>
          <w:kern w:val="24"/>
          <w:sz w:val="24"/>
          <w:szCs w:val="24"/>
        </w:rPr>
        <w:t xml:space="preserve"> süresi sonunda pH 9 değerinde %100’e yakın olduğu belirlenmiştir (Şekil 3). </w:t>
      </w:r>
    </w:p>
    <w:p w:rsidR="00FD1724" w:rsidRPr="00670F69" w:rsidRDefault="00FD1724" w:rsidP="00FD1724">
      <w:pPr>
        <w:autoSpaceDE w:val="0"/>
        <w:autoSpaceDN w:val="0"/>
        <w:adjustRightInd w:val="0"/>
        <w:jc w:val="both"/>
        <w:rPr>
          <w:rFonts w:ascii="Times New Roman" w:eastAsiaTheme="minorEastAsia" w:hAnsi="Times New Roman" w:cs="Times New Roman"/>
          <w:color w:val="000000" w:themeColor="text1"/>
          <w:kern w:val="24"/>
          <w:sz w:val="24"/>
          <w:szCs w:val="24"/>
        </w:rPr>
      </w:pPr>
    </w:p>
    <w:p w:rsidR="00FD1724" w:rsidRPr="00670F69" w:rsidRDefault="00FD1724" w:rsidP="00FD1724">
      <w:pPr>
        <w:autoSpaceDE w:val="0"/>
        <w:autoSpaceDN w:val="0"/>
        <w:adjustRightInd w:val="0"/>
        <w:jc w:val="both"/>
        <w:rPr>
          <w:rFonts w:ascii="Times New Roman" w:eastAsiaTheme="minorEastAsia" w:hAnsi="Times New Roman" w:cs="Times New Roman"/>
          <w:color w:val="000000" w:themeColor="text1"/>
          <w:kern w:val="24"/>
          <w:sz w:val="24"/>
          <w:szCs w:val="24"/>
        </w:rPr>
      </w:pPr>
      <w:r w:rsidRPr="00670F69">
        <w:rPr>
          <w:rFonts w:ascii="Times New Roman" w:eastAsiaTheme="minorEastAsia" w:hAnsi="Times New Roman" w:cs="Times New Roman"/>
          <w:color w:val="000000" w:themeColor="text1"/>
          <w:kern w:val="24"/>
          <w:sz w:val="24"/>
          <w:szCs w:val="24"/>
        </w:rPr>
        <w:t xml:space="preserve">Alıcı ortam deşarj standartları açısından değerlendirildiğinde çinko konsantrasyonu 5 mg/L değerinin altına ancak hibrit </w:t>
      </w:r>
      <w:proofErr w:type="gramStart"/>
      <w:r w:rsidRPr="00670F69">
        <w:rPr>
          <w:rFonts w:ascii="Times New Roman" w:eastAsiaTheme="minorEastAsia" w:hAnsi="Times New Roman" w:cs="Times New Roman"/>
          <w:color w:val="000000" w:themeColor="text1"/>
          <w:kern w:val="24"/>
          <w:sz w:val="24"/>
          <w:szCs w:val="24"/>
        </w:rPr>
        <w:t>proses</w:t>
      </w:r>
      <w:proofErr w:type="gramEnd"/>
      <w:r w:rsidRPr="00670F69">
        <w:rPr>
          <w:rFonts w:ascii="Times New Roman" w:eastAsiaTheme="minorEastAsia" w:hAnsi="Times New Roman" w:cs="Times New Roman"/>
          <w:color w:val="000000" w:themeColor="text1"/>
          <w:kern w:val="24"/>
          <w:sz w:val="24"/>
          <w:szCs w:val="24"/>
        </w:rPr>
        <w:t xml:space="preserve"> etkisi ile düşmektedir. Çalışma ile hibrit arıtma </w:t>
      </w:r>
      <w:proofErr w:type="gramStart"/>
      <w:r w:rsidRPr="00670F69">
        <w:rPr>
          <w:rFonts w:ascii="Times New Roman" w:eastAsiaTheme="minorEastAsia" w:hAnsi="Times New Roman" w:cs="Times New Roman"/>
          <w:color w:val="000000" w:themeColor="text1"/>
          <w:kern w:val="24"/>
          <w:sz w:val="24"/>
          <w:szCs w:val="24"/>
        </w:rPr>
        <w:t>proseslerinin</w:t>
      </w:r>
      <w:proofErr w:type="gramEnd"/>
      <w:r w:rsidRPr="00670F69">
        <w:rPr>
          <w:rFonts w:ascii="Times New Roman" w:eastAsiaTheme="minorEastAsia" w:hAnsi="Times New Roman" w:cs="Times New Roman"/>
          <w:color w:val="000000" w:themeColor="text1"/>
          <w:kern w:val="24"/>
          <w:sz w:val="24"/>
          <w:szCs w:val="24"/>
        </w:rPr>
        <w:t xml:space="preserve"> yaygınlaşması ve ülkemiz koşullarında ekonomik olarak uygulanabilir atıksu geri kazanım yöntemlerinin gelişmesine katkı sağlanması beklenmektedir. Çalışmanın devamında daha yüksek akım değerlerinde çalışmalar yapılabilir (KOİ parametresi). Çalışmanın devamında EK destekli hibrit sistem deneylerinde EK </w:t>
      </w:r>
      <w:proofErr w:type="gramStart"/>
      <w:r w:rsidRPr="00670F69">
        <w:rPr>
          <w:rFonts w:ascii="Times New Roman" w:eastAsiaTheme="minorEastAsia" w:hAnsi="Times New Roman" w:cs="Times New Roman"/>
          <w:color w:val="000000" w:themeColor="text1"/>
          <w:kern w:val="24"/>
          <w:sz w:val="24"/>
          <w:szCs w:val="24"/>
        </w:rPr>
        <w:t>prosesinden</w:t>
      </w:r>
      <w:proofErr w:type="gramEnd"/>
      <w:r w:rsidRPr="00670F69">
        <w:rPr>
          <w:rFonts w:ascii="Times New Roman" w:eastAsiaTheme="minorEastAsia" w:hAnsi="Times New Roman" w:cs="Times New Roman"/>
          <w:color w:val="000000" w:themeColor="text1"/>
          <w:kern w:val="24"/>
          <w:sz w:val="24"/>
          <w:szCs w:val="24"/>
        </w:rPr>
        <w:t xml:space="preserve"> kaynaklı oluşan çamur miktarı ve çamur karakterizasyonu tespit edilerek çamur içeriğindeki metallerin geri kazanımına yönelik çalışmaların yapılması gereklidir. İletkenlik parametresinin giderilebilmesi hedeflendiği takdirde, UF sisteminden sonra ikinci kademe olarak TO sistemi kullanılması önerilebilir. Laboratuvar ölçekli olarak yapılan bu çalışmanın, uygulamaya tam olarak aktarılabilmesi için endüstride pilot ölçekli çalışmalar yapılmasına ve kullanılan UF membranının daha uzun süreli olarak çalıştırılması durumundaki davranışları izlenmesine ihtiyaç vardır.</w:t>
      </w:r>
    </w:p>
    <w:p w:rsidR="00FD1724" w:rsidRPr="00670F69" w:rsidRDefault="00FD1724" w:rsidP="00FD1724">
      <w:pPr>
        <w:autoSpaceDE w:val="0"/>
        <w:autoSpaceDN w:val="0"/>
        <w:adjustRightInd w:val="0"/>
        <w:jc w:val="both"/>
        <w:rPr>
          <w:rFonts w:ascii="Times New Roman" w:eastAsiaTheme="minorEastAsia" w:hAnsi="Times New Roman" w:cs="Times New Roman"/>
          <w:color w:val="000000" w:themeColor="text1"/>
          <w:kern w:val="24"/>
          <w:sz w:val="24"/>
          <w:szCs w:val="24"/>
        </w:rPr>
      </w:pPr>
    </w:p>
    <w:p w:rsidR="00FD1724" w:rsidRPr="00670F69" w:rsidRDefault="00FD1724" w:rsidP="00FD1724">
      <w:pPr>
        <w:autoSpaceDE w:val="0"/>
        <w:autoSpaceDN w:val="0"/>
        <w:adjustRightInd w:val="0"/>
        <w:rPr>
          <w:rFonts w:ascii="Times New Roman" w:eastAsiaTheme="minorEastAsia" w:hAnsi="Times New Roman" w:cs="Times New Roman"/>
          <w:color w:val="000000" w:themeColor="text1"/>
          <w:kern w:val="24"/>
          <w:sz w:val="24"/>
          <w:szCs w:val="24"/>
        </w:rPr>
      </w:pPr>
      <w:r w:rsidRPr="00670F69">
        <w:rPr>
          <w:rFonts w:ascii="Times New Roman" w:eastAsiaTheme="minorEastAsia" w:hAnsi="Times New Roman" w:cs="Times New Roman"/>
          <w:noProof/>
          <w:color w:val="000000" w:themeColor="text1"/>
          <w:kern w:val="24"/>
          <w:sz w:val="24"/>
          <w:szCs w:val="24"/>
          <w:lang w:eastAsia="tr-TR"/>
        </w:rPr>
        <w:drawing>
          <wp:inline distT="0" distB="0" distL="0" distR="0" wp14:anchorId="588816E4" wp14:editId="77E314A6">
            <wp:extent cx="6469532" cy="3738628"/>
            <wp:effectExtent l="19050" t="0" r="7468" b="0"/>
            <wp:docPr id="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6467989" cy="3737737"/>
                    </a:xfrm>
                    <a:prstGeom prst="rect">
                      <a:avLst/>
                    </a:prstGeom>
                    <a:noFill/>
                    <a:ln w="9525">
                      <a:noFill/>
                      <a:miter lim="800000"/>
                      <a:headEnd/>
                      <a:tailEnd/>
                    </a:ln>
                  </pic:spPr>
                </pic:pic>
              </a:graphicData>
            </a:graphic>
          </wp:inline>
        </w:drawing>
      </w:r>
    </w:p>
    <w:p w:rsidR="00FD1724" w:rsidRPr="00670F69" w:rsidRDefault="00FD1724" w:rsidP="00FD1724">
      <w:pPr>
        <w:tabs>
          <w:tab w:val="left" w:pos="6124"/>
        </w:tabs>
        <w:autoSpaceDE w:val="0"/>
        <w:autoSpaceDN w:val="0"/>
        <w:adjustRightInd w:val="0"/>
        <w:jc w:val="center"/>
        <w:rPr>
          <w:rFonts w:ascii="Times New Roman" w:hAnsi="Times New Roman" w:cs="Times New Roman"/>
          <w:color w:val="000000" w:themeColor="text1"/>
          <w:sz w:val="24"/>
          <w:szCs w:val="24"/>
        </w:rPr>
      </w:pPr>
      <w:r w:rsidRPr="00670F69">
        <w:rPr>
          <w:rFonts w:ascii="Times New Roman" w:hAnsi="Times New Roman" w:cs="Times New Roman"/>
          <w:b/>
          <w:sz w:val="24"/>
          <w:szCs w:val="24"/>
        </w:rPr>
        <w:t xml:space="preserve">Şekil 3: </w:t>
      </w:r>
      <w:r w:rsidRPr="00670F69">
        <w:rPr>
          <w:rFonts w:ascii="Times New Roman" w:eastAsia="MyriadPro-Regular" w:hAnsi="Times New Roman" w:cs="Times New Roman"/>
          <w:sz w:val="24"/>
          <w:szCs w:val="24"/>
          <w:lang w:eastAsia="tr-TR"/>
        </w:rPr>
        <w:t>Hibrit sisteme ilişkin sonuçlar (1 A, pH 9)</w:t>
      </w:r>
    </w:p>
    <w:p w:rsidR="00FD1724" w:rsidRPr="00670F69" w:rsidRDefault="00FD1724" w:rsidP="00FD1724">
      <w:pPr>
        <w:autoSpaceDE w:val="0"/>
        <w:autoSpaceDN w:val="0"/>
        <w:adjustRightInd w:val="0"/>
        <w:rPr>
          <w:rFonts w:ascii="Times New Roman" w:hAnsi="Times New Roman" w:cs="Times New Roman"/>
          <w:b/>
          <w:sz w:val="24"/>
          <w:szCs w:val="24"/>
        </w:rPr>
      </w:pPr>
    </w:p>
    <w:p w:rsidR="00006FD2" w:rsidRDefault="00006FD2" w:rsidP="00FD1724">
      <w:pPr>
        <w:autoSpaceDE w:val="0"/>
        <w:autoSpaceDN w:val="0"/>
        <w:adjustRightInd w:val="0"/>
        <w:rPr>
          <w:rFonts w:ascii="Times New Roman" w:hAnsi="Times New Roman" w:cs="Times New Roman"/>
          <w:b/>
          <w:sz w:val="24"/>
          <w:szCs w:val="24"/>
        </w:rPr>
      </w:pPr>
    </w:p>
    <w:p w:rsidR="00006FD2" w:rsidRDefault="00006FD2" w:rsidP="00FD1724">
      <w:pPr>
        <w:autoSpaceDE w:val="0"/>
        <w:autoSpaceDN w:val="0"/>
        <w:adjustRightInd w:val="0"/>
        <w:rPr>
          <w:rFonts w:ascii="Times New Roman" w:hAnsi="Times New Roman" w:cs="Times New Roman"/>
          <w:b/>
          <w:sz w:val="24"/>
          <w:szCs w:val="24"/>
        </w:rPr>
      </w:pPr>
    </w:p>
    <w:p w:rsidR="00006FD2" w:rsidRDefault="00006FD2" w:rsidP="00FD1724">
      <w:pPr>
        <w:autoSpaceDE w:val="0"/>
        <w:autoSpaceDN w:val="0"/>
        <w:adjustRightInd w:val="0"/>
        <w:rPr>
          <w:rFonts w:ascii="Times New Roman" w:hAnsi="Times New Roman" w:cs="Times New Roman"/>
          <w:b/>
          <w:sz w:val="24"/>
          <w:szCs w:val="24"/>
        </w:rPr>
      </w:pPr>
    </w:p>
    <w:p w:rsidR="00FD1724" w:rsidRPr="00670F69" w:rsidRDefault="00FD1724" w:rsidP="00FD1724">
      <w:pPr>
        <w:autoSpaceDE w:val="0"/>
        <w:autoSpaceDN w:val="0"/>
        <w:adjustRightInd w:val="0"/>
        <w:rPr>
          <w:rFonts w:ascii="Times New Roman" w:hAnsi="Times New Roman" w:cs="Times New Roman"/>
          <w:b/>
          <w:sz w:val="24"/>
          <w:szCs w:val="24"/>
        </w:rPr>
      </w:pPr>
      <w:r w:rsidRPr="00670F69">
        <w:rPr>
          <w:rFonts w:ascii="Times New Roman" w:hAnsi="Times New Roman" w:cs="Times New Roman"/>
          <w:b/>
          <w:sz w:val="24"/>
          <w:szCs w:val="24"/>
        </w:rPr>
        <w:lastRenderedPageBreak/>
        <w:t>KAYNAKLAR</w:t>
      </w:r>
    </w:p>
    <w:p w:rsidR="00FD1724" w:rsidRPr="00670F69" w:rsidRDefault="00FD1724" w:rsidP="00FD1724">
      <w:pPr>
        <w:autoSpaceDE w:val="0"/>
        <w:autoSpaceDN w:val="0"/>
        <w:adjustRightInd w:val="0"/>
        <w:rPr>
          <w:rFonts w:ascii="Times New Roman" w:hAnsi="Times New Roman" w:cs="Times New Roman"/>
          <w:sz w:val="24"/>
          <w:szCs w:val="24"/>
        </w:rPr>
      </w:pPr>
    </w:p>
    <w:p w:rsidR="00FD1724" w:rsidRPr="00670F69" w:rsidRDefault="00FD1724" w:rsidP="00670F69">
      <w:pPr>
        <w:pStyle w:val="ListeParagraf"/>
        <w:numPr>
          <w:ilvl w:val="0"/>
          <w:numId w:val="5"/>
        </w:numPr>
        <w:autoSpaceDE w:val="0"/>
        <w:autoSpaceDN w:val="0"/>
        <w:adjustRightInd w:val="0"/>
        <w:spacing w:beforeLines="120" w:before="288" w:afterLines="120" w:after="288"/>
        <w:ind w:left="0" w:firstLine="0"/>
        <w:jc w:val="both"/>
        <w:rPr>
          <w:lang w:val="tr-TR"/>
        </w:rPr>
      </w:pPr>
      <w:r w:rsidRPr="00670F69">
        <w:rPr>
          <w:lang w:val="tr-TR"/>
        </w:rPr>
        <w:t>Casani S, Knøchel S, “Application of HACCP to water reuse in the food industry” Food Control. 13, 315–327, 2002.</w:t>
      </w:r>
    </w:p>
    <w:p w:rsidR="00FD1724" w:rsidRPr="00670F69" w:rsidRDefault="00FD1724" w:rsidP="00670F69">
      <w:pPr>
        <w:pStyle w:val="ListeParagraf"/>
        <w:autoSpaceDE w:val="0"/>
        <w:autoSpaceDN w:val="0"/>
        <w:adjustRightInd w:val="0"/>
        <w:spacing w:beforeLines="120" w:before="288" w:afterLines="120" w:after="288"/>
        <w:ind w:left="0"/>
        <w:jc w:val="both"/>
        <w:rPr>
          <w:lang w:val="tr-TR"/>
        </w:rPr>
      </w:pPr>
    </w:p>
    <w:p w:rsidR="00FD1724" w:rsidRPr="00670F69" w:rsidRDefault="00FD1724" w:rsidP="00670F69">
      <w:pPr>
        <w:pStyle w:val="ListeParagraf"/>
        <w:numPr>
          <w:ilvl w:val="0"/>
          <w:numId w:val="5"/>
        </w:numPr>
        <w:ind w:left="0" w:firstLine="0"/>
        <w:jc w:val="both"/>
        <w:rPr>
          <w:lang w:val="tr-TR"/>
        </w:rPr>
      </w:pPr>
      <w:r w:rsidRPr="00670F69">
        <w:rPr>
          <w:lang w:val="tr-TR"/>
        </w:rPr>
        <w:t>Esquerrea K.P.O et al. “Taking advantage of storm and waste water retention basins as part of water use minimization in industrial sites” Resources. Conservation and Recycling. 55, 316–324, 2011.</w:t>
      </w:r>
    </w:p>
    <w:p w:rsidR="00FD1724" w:rsidRPr="00670F69" w:rsidRDefault="00FD1724" w:rsidP="00670F69">
      <w:pPr>
        <w:shd w:val="clear" w:color="auto" w:fill="FFFFFF"/>
        <w:jc w:val="both"/>
        <w:rPr>
          <w:rFonts w:ascii="Times New Roman" w:hAnsi="Times New Roman" w:cs="Times New Roman"/>
          <w:iCs/>
          <w:sz w:val="24"/>
          <w:szCs w:val="24"/>
        </w:rPr>
      </w:pPr>
    </w:p>
    <w:p w:rsidR="00FD1724" w:rsidRPr="00670F69" w:rsidRDefault="00FD1724" w:rsidP="00670F69">
      <w:pPr>
        <w:pStyle w:val="ListeParagraf"/>
        <w:numPr>
          <w:ilvl w:val="0"/>
          <w:numId w:val="5"/>
        </w:numPr>
        <w:ind w:left="0" w:firstLine="0"/>
        <w:jc w:val="both"/>
        <w:rPr>
          <w:lang w:val="tr-TR"/>
        </w:rPr>
      </w:pPr>
      <w:r w:rsidRPr="00670F69">
        <w:rPr>
          <w:lang w:val="tr-TR"/>
        </w:rPr>
        <w:t xml:space="preserve">Ismail Z.Z, Enas A, Hashmi A, “Assessing the recycling potential of industrial wastewater to replace fresh water in concrete mixes: application of polyvinyl acetate resin wastewater” </w:t>
      </w:r>
      <w:r w:rsidRPr="00670F69">
        <w:rPr>
          <w:i/>
          <w:lang w:val="tr-TR"/>
        </w:rPr>
        <w:t>Journal of Cleaner Production.</w:t>
      </w:r>
      <w:r w:rsidRPr="00670F69">
        <w:rPr>
          <w:lang w:val="tr-TR"/>
        </w:rPr>
        <w:t xml:space="preserve"> 19, 197-203, 2011.</w:t>
      </w:r>
    </w:p>
    <w:p w:rsidR="00FD1724" w:rsidRPr="00670F69" w:rsidRDefault="00FD1724" w:rsidP="00670F69">
      <w:pPr>
        <w:pStyle w:val="ListeParagraf"/>
        <w:ind w:left="0"/>
        <w:rPr>
          <w:color w:val="FF0000"/>
          <w:lang w:val="tr-TR"/>
        </w:rPr>
      </w:pPr>
    </w:p>
    <w:p w:rsidR="00FD1724" w:rsidRPr="00670F69" w:rsidRDefault="00FD1724" w:rsidP="00670F69">
      <w:pPr>
        <w:pStyle w:val="ListeParagraf"/>
        <w:numPr>
          <w:ilvl w:val="0"/>
          <w:numId w:val="5"/>
        </w:numPr>
        <w:ind w:left="0" w:firstLine="0"/>
        <w:jc w:val="both"/>
        <w:rPr>
          <w:lang w:val="tr-TR"/>
        </w:rPr>
      </w:pPr>
      <w:proofErr w:type="gramStart"/>
      <w:r w:rsidRPr="00670F69">
        <w:rPr>
          <w:lang w:val="tr-TR"/>
        </w:rPr>
        <w:t>Schulmeyer, M.K. Ginebreda, A. Postigo, C. Serna, R.L. Pérez, S. Brix, R. Llorca, M. Alda, M.L. Petrovic, M. Munné, A. Tirapu, L. Barceló, D. “Wastewater reuse in Mediterranean semi-arid areas: The impact of discharges of tertiary treated sewage on the load of polar micro pollutants in the Llobregat river (NE Spain</w:t>
      </w:r>
      <w:r w:rsidRPr="00670F69">
        <w:rPr>
          <w:i/>
          <w:lang w:val="tr-TR"/>
        </w:rPr>
        <w:t xml:space="preserve">)” </w:t>
      </w:r>
      <w:r w:rsidRPr="00670F69">
        <w:rPr>
          <w:lang w:val="tr-TR"/>
        </w:rPr>
        <w:t>2011.</w:t>
      </w:r>
      <w:proofErr w:type="gramEnd"/>
    </w:p>
    <w:p w:rsidR="00FD1724" w:rsidRPr="00670F69" w:rsidRDefault="00FD1724" w:rsidP="00670F69">
      <w:pPr>
        <w:pStyle w:val="ListeParagraf"/>
        <w:ind w:left="0"/>
        <w:rPr>
          <w:lang w:val="tr-TR"/>
        </w:rPr>
      </w:pPr>
    </w:p>
    <w:p w:rsidR="00FD1724" w:rsidRPr="00670F69" w:rsidRDefault="00FD1724" w:rsidP="00670F69">
      <w:pPr>
        <w:pStyle w:val="ListeParagraf"/>
        <w:numPr>
          <w:ilvl w:val="0"/>
          <w:numId w:val="5"/>
        </w:numPr>
        <w:ind w:left="0" w:firstLine="0"/>
        <w:jc w:val="both"/>
        <w:rPr>
          <w:lang w:val="tr-TR"/>
        </w:rPr>
      </w:pPr>
      <w:r w:rsidRPr="00670F69">
        <w:rPr>
          <w:lang w:val="tr-TR"/>
        </w:rPr>
        <w:t xml:space="preserve">Tsai T.W, Chou Y.H, “Government policies for encouraging industrial waste reuse and pollution prevention in Taiwan” </w:t>
      </w:r>
      <w:r w:rsidRPr="00670F69">
        <w:rPr>
          <w:i/>
          <w:lang w:val="tr-TR"/>
        </w:rPr>
        <w:t>Journal of Cleaner Production</w:t>
      </w:r>
      <w:r w:rsidRPr="00670F69">
        <w:rPr>
          <w:lang w:val="tr-TR"/>
        </w:rPr>
        <w:t xml:space="preserve">. 12, 725–736. 2004. </w:t>
      </w:r>
    </w:p>
    <w:p w:rsidR="00FD1724" w:rsidRPr="00670F69" w:rsidRDefault="00FD1724" w:rsidP="00670F69">
      <w:pPr>
        <w:pStyle w:val="ListeParagraf"/>
        <w:ind w:left="0"/>
        <w:rPr>
          <w:bCs/>
          <w:lang w:val="tr-TR"/>
        </w:rPr>
      </w:pPr>
    </w:p>
    <w:p w:rsidR="00FD1724" w:rsidRPr="00670F69" w:rsidRDefault="00FD1724" w:rsidP="00670F69">
      <w:pPr>
        <w:pStyle w:val="ListeParagraf"/>
        <w:numPr>
          <w:ilvl w:val="0"/>
          <w:numId w:val="5"/>
        </w:numPr>
        <w:spacing w:line="260" w:lineRule="exact"/>
        <w:ind w:left="0" w:right="80" w:firstLine="0"/>
        <w:jc w:val="both"/>
        <w:rPr>
          <w:b/>
          <w:lang w:val="tr-TR"/>
        </w:rPr>
      </w:pPr>
      <w:proofErr w:type="gramStart"/>
      <w:r w:rsidRPr="00670F69">
        <w:rPr>
          <w:bCs/>
          <w:lang w:val="tr-TR"/>
        </w:rPr>
        <w:t>Mollah  M.Y</w:t>
      </w:r>
      <w:proofErr w:type="gramEnd"/>
      <w:r w:rsidRPr="00670F69">
        <w:rPr>
          <w:bCs/>
          <w:lang w:val="tr-TR"/>
        </w:rPr>
        <w:t xml:space="preserve">, Schennach  R, Parga J.R, Cocke D.L, “Electrocoagulation (EC)-Science And Applications” </w:t>
      </w:r>
      <w:r w:rsidRPr="00670F69">
        <w:rPr>
          <w:bCs/>
          <w:i/>
          <w:lang w:val="tr-TR"/>
        </w:rPr>
        <w:t>Journal of Hazardous Materials.</w:t>
      </w:r>
      <w:r w:rsidRPr="00670F69">
        <w:rPr>
          <w:bCs/>
          <w:lang w:val="tr-TR"/>
        </w:rPr>
        <w:t xml:space="preserve"> B84 P:29-41, 2001.</w:t>
      </w:r>
    </w:p>
    <w:p w:rsidR="00FD1724" w:rsidRPr="00FD1724" w:rsidRDefault="00FD1724" w:rsidP="00670F69">
      <w:pPr>
        <w:pStyle w:val="ListeParagraf"/>
        <w:ind w:left="0"/>
        <w:rPr>
          <w:b/>
          <w:sz w:val="28"/>
          <w:szCs w:val="28"/>
          <w:lang w:val="tr-TR"/>
        </w:rPr>
      </w:pPr>
    </w:p>
    <w:p w:rsidR="00FD1724" w:rsidRDefault="00FD1724" w:rsidP="00FD1724">
      <w:pPr>
        <w:pStyle w:val="ListeParagraf"/>
        <w:spacing w:line="260" w:lineRule="exact"/>
        <w:ind w:right="80"/>
        <w:jc w:val="both"/>
        <w:rPr>
          <w:b/>
          <w:sz w:val="28"/>
          <w:szCs w:val="28"/>
          <w:lang w:val="tr-TR"/>
        </w:rPr>
      </w:pPr>
    </w:p>
    <w:p w:rsidR="00670F69" w:rsidRDefault="00FD1724" w:rsidP="00697ED3">
      <w:pPr>
        <w:spacing w:after="20"/>
        <w:rPr>
          <w:rFonts w:ascii="Times New Roman" w:hAnsi="Times New Roman" w:cs="Times New Roman"/>
          <w:b/>
          <w:sz w:val="28"/>
          <w:szCs w:val="28"/>
        </w:rPr>
      </w:pPr>
      <w:r>
        <w:rPr>
          <w:rFonts w:ascii="Times New Roman" w:hAnsi="Times New Roman" w:cs="Times New Roman"/>
          <w:b/>
          <w:sz w:val="28"/>
          <w:szCs w:val="28"/>
        </w:rPr>
        <w:t xml:space="preserve">    </w:t>
      </w:r>
      <w:r w:rsidR="00697ED3">
        <w:rPr>
          <w:rFonts w:ascii="Times New Roman" w:hAnsi="Times New Roman" w:cs="Times New Roman"/>
          <w:b/>
          <w:sz w:val="28"/>
          <w:szCs w:val="28"/>
        </w:rPr>
        <w:t xml:space="preserve">   </w:t>
      </w:r>
    </w:p>
    <w:p w:rsidR="00670F69" w:rsidRDefault="00670F69" w:rsidP="00697ED3">
      <w:pPr>
        <w:spacing w:after="20"/>
        <w:rPr>
          <w:rFonts w:ascii="Times New Roman" w:hAnsi="Times New Roman" w:cs="Times New Roman"/>
          <w:b/>
          <w:sz w:val="28"/>
          <w:szCs w:val="28"/>
        </w:rPr>
      </w:pPr>
    </w:p>
    <w:p w:rsidR="00670F69" w:rsidRDefault="00670F69" w:rsidP="00697ED3">
      <w:pPr>
        <w:spacing w:after="20"/>
        <w:rPr>
          <w:rFonts w:ascii="Times New Roman" w:hAnsi="Times New Roman" w:cs="Times New Roman"/>
          <w:b/>
          <w:sz w:val="28"/>
          <w:szCs w:val="28"/>
        </w:rPr>
      </w:pPr>
    </w:p>
    <w:p w:rsidR="00670F69" w:rsidRDefault="00670F69" w:rsidP="00697ED3">
      <w:pPr>
        <w:spacing w:after="20"/>
        <w:rPr>
          <w:rFonts w:ascii="Times New Roman" w:hAnsi="Times New Roman" w:cs="Times New Roman"/>
          <w:b/>
          <w:sz w:val="28"/>
          <w:szCs w:val="28"/>
        </w:rPr>
      </w:pPr>
    </w:p>
    <w:p w:rsidR="00670F69" w:rsidRDefault="00670F69" w:rsidP="00697ED3">
      <w:pPr>
        <w:spacing w:after="20"/>
        <w:rPr>
          <w:rFonts w:ascii="Times New Roman" w:hAnsi="Times New Roman" w:cs="Times New Roman"/>
          <w:b/>
          <w:sz w:val="28"/>
          <w:szCs w:val="28"/>
        </w:rPr>
      </w:pPr>
    </w:p>
    <w:p w:rsidR="00670F69" w:rsidRDefault="00670F69" w:rsidP="00697ED3">
      <w:pPr>
        <w:spacing w:after="20"/>
        <w:rPr>
          <w:rFonts w:ascii="Times New Roman" w:hAnsi="Times New Roman" w:cs="Times New Roman"/>
          <w:b/>
          <w:sz w:val="28"/>
          <w:szCs w:val="28"/>
        </w:rPr>
      </w:pPr>
    </w:p>
    <w:p w:rsidR="00670F69" w:rsidRDefault="00670F69" w:rsidP="00697ED3">
      <w:pPr>
        <w:spacing w:after="20"/>
        <w:rPr>
          <w:rFonts w:ascii="Times New Roman" w:hAnsi="Times New Roman" w:cs="Times New Roman"/>
          <w:b/>
          <w:sz w:val="28"/>
          <w:szCs w:val="28"/>
        </w:rPr>
      </w:pPr>
    </w:p>
    <w:p w:rsidR="00670F69" w:rsidRDefault="00670F69" w:rsidP="00697ED3">
      <w:pPr>
        <w:spacing w:after="20"/>
        <w:rPr>
          <w:rFonts w:ascii="Times New Roman" w:hAnsi="Times New Roman" w:cs="Times New Roman"/>
          <w:b/>
          <w:sz w:val="28"/>
          <w:szCs w:val="28"/>
        </w:rPr>
      </w:pPr>
    </w:p>
    <w:p w:rsidR="00670F69" w:rsidRDefault="00670F69" w:rsidP="00697ED3">
      <w:pPr>
        <w:spacing w:after="20"/>
        <w:rPr>
          <w:rFonts w:ascii="Times New Roman" w:hAnsi="Times New Roman" w:cs="Times New Roman"/>
          <w:b/>
          <w:sz w:val="28"/>
          <w:szCs w:val="28"/>
        </w:rPr>
      </w:pPr>
    </w:p>
    <w:p w:rsidR="00670F69" w:rsidRDefault="00670F69" w:rsidP="00697ED3">
      <w:pPr>
        <w:spacing w:after="20"/>
        <w:rPr>
          <w:rFonts w:ascii="Times New Roman" w:hAnsi="Times New Roman" w:cs="Times New Roman"/>
          <w:b/>
          <w:sz w:val="28"/>
          <w:szCs w:val="28"/>
        </w:rPr>
      </w:pPr>
    </w:p>
    <w:p w:rsidR="00670F69" w:rsidRDefault="00670F69" w:rsidP="00697ED3">
      <w:pPr>
        <w:spacing w:after="20"/>
        <w:rPr>
          <w:rFonts w:ascii="Times New Roman" w:hAnsi="Times New Roman" w:cs="Times New Roman"/>
          <w:b/>
          <w:sz w:val="28"/>
          <w:szCs w:val="28"/>
        </w:rPr>
      </w:pPr>
    </w:p>
    <w:p w:rsidR="00670F69" w:rsidRDefault="00670F69" w:rsidP="00697ED3">
      <w:pPr>
        <w:spacing w:after="20"/>
        <w:rPr>
          <w:rFonts w:ascii="Times New Roman" w:hAnsi="Times New Roman" w:cs="Times New Roman"/>
          <w:b/>
          <w:sz w:val="28"/>
          <w:szCs w:val="28"/>
        </w:rPr>
      </w:pPr>
    </w:p>
    <w:p w:rsidR="00670F69" w:rsidRDefault="00670F69" w:rsidP="00697ED3">
      <w:pPr>
        <w:spacing w:after="20"/>
        <w:rPr>
          <w:rFonts w:ascii="Times New Roman" w:hAnsi="Times New Roman" w:cs="Times New Roman"/>
          <w:b/>
          <w:sz w:val="28"/>
          <w:szCs w:val="28"/>
        </w:rPr>
      </w:pPr>
    </w:p>
    <w:p w:rsidR="00670F69" w:rsidRDefault="00670F69" w:rsidP="00697ED3">
      <w:pPr>
        <w:spacing w:after="20"/>
        <w:rPr>
          <w:rFonts w:ascii="Times New Roman" w:hAnsi="Times New Roman" w:cs="Times New Roman"/>
          <w:b/>
          <w:sz w:val="28"/>
          <w:szCs w:val="28"/>
        </w:rPr>
      </w:pPr>
    </w:p>
    <w:p w:rsidR="00670F69" w:rsidRDefault="00670F69" w:rsidP="00697ED3">
      <w:pPr>
        <w:spacing w:after="20"/>
        <w:rPr>
          <w:rFonts w:ascii="Times New Roman" w:hAnsi="Times New Roman" w:cs="Times New Roman"/>
          <w:b/>
          <w:sz w:val="28"/>
          <w:szCs w:val="28"/>
        </w:rPr>
      </w:pPr>
    </w:p>
    <w:p w:rsidR="00670F69" w:rsidRDefault="00670F69" w:rsidP="00697ED3">
      <w:pPr>
        <w:spacing w:after="20"/>
        <w:rPr>
          <w:rFonts w:ascii="Times New Roman" w:hAnsi="Times New Roman" w:cs="Times New Roman"/>
          <w:b/>
          <w:sz w:val="28"/>
          <w:szCs w:val="28"/>
        </w:rPr>
      </w:pPr>
    </w:p>
    <w:p w:rsidR="00697ED3" w:rsidRDefault="00190A9D" w:rsidP="00670F69">
      <w:pPr>
        <w:spacing w:after="20"/>
        <w:jc w:val="center"/>
        <w:rPr>
          <w:rFonts w:ascii="Times New Roman" w:hAnsi="Times New Roman" w:cs="Times New Roman"/>
          <w:b/>
          <w:sz w:val="28"/>
          <w:szCs w:val="28"/>
        </w:rPr>
      </w:pPr>
      <w:r>
        <w:rPr>
          <w:rFonts w:ascii="Times New Roman" w:hAnsi="Times New Roman" w:cs="Times New Roman"/>
          <w:b/>
          <w:sz w:val="28"/>
          <w:szCs w:val="28"/>
        </w:rPr>
        <w:lastRenderedPageBreak/>
        <w:t>11</w:t>
      </w:r>
      <w:r w:rsidR="00AD7A78">
        <w:rPr>
          <w:rFonts w:ascii="Times New Roman" w:hAnsi="Times New Roman" w:cs="Times New Roman"/>
          <w:b/>
          <w:sz w:val="28"/>
          <w:szCs w:val="28"/>
        </w:rPr>
        <w:t>-</w:t>
      </w:r>
      <w:r w:rsidR="009960CB">
        <w:rPr>
          <w:rFonts w:ascii="Times New Roman" w:hAnsi="Times New Roman" w:cs="Times New Roman"/>
          <w:b/>
          <w:sz w:val="28"/>
          <w:szCs w:val="28"/>
        </w:rPr>
        <w:t>BİYOMALZEMELERİN FARKLI KULLANIM</w:t>
      </w:r>
      <w:r w:rsidR="00697ED3">
        <w:rPr>
          <w:rFonts w:ascii="Times New Roman" w:hAnsi="Times New Roman" w:cs="Times New Roman"/>
          <w:b/>
          <w:sz w:val="28"/>
          <w:szCs w:val="28"/>
        </w:rPr>
        <w:t xml:space="preserve"> ALANLARININ</w:t>
      </w:r>
    </w:p>
    <w:p w:rsidR="00697ED3" w:rsidRDefault="00697ED3" w:rsidP="00670F69">
      <w:pPr>
        <w:jc w:val="center"/>
        <w:rPr>
          <w:rFonts w:ascii="Times New Roman" w:hAnsi="Times New Roman" w:cs="Times New Roman"/>
          <w:b/>
          <w:sz w:val="28"/>
          <w:szCs w:val="28"/>
        </w:rPr>
      </w:pPr>
      <w:r>
        <w:rPr>
          <w:rFonts w:ascii="Times New Roman" w:hAnsi="Times New Roman" w:cs="Times New Roman"/>
          <w:b/>
          <w:sz w:val="28"/>
          <w:szCs w:val="28"/>
        </w:rPr>
        <w:t>DEĞERLENDİRİLMESİ</w:t>
      </w:r>
    </w:p>
    <w:p w:rsidR="00697ED3" w:rsidRPr="000A71DA" w:rsidRDefault="00AD7A78" w:rsidP="00670F69">
      <w:pPr>
        <w:jc w:val="center"/>
        <w:rPr>
          <w:rFonts w:ascii="Times New Roman" w:hAnsi="Times New Roman" w:cs="Times New Roman"/>
          <w:sz w:val="24"/>
          <w:szCs w:val="24"/>
        </w:rPr>
      </w:pPr>
      <w:r>
        <w:rPr>
          <w:rFonts w:ascii="Times New Roman" w:hAnsi="Times New Roman" w:cs="Times New Roman"/>
          <w:sz w:val="24"/>
          <w:szCs w:val="24"/>
        </w:rPr>
        <w:t>Nisa AYDIN *, Feza</w:t>
      </w:r>
      <w:r w:rsidR="00697ED3" w:rsidRPr="000A71DA">
        <w:rPr>
          <w:rFonts w:ascii="Times New Roman" w:hAnsi="Times New Roman" w:cs="Times New Roman"/>
          <w:sz w:val="24"/>
          <w:szCs w:val="24"/>
        </w:rPr>
        <w:t xml:space="preserve"> GEYİKÇİ</w:t>
      </w:r>
      <w:r>
        <w:rPr>
          <w:rFonts w:ascii="Times New Roman" w:hAnsi="Times New Roman" w:cs="Times New Roman"/>
          <w:sz w:val="24"/>
          <w:szCs w:val="24"/>
        </w:rPr>
        <w:t>*</w:t>
      </w:r>
    </w:p>
    <w:p w:rsidR="00697ED3" w:rsidRDefault="00AD7A78" w:rsidP="00670F69">
      <w:pPr>
        <w:spacing w:after="2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697ED3" w:rsidRPr="00227442">
        <w:rPr>
          <w:rFonts w:ascii="Times New Roman" w:hAnsi="Times New Roman" w:cs="Times New Roman"/>
          <w:color w:val="000000"/>
          <w:sz w:val="24"/>
          <w:szCs w:val="24"/>
        </w:rPr>
        <w:t>Ondokuz Mayıs Üniversitesi, Mühendislik Fakültesi, Kimya Mühendisliği Bölümü,</w:t>
      </w:r>
    </w:p>
    <w:p w:rsidR="00697ED3" w:rsidRDefault="00697ED3" w:rsidP="00670F69">
      <w:pPr>
        <w:spacing w:after="20"/>
        <w:jc w:val="center"/>
        <w:rPr>
          <w:rFonts w:ascii="Times New Roman" w:hAnsi="Times New Roman" w:cs="Times New Roman"/>
          <w:color w:val="000000"/>
          <w:sz w:val="24"/>
          <w:szCs w:val="24"/>
        </w:rPr>
      </w:pPr>
      <w:r>
        <w:rPr>
          <w:rFonts w:ascii="Times New Roman" w:hAnsi="Times New Roman" w:cs="Times New Roman"/>
          <w:color w:val="000000"/>
          <w:sz w:val="24"/>
          <w:szCs w:val="24"/>
        </w:rPr>
        <w:t>Kurupelit-Atakum / Samsun 55139</w:t>
      </w:r>
    </w:p>
    <w:p w:rsidR="00697ED3" w:rsidRDefault="00697ED3" w:rsidP="00670F69">
      <w:pPr>
        <w:spacing w:after="20"/>
        <w:jc w:val="center"/>
        <w:rPr>
          <w:rFonts w:ascii="Times New Roman" w:hAnsi="Times New Roman" w:cs="Times New Roman"/>
          <w:color w:val="000000"/>
          <w:sz w:val="24"/>
          <w:szCs w:val="24"/>
        </w:rPr>
      </w:pPr>
      <w:r>
        <w:rPr>
          <w:rFonts w:ascii="Times New Roman" w:hAnsi="Times New Roman" w:cs="Times New Roman"/>
          <w:color w:val="000000"/>
          <w:sz w:val="24"/>
          <w:szCs w:val="24"/>
        </w:rPr>
        <w:t>*nisaaydin55@outlook.com</w:t>
      </w:r>
    </w:p>
    <w:p w:rsidR="00697ED3" w:rsidRPr="00227442" w:rsidRDefault="00697ED3" w:rsidP="00697ED3">
      <w:pPr>
        <w:spacing w:after="20"/>
        <w:rPr>
          <w:rFonts w:ascii="Times New Roman" w:hAnsi="Times New Roman" w:cs="Times New Roman"/>
          <w:b/>
          <w:sz w:val="24"/>
          <w:szCs w:val="24"/>
        </w:rPr>
      </w:pPr>
    </w:p>
    <w:p w:rsidR="00697ED3" w:rsidRPr="00227442" w:rsidRDefault="00697ED3" w:rsidP="00697ED3">
      <w:pPr>
        <w:rPr>
          <w:rFonts w:ascii="Times New Roman" w:hAnsi="Times New Roman" w:cs="Times New Roman"/>
          <w:b/>
          <w:sz w:val="28"/>
          <w:szCs w:val="28"/>
        </w:rPr>
      </w:pPr>
      <w:r w:rsidRPr="00CD7F7F">
        <w:rPr>
          <w:rFonts w:ascii="Times New Roman" w:hAnsi="Times New Roman" w:cs="Times New Roman"/>
          <w:b/>
          <w:sz w:val="24"/>
          <w:szCs w:val="24"/>
        </w:rPr>
        <w:t>Özet</w:t>
      </w:r>
    </w:p>
    <w:p w:rsidR="00697ED3" w:rsidRDefault="00697ED3" w:rsidP="00697ED3">
      <w:pPr>
        <w:jc w:val="both"/>
        <w:rPr>
          <w:rFonts w:ascii="Times New Roman" w:hAnsi="Times New Roman" w:cs="Times New Roman"/>
          <w:sz w:val="24"/>
          <w:szCs w:val="24"/>
        </w:rPr>
      </w:pPr>
      <w:r w:rsidRPr="007D12B1">
        <w:rPr>
          <w:rFonts w:ascii="Times New Roman" w:hAnsi="Times New Roman" w:cs="Times New Roman"/>
          <w:sz w:val="24"/>
          <w:szCs w:val="24"/>
        </w:rPr>
        <w:t xml:space="preserve">Biyomalzemeler, insan vücudundaki organ ya da dokuların işlevlerini yerine getirmek veya desteklemek amacıyla kullanılan malzemeler olup, metaller, seramikler, polimerler ve kompozitler olmak üzere </w:t>
      </w:r>
      <w:proofErr w:type="gramStart"/>
      <w:r w:rsidRPr="007D12B1">
        <w:rPr>
          <w:rFonts w:ascii="Times New Roman" w:hAnsi="Times New Roman" w:cs="Times New Roman"/>
          <w:sz w:val="24"/>
          <w:szCs w:val="24"/>
        </w:rPr>
        <w:t>sınıflandırılabilirler.Günümüzde</w:t>
      </w:r>
      <w:proofErr w:type="gramEnd"/>
      <w:r w:rsidRPr="007D12B1">
        <w:rPr>
          <w:rFonts w:ascii="Times New Roman" w:hAnsi="Times New Roman" w:cs="Times New Roman"/>
          <w:sz w:val="24"/>
          <w:szCs w:val="24"/>
        </w:rPr>
        <w:t xml:space="preserve"> araştırmaların ve büyük ilerlemelerin kaydedildiği bilim dallarından biri olan biyomalzemelerin  en önemli özelliği biyouyumluluktur.Biyouyumluluk , ürünlerde kullanılacak malzemelerin, biyolojik sistemlerle etkileştiğinde uyum sağlayabilmeleri ve herhangi olumsuz bir etki yaratmamaları açısından son derece önemlidir.Yapılmış olan çalışmalar biyomalzemelerin  avantajlarının yanı sıra   dezavantajlarının da olduğunu göstermektedir.</w:t>
      </w:r>
      <w:r>
        <w:rPr>
          <w:rFonts w:ascii="Times New Roman" w:hAnsi="Times New Roman" w:cs="Times New Roman"/>
          <w:sz w:val="24"/>
          <w:szCs w:val="24"/>
        </w:rPr>
        <w:t xml:space="preserve">Biyomalzemelerin </w:t>
      </w:r>
      <w:r w:rsidRPr="007D12B1">
        <w:rPr>
          <w:rFonts w:ascii="Times New Roman" w:hAnsi="Times New Roman" w:cs="Times New Roman"/>
          <w:sz w:val="24"/>
          <w:szCs w:val="24"/>
        </w:rPr>
        <w:t xml:space="preserve"> genel olarak tıbbi malzemelerde kullanılmasına rağmen biyoteknolojik alanda da</w:t>
      </w:r>
      <w:r>
        <w:rPr>
          <w:rFonts w:ascii="Times New Roman" w:hAnsi="Times New Roman" w:cs="Times New Roman"/>
          <w:sz w:val="24"/>
          <w:szCs w:val="24"/>
        </w:rPr>
        <w:t>(atık su arıtımında adsorban, biyosensörler, biyoayırma işlemleri…)</w:t>
      </w:r>
      <w:r w:rsidRPr="007D12B1">
        <w:rPr>
          <w:rFonts w:ascii="Times New Roman" w:hAnsi="Times New Roman" w:cs="Times New Roman"/>
          <w:sz w:val="24"/>
          <w:szCs w:val="24"/>
        </w:rPr>
        <w:t xml:space="preserve"> kullanılabileceği unutulmamalıdır .Yapılan çalışmada amaç  biyomalzemelerin farklı kullanım alanlarını belirlemek ve avantajlarını artırabilecek hale getirmektir.</w:t>
      </w:r>
    </w:p>
    <w:p w:rsidR="00697ED3" w:rsidRDefault="00697ED3" w:rsidP="00697ED3">
      <w:pPr>
        <w:jc w:val="both"/>
        <w:rPr>
          <w:rFonts w:ascii="Times New Roman" w:hAnsi="Times New Roman" w:cs="Times New Roman"/>
          <w:sz w:val="24"/>
          <w:szCs w:val="24"/>
        </w:rPr>
      </w:pPr>
      <w:r>
        <w:rPr>
          <w:rFonts w:ascii="Times New Roman" w:hAnsi="Times New Roman" w:cs="Times New Roman"/>
          <w:sz w:val="24"/>
          <w:szCs w:val="24"/>
        </w:rPr>
        <w:t xml:space="preserve">Anahtar </w:t>
      </w:r>
      <w:proofErr w:type="gramStart"/>
      <w:r>
        <w:rPr>
          <w:rFonts w:ascii="Times New Roman" w:hAnsi="Times New Roman" w:cs="Times New Roman"/>
          <w:sz w:val="24"/>
          <w:szCs w:val="24"/>
        </w:rPr>
        <w:t>kelime :Biyomalzeme</w:t>
      </w:r>
      <w:proofErr w:type="gramEnd"/>
      <w:r>
        <w:rPr>
          <w:rFonts w:ascii="Times New Roman" w:hAnsi="Times New Roman" w:cs="Times New Roman"/>
          <w:sz w:val="24"/>
          <w:szCs w:val="24"/>
        </w:rPr>
        <w:t xml:space="preserve">, Biyouyumluluk , Biyoteknoloji </w:t>
      </w:r>
    </w:p>
    <w:p w:rsidR="00697ED3" w:rsidRPr="007F5EA6" w:rsidRDefault="00697ED3" w:rsidP="00697ED3">
      <w:pPr>
        <w:jc w:val="both"/>
        <w:rPr>
          <w:rFonts w:ascii="Times New Roman" w:hAnsi="Times New Roman" w:cs="Times New Roman"/>
          <w:b/>
          <w:sz w:val="24"/>
          <w:szCs w:val="24"/>
        </w:rPr>
      </w:pPr>
    </w:p>
    <w:p w:rsidR="00697ED3" w:rsidRDefault="00697ED3" w:rsidP="00697ED3">
      <w:pPr>
        <w:jc w:val="both"/>
        <w:rPr>
          <w:rFonts w:ascii="Times New Roman" w:hAnsi="Times New Roman" w:cs="Times New Roman"/>
          <w:b/>
          <w:sz w:val="24"/>
          <w:szCs w:val="24"/>
        </w:rPr>
      </w:pPr>
      <w:r w:rsidRPr="007F5EA6">
        <w:rPr>
          <w:rFonts w:ascii="Times New Roman" w:hAnsi="Times New Roman" w:cs="Times New Roman"/>
          <w:b/>
          <w:sz w:val="24"/>
          <w:szCs w:val="24"/>
        </w:rPr>
        <w:t>GİRİŞ</w:t>
      </w:r>
    </w:p>
    <w:p w:rsidR="00697ED3" w:rsidRPr="0039417F" w:rsidRDefault="00697ED3" w:rsidP="00697ED3">
      <w:pPr>
        <w:jc w:val="both"/>
        <w:rPr>
          <w:rFonts w:ascii="Times New Roman" w:hAnsi="Times New Roman" w:cs="Times New Roman"/>
          <w:sz w:val="24"/>
          <w:szCs w:val="24"/>
        </w:rPr>
      </w:pPr>
      <w:r w:rsidRPr="0039417F">
        <w:rPr>
          <w:rFonts w:ascii="Times New Roman" w:hAnsi="Times New Roman" w:cs="Times New Roman"/>
          <w:sz w:val="24"/>
          <w:szCs w:val="24"/>
        </w:rPr>
        <w:t xml:space="preserve">Biyomalzemeler insan vücudunun eksikliklerini gidermek için vücutla iş birliği içinde çalışabilecek özel olarak laboratuar ortamında üretilen </w:t>
      </w:r>
      <w:proofErr w:type="gramStart"/>
      <w:r w:rsidRPr="0039417F">
        <w:rPr>
          <w:rFonts w:ascii="Times New Roman" w:hAnsi="Times New Roman" w:cs="Times New Roman"/>
          <w:sz w:val="24"/>
          <w:szCs w:val="24"/>
        </w:rPr>
        <w:t>metal  ,plastik</w:t>
      </w:r>
      <w:proofErr w:type="gramEnd"/>
      <w:r w:rsidRPr="0039417F">
        <w:rPr>
          <w:rFonts w:ascii="Times New Roman" w:hAnsi="Times New Roman" w:cs="Times New Roman"/>
          <w:sz w:val="24"/>
          <w:szCs w:val="24"/>
        </w:rPr>
        <w:t>, çelik ,seramik gibi malzemelerdir.</w:t>
      </w:r>
      <w:r w:rsidR="00006FD2">
        <w:rPr>
          <w:rFonts w:ascii="Times New Roman" w:hAnsi="Times New Roman" w:cs="Times New Roman"/>
          <w:sz w:val="24"/>
          <w:szCs w:val="24"/>
        </w:rPr>
        <w:t xml:space="preserve"> Bu malzemeler diş implantı</w:t>
      </w:r>
      <w:r w:rsidRPr="0039417F">
        <w:rPr>
          <w:rFonts w:ascii="Times New Roman" w:hAnsi="Times New Roman" w:cs="Times New Roman"/>
          <w:sz w:val="24"/>
          <w:szCs w:val="24"/>
        </w:rPr>
        <w:t>,</w:t>
      </w:r>
      <w:r w:rsidR="00006FD2">
        <w:rPr>
          <w:rFonts w:ascii="Times New Roman" w:hAnsi="Times New Roman" w:cs="Times New Roman"/>
          <w:sz w:val="24"/>
          <w:szCs w:val="24"/>
        </w:rPr>
        <w:t xml:space="preserve"> </w:t>
      </w:r>
      <w:r w:rsidRPr="0039417F">
        <w:rPr>
          <w:rFonts w:ascii="Times New Roman" w:hAnsi="Times New Roman" w:cs="Times New Roman"/>
          <w:sz w:val="24"/>
          <w:szCs w:val="24"/>
        </w:rPr>
        <w:t xml:space="preserve">kalp </w:t>
      </w:r>
      <w:proofErr w:type="gramStart"/>
      <w:r w:rsidRPr="0039417F">
        <w:rPr>
          <w:rFonts w:ascii="Times New Roman" w:hAnsi="Times New Roman" w:cs="Times New Roman"/>
          <w:sz w:val="24"/>
          <w:szCs w:val="24"/>
        </w:rPr>
        <w:t>kapakçığı ,kan</w:t>
      </w:r>
      <w:proofErr w:type="gramEnd"/>
      <w:r w:rsidRPr="0039417F">
        <w:rPr>
          <w:rFonts w:ascii="Times New Roman" w:hAnsi="Times New Roman" w:cs="Times New Roman"/>
          <w:sz w:val="24"/>
          <w:szCs w:val="24"/>
        </w:rPr>
        <w:t xml:space="preserve"> damarı protezleri olarak vücut içinde ,diyaliz makinesi gibi vücuda bağlanılarak ,eczacılık ürünlerinde ve teşhis kitlerinde kullanılmaktadırlar.</w:t>
      </w:r>
      <w:r w:rsidR="00006FD2">
        <w:rPr>
          <w:rFonts w:ascii="Times New Roman" w:hAnsi="Times New Roman" w:cs="Times New Roman"/>
          <w:sz w:val="24"/>
          <w:szCs w:val="24"/>
        </w:rPr>
        <w:t xml:space="preserve"> </w:t>
      </w:r>
      <w:r w:rsidRPr="0039417F">
        <w:rPr>
          <w:rFonts w:ascii="Times New Roman" w:hAnsi="Times New Roman" w:cs="Times New Roman"/>
          <w:sz w:val="24"/>
          <w:szCs w:val="24"/>
        </w:rPr>
        <w:t xml:space="preserve">Biyomalzemelerin kullanılabilmesinde karşımıza çıkan problemlerden </w:t>
      </w:r>
      <w:proofErr w:type="gramStart"/>
      <w:r w:rsidRPr="0039417F">
        <w:rPr>
          <w:rFonts w:ascii="Times New Roman" w:hAnsi="Times New Roman" w:cs="Times New Roman"/>
          <w:sz w:val="24"/>
          <w:szCs w:val="24"/>
        </w:rPr>
        <w:t>biri  malzemelerin</w:t>
      </w:r>
      <w:proofErr w:type="gramEnd"/>
      <w:r w:rsidRPr="0039417F">
        <w:rPr>
          <w:rFonts w:ascii="Times New Roman" w:hAnsi="Times New Roman" w:cs="Times New Roman"/>
          <w:sz w:val="24"/>
          <w:szCs w:val="24"/>
        </w:rPr>
        <w:t xml:space="preserve"> vücutla gösterebileceği uyumdur.</w:t>
      </w:r>
      <w:r w:rsidR="00006FD2">
        <w:rPr>
          <w:rFonts w:ascii="Times New Roman" w:hAnsi="Times New Roman" w:cs="Times New Roman"/>
          <w:sz w:val="24"/>
          <w:szCs w:val="24"/>
        </w:rPr>
        <w:t xml:space="preserve"> </w:t>
      </w:r>
      <w:r w:rsidRPr="0039417F">
        <w:rPr>
          <w:rFonts w:ascii="Times New Roman" w:hAnsi="Times New Roman" w:cs="Times New Roman"/>
          <w:sz w:val="24"/>
          <w:szCs w:val="24"/>
        </w:rPr>
        <w:t>Biyouyumluluk malzemelerin vücuda uygun cevap verebilme yeteneğidir.</w:t>
      </w:r>
      <w:r w:rsidR="00006FD2">
        <w:rPr>
          <w:rFonts w:ascii="Times New Roman" w:hAnsi="Times New Roman" w:cs="Times New Roman"/>
          <w:sz w:val="24"/>
          <w:szCs w:val="24"/>
        </w:rPr>
        <w:t xml:space="preserve"> </w:t>
      </w:r>
      <w:r w:rsidRPr="0039417F">
        <w:rPr>
          <w:rFonts w:ascii="Times New Roman" w:hAnsi="Times New Roman" w:cs="Times New Roman"/>
          <w:sz w:val="24"/>
          <w:szCs w:val="24"/>
        </w:rPr>
        <w:t>Biyomalzeme ise biyouyumluluğa sahip malzeme olarak tanımlanmıştır.</w:t>
      </w:r>
      <w:r w:rsidR="00006FD2">
        <w:rPr>
          <w:rFonts w:ascii="Times New Roman" w:hAnsi="Times New Roman" w:cs="Times New Roman"/>
          <w:sz w:val="24"/>
          <w:szCs w:val="24"/>
        </w:rPr>
        <w:t xml:space="preserve"> </w:t>
      </w:r>
      <w:r w:rsidRPr="0039417F">
        <w:rPr>
          <w:rFonts w:ascii="Times New Roman" w:hAnsi="Times New Roman" w:cs="Times New Roman"/>
          <w:sz w:val="24"/>
          <w:szCs w:val="24"/>
        </w:rPr>
        <w:t>Biyouyumluluğa sahip malzeme etrafını saran dokuların işleyişini engellememeli ve bulunduğu ortam ile reaksiyon vermemelidir.[1]</w:t>
      </w:r>
    </w:p>
    <w:p w:rsidR="00697ED3" w:rsidRPr="003350B0" w:rsidRDefault="00697ED3" w:rsidP="00697ED3">
      <w:pPr>
        <w:jc w:val="both"/>
        <w:rPr>
          <w:rFonts w:ascii="Times New Roman" w:hAnsi="Times New Roman" w:cs="Times New Roman"/>
          <w:sz w:val="24"/>
          <w:szCs w:val="24"/>
        </w:rPr>
      </w:pPr>
      <w:r w:rsidRPr="003350B0">
        <w:rPr>
          <w:rFonts w:ascii="Times New Roman" w:hAnsi="Times New Roman" w:cs="Times New Roman"/>
          <w:sz w:val="24"/>
          <w:szCs w:val="24"/>
        </w:rPr>
        <w:t>Biyomedikal ürünlerde kullanılacak malzemelerin, biyolojik sistemlerle etkileştiğinde uyum sağlayabilmeleri ve yan etki oluşturmamaları için yoğun çaba harcanmaktadır. Gün geçtikçe önemi ve uygulama alanı artan biyouyumlu, güvenilir ve etkin olan biyomalzemeler, insan vücudundaki organ ya da dokuların işlevlerini yerine getirmek veya desteklemek amacıyla kullanılan malzemeler olup, sürekli olarak veya belli aralıklarla vücut sıvıları ile temas halindedirler.</w:t>
      </w:r>
    </w:p>
    <w:p w:rsidR="00697ED3" w:rsidRPr="003350B0" w:rsidRDefault="00697ED3" w:rsidP="00697ED3">
      <w:pPr>
        <w:jc w:val="both"/>
        <w:rPr>
          <w:rFonts w:ascii="Times New Roman" w:hAnsi="Times New Roman" w:cs="Times New Roman"/>
          <w:sz w:val="24"/>
          <w:szCs w:val="24"/>
        </w:rPr>
      </w:pPr>
      <w:r w:rsidRPr="003350B0">
        <w:rPr>
          <w:rFonts w:ascii="Times New Roman" w:hAnsi="Times New Roman" w:cs="Times New Roman"/>
          <w:sz w:val="24"/>
          <w:szCs w:val="24"/>
        </w:rPr>
        <w:lastRenderedPageBreak/>
        <w:t xml:space="preserve">Bilimsel anlamda yeni bir kavram olmasına karşın, uygulamada biyomalzemelerin kullanımı, tarihin çok eski zamanlarına kadar uzanmaktadır. Mısır mumyalarında bulunan yapay göz, burun ve dişler bunun en güzel kanıtlarıdır. Altın’ın diş hekimliğinde kullanımı, 2000 yıl öncesine kadar uzanmaktadır. Bronz ve bakır kemik </w:t>
      </w:r>
      <w:proofErr w:type="gramStart"/>
      <w:r w:rsidRPr="003350B0">
        <w:rPr>
          <w:rFonts w:ascii="Times New Roman" w:hAnsi="Times New Roman" w:cs="Times New Roman"/>
          <w:sz w:val="24"/>
          <w:szCs w:val="24"/>
        </w:rPr>
        <w:t>protezlerinin</w:t>
      </w:r>
      <w:proofErr w:type="gramEnd"/>
      <w:r w:rsidRPr="003350B0">
        <w:rPr>
          <w:rFonts w:ascii="Times New Roman" w:hAnsi="Times New Roman" w:cs="Times New Roman"/>
          <w:sz w:val="24"/>
          <w:szCs w:val="24"/>
        </w:rPr>
        <w:t xml:space="preserve"> kullanımı, milattan önceye kadar gitmektedir. Bakır iyonunun vücudu zehirleyici etkisine karşın 19. yüzyıl ortalarına kadar daha uygun malzeme bulunamadığından bu </w:t>
      </w:r>
      <w:proofErr w:type="gramStart"/>
      <w:r w:rsidRPr="003350B0">
        <w:rPr>
          <w:rFonts w:ascii="Times New Roman" w:hAnsi="Times New Roman" w:cs="Times New Roman"/>
          <w:sz w:val="24"/>
          <w:szCs w:val="24"/>
        </w:rPr>
        <w:t>protezlerin</w:t>
      </w:r>
      <w:proofErr w:type="gramEnd"/>
      <w:r w:rsidRPr="003350B0">
        <w:rPr>
          <w:rFonts w:ascii="Times New Roman" w:hAnsi="Times New Roman" w:cs="Times New Roman"/>
          <w:sz w:val="24"/>
          <w:szCs w:val="24"/>
        </w:rPr>
        <w:t xml:space="preserve"> kullanımı devam etmiştir. 19. yüzyıl ortasından itibaren yabancı malzemelerin vücut içerisinde kullanımına yönelik ciddi ilerlemeler kaydedilmiştir. İnsan vücudunda kullanılmak üzere geliştirilen ilk metal, “Vanadyum Çeliği” olup, 1938 yılında üretilmiş ve kemik kırıklarında plaka ve vida olarak kullanılmıştır.</w:t>
      </w:r>
    </w:p>
    <w:p w:rsidR="00697ED3" w:rsidRDefault="00697ED3" w:rsidP="00697ED3">
      <w:pPr>
        <w:jc w:val="both"/>
        <w:rPr>
          <w:rFonts w:ascii="Times New Roman" w:hAnsi="Times New Roman" w:cs="Times New Roman"/>
          <w:sz w:val="24"/>
          <w:szCs w:val="24"/>
        </w:rPr>
      </w:pPr>
      <w:r w:rsidRPr="003350B0">
        <w:rPr>
          <w:rFonts w:ascii="Times New Roman" w:hAnsi="Times New Roman" w:cs="Times New Roman"/>
          <w:sz w:val="24"/>
          <w:szCs w:val="24"/>
        </w:rPr>
        <w:t xml:space="preserve">İlk başarılı sentetik </w:t>
      </w:r>
      <w:proofErr w:type="gramStart"/>
      <w:r w:rsidRPr="003350B0">
        <w:rPr>
          <w:rFonts w:ascii="Times New Roman" w:hAnsi="Times New Roman" w:cs="Times New Roman"/>
          <w:sz w:val="24"/>
          <w:szCs w:val="24"/>
        </w:rPr>
        <w:t>protezler</w:t>
      </w:r>
      <w:proofErr w:type="gramEnd"/>
      <w:r w:rsidRPr="003350B0">
        <w:rPr>
          <w:rFonts w:ascii="Times New Roman" w:hAnsi="Times New Roman" w:cs="Times New Roman"/>
          <w:sz w:val="24"/>
          <w:szCs w:val="24"/>
        </w:rPr>
        <w:t xml:space="preserve"> iskeletteki kırıkların tedavisinde kullanılan kemik plakalarıdır. Bunu 1950’lerde kan damarlarının değişimi ve yapay kalp vanalarının geliştirilmesi, 1960’larda da kalça </w:t>
      </w:r>
      <w:proofErr w:type="gramStart"/>
      <w:r w:rsidRPr="003350B0">
        <w:rPr>
          <w:rFonts w:ascii="Times New Roman" w:hAnsi="Times New Roman" w:cs="Times New Roman"/>
          <w:sz w:val="24"/>
          <w:szCs w:val="24"/>
        </w:rPr>
        <w:t>protezleri</w:t>
      </w:r>
      <w:proofErr w:type="gramEnd"/>
      <w:r w:rsidRPr="003350B0">
        <w:rPr>
          <w:rFonts w:ascii="Times New Roman" w:hAnsi="Times New Roman" w:cs="Times New Roman"/>
          <w:sz w:val="24"/>
          <w:szCs w:val="24"/>
        </w:rPr>
        <w:t xml:space="preserve"> izlemiştir. Kalp ile ilgili cihazlarda esnek yapılı sentetik bir polimer olan poliüretan kullanılırken, kalça </w:t>
      </w:r>
      <w:proofErr w:type="gramStart"/>
      <w:r w:rsidRPr="003350B0">
        <w:rPr>
          <w:rFonts w:ascii="Times New Roman" w:hAnsi="Times New Roman" w:cs="Times New Roman"/>
          <w:sz w:val="24"/>
          <w:szCs w:val="24"/>
        </w:rPr>
        <w:t>protezlerinde</w:t>
      </w:r>
      <w:proofErr w:type="gramEnd"/>
      <w:r w:rsidRPr="003350B0">
        <w:rPr>
          <w:rFonts w:ascii="Times New Roman" w:hAnsi="Times New Roman" w:cs="Times New Roman"/>
          <w:sz w:val="24"/>
          <w:szCs w:val="24"/>
        </w:rPr>
        <w:t xml:space="preserve"> paslanmaz çelikler tercih edilmiştir. Bunun yanı sıra, ilk olarak 1937’de diş hekimliğinde kullanılmaya başlanan (PMMA) Polimetilmetakrilat ve yüksek molekül ağırlıklı polietilen de kalça </w:t>
      </w:r>
      <w:proofErr w:type="gramStart"/>
      <w:r w:rsidRPr="003350B0">
        <w:rPr>
          <w:rFonts w:ascii="Times New Roman" w:hAnsi="Times New Roman" w:cs="Times New Roman"/>
          <w:sz w:val="24"/>
          <w:szCs w:val="24"/>
        </w:rPr>
        <w:t>protezi</w:t>
      </w:r>
      <w:proofErr w:type="gramEnd"/>
      <w:r w:rsidRPr="003350B0">
        <w:rPr>
          <w:rFonts w:ascii="Times New Roman" w:hAnsi="Times New Roman" w:cs="Times New Roman"/>
          <w:sz w:val="24"/>
          <w:szCs w:val="24"/>
        </w:rPr>
        <w:t xml:space="preserve"> olarak kullanılmıştır. II. Dünya Savaşından sonra Poliamid, damar </w:t>
      </w:r>
      <w:proofErr w:type="gramStart"/>
      <w:r w:rsidRPr="003350B0">
        <w:rPr>
          <w:rFonts w:ascii="Times New Roman" w:hAnsi="Times New Roman" w:cs="Times New Roman"/>
          <w:sz w:val="24"/>
          <w:szCs w:val="24"/>
        </w:rPr>
        <w:t>protezlerinde</w:t>
      </w:r>
      <w:proofErr w:type="gramEnd"/>
      <w:r w:rsidRPr="003350B0">
        <w:rPr>
          <w:rFonts w:ascii="Times New Roman" w:hAnsi="Times New Roman" w:cs="Times New Roman"/>
          <w:sz w:val="24"/>
          <w:szCs w:val="24"/>
        </w:rPr>
        <w:t xml:space="preserve"> kullanılmıştır. 1970’lerde ilk sentetik, bozunur yapıdaki ameliyat ipliği, Poliglikolikasit’den üretilmiştir. Kısacası, son 30 yılda 40’ı aşkın metal, seramik ve polimer, vücudun 40’dan fazla değişik parçasının onarımı ve yenilenmesi için kullanılmıştır. Biyomalzemeler, yalnızca </w:t>
      </w:r>
      <w:proofErr w:type="gramStart"/>
      <w:r w:rsidRPr="003350B0">
        <w:rPr>
          <w:rFonts w:ascii="Times New Roman" w:hAnsi="Times New Roman" w:cs="Times New Roman"/>
          <w:sz w:val="24"/>
          <w:szCs w:val="24"/>
        </w:rPr>
        <w:t>protez</w:t>
      </w:r>
      <w:proofErr w:type="gramEnd"/>
      <w:r w:rsidRPr="003350B0">
        <w:rPr>
          <w:rFonts w:ascii="Times New Roman" w:hAnsi="Times New Roman" w:cs="Times New Roman"/>
          <w:sz w:val="24"/>
          <w:szCs w:val="24"/>
        </w:rPr>
        <w:t xml:space="preserve"> olarak değil, ekstrakorporeal cihazlarda (vücut dışına yerleştirilen ama vücutla etkileşim halindeki cihazlar), çeşitli eczacılık ürünlerinde ve teşhis kitlerinde de yaygın olarak kullanılmaktadır. Ancak, halen biyomalzemelerde aşılamamış sorunlar da vardır. Bunların çözümünde doku mühendisliği ve gen tedavisi alternatif yaklaşımlar sunmaktadır. Özellikle nanoteknoloji, bilişim teknolojileri ve imalat yöntemlerindeki gelişmelere paralel olarak daha mükemmel biyomalzemelerin geliştirilmesi hedeflenmektedir</w:t>
      </w:r>
      <w:r>
        <w:rPr>
          <w:rFonts w:ascii="Times New Roman" w:hAnsi="Times New Roman" w:cs="Times New Roman"/>
          <w:sz w:val="24"/>
          <w:szCs w:val="24"/>
        </w:rPr>
        <w:t>.</w:t>
      </w:r>
    </w:p>
    <w:p w:rsidR="00697ED3" w:rsidRPr="003350B0" w:rsidRDefault="00697ED3" w:rsidP="00697ED3">
      <w:pPr>
        <w:jc w:val="both"/>
        <w:rPr>
          <w:rFonts w:ascii="Times New Roman" w:hAnsi="Times New Roman" w:cs="Times New Roman"/>
          <w:b/>
          <w:sz w:val="24"/>
          <w:szCs w:val="24"/>
        </w:rPr>
      </w:pPr>
      <w:r w:rsidRPr="003350B0">
        <w:rPr>
          <w:rFonts w:ascii="Times New Roman" w:hAnsi="Times New Roman" w:cs="Times New Roman"/>
          <w:b/>
          <w:sz w:val="24"/>
          <w:szCs w:val="24"/>
        </w:rPr>
        <w:t>Biyouyumluluk</w:t>
      </w:r>
    </w:p>
    <w:p w:rsidR="00697ED3" w:rsidRDefault="00697ED3" w:rsidP="00697ED3">
      <w:pPr>
        <w:jc w:val="both"/>
      </w:pPr>
      <w:r>
        <w:t xml:space="preserve"> </w:t>
      </w:r>
      <w:r w:rsidRPr="003350B0">
        <w:rPr>
          <w:rFonts w:ascii="Times New Roman" w:hAnsi="Times New Roman" w:cs="Times New Roman"/>
          <w:sz w:val="24"/>
          <w:szCs w:val="24"/>
        </w:rPr>
        <w:t>Araştırmacılar, “biyomalzeme” ve “biyouyumluluk” terimlerini, malzemelerin biyolojik performanslarını belirtmek için kullanmışlardır. Biyouyumluluk, bir biyomalzemenin en önemli özelliği olup, vücut ile uyuşabilirlik olarak tanımlanabilir. Biyomalzemeler, kendilerini çevreleyen dokuların normal değişimlerine engel olmayan ve dokuda istenmeyen tepkiler (iltihaplanma, pıhtı oluşumu vb.) oluşturmayan malzemelerdir. Bazı araştırmacılar, biyouyumluluk terimini biraz genişleterek, biyomalzemenin yapısal ve yüzey uyumluluğunu</w:t>
      </w:r>
      <w:r>
        <w:rPr>
          <w:rFonts w:ascii="Times New Roman" w:hAnsi="Times New Roman" w:cs="Times New Roman"/>
          <w:sz w:val="24"/>
          <w:szCs w:val="24"/>
        </w:rPr>
        <w:t xml:space="preserve"> ayrı ayrı </w:t>
      </w:r>
      <w:proofErr w:type="gramStart"/>
      <w:r>
        <w:rPr>
          <w:rFonts w:ascii="Times New Roman" w:hAnsi="Times New Roman" w:cs="Times New Roman"/>
          <w:sz w:val="24"/>
          <w:szCs w:val="24"/>
        </w:rPr>
        <w:t>tanımlamışlardır .</w:t>
      </w:r>
      <w:proofErr w:type="gramEnd"/>
      <w:r w:rsidRPr="003350B0">
        <w:rPr>
          <w:rFonts w:ascii="Times New Roman" w:hAnsi="Times New Roman" w:cs="Times New Roman"/>
          <w:sz w:val="24"/>
          <w:szCs w:val="24"/>
        </w:rPr>
        <w:t xml:space="preserve"> Yüzey uyumluluğu, bir biyomalzemenin vücut dokularına fiziksel, kimyasal ve biyolojik olarak uygun olmasıdır. Yapısal uyumluluk ise, malzemenin vücut dokularının mekanik davranışına sağladığı </w:t>
      </w:r>
      <w:proofErr w:type="gramStart"/>
      <w:r w:rsidRPr="003350B0">
        <w:rPr>
          <w:rFonts w:ascii="Times New Roman" w:hAnsi="Times New Roman" w:cs="Times New Roman"/>
          <w:sz w:val="24"/>
          <w:szCs w:val="24"/>
        </w:rPr>
        <w:t>optimum</w:t>
      </w:r>
      <w:proofErr w:type="gramEnd"/>
      <w:r w:rsidRPr="003350B0">
        <w:rPr>
          <w:rFonts w:ascii="Times New Roman" w:hAnsi="Times New Roman" w:cs="Times New Roman"/>
          <w:sz w:val="24"/>
          <w:szCs w:val="24"/>
        </w:rPr>
        <w:t xml:space="preserve"> uyumdur</w:t>
      </w:r>
      <w:r>
        <w:t>.</w:t>
      </w:r>
    </w:p>
    <w:p w:rsidR="00697ED3" w:rsidRPr="00F90920" w:rsidRDefault="00697ED3" w:rsidP="00697ED3">
      <w:pPr>
        <w:jc w:val="both"/>
        <w:rPr>
          <w:rFonts w:ascii="Times New Roman" w:hAnsi="Times New Roman" w:cs="Times New Roman"/>
          <w:b/>
          <w:sz w:val="24"/>
          <w:szCs w:val="24"/>
        </w:rPr>
      </w:pPr>
      <w:r w:rsidRPr="00F90920">
        <w:rPr>
          <w:rFonts w:ascii="Times New Roman" w:hAnsi="Times New Roman" w:cs="Times New Roman"/>
          <w:b/>
          <w:sz w:val="24"/>
          <w:szCs w:val="24"/>
        </w:rPr>
        <w:t xml:space="preserve">Biyomalzeme Türleri </w:t>
      </w:r>
    </w:p>
    <w:p w:rsidR="00697ED3" w:rsidRDefault="00697ED3" w:rsidP="00697ED3">
      <w:pPr>
        <w:jc w:val="both"/>
        <w:rPr>
          <w:rFonts w:ascii="Times New Roman" w:hAnsi="Times New Roman" w:cs="Times New Roman"/>
          <w:sz w:val="24"/>
          <w:szCs w:val="24"/>
        </w:rPr>
      </w:pPr>
      <w:r w:rsidRPr="00F90920">
        <w:rPr>
          <w:rFonts w:ascii="Times New Roman" w:hAnsi="Times New Roman" w:cs="Times New Roman"/>
          <w:sz w:val="24"/>
          <w:szCs w:val="24"/>
        </w:rPr>
        <w:t>Biyomalzemeler; metaller, seramikler, polimerler ve kompozitler olmak üzere 4 gruba ayrılırlar. Tıbbi uygulamalarda kullanılan biyomalzemeleri sert doku yerine kullanılacak biyomalzemeler ve yumuşak doku yerine kullanılacak biyomalzemeler olarak da iki grupta toplamak mümkündü</w:t>
      </w:r>
      <w:r>
        <w:rPr>
          <w:rFonts w:ascii="Times New Roman" w:hAnsi="Times New Roman" w:cs="Times New Roman"/>
          <w:sz w:val="24"/>
          <w:szCs w:val="24"/>
        </w:rPr>
        <w:t>r.[2]</w:t>
      </w:r>
    </w:p>
    <w:p w:rsidR="00697ED3" w:rsidRPr="008616D3" w:rsidRDefault="00697ED3" w:rsidP="00697ED3">
      <w:pPr>
        <w:jc w:val="both"/>
        <w:rPr>
          <w:rFonts w:ascii="Times New Roman" w:hAnsi="Times New Roman" w:cs="Times New Roman"/>
          <w:sz w:val="24"/>
          <w:szCs w:val="24"/>
        </w:rPr>
      </w:pPr>
      <w:r w:rsidRPr="00670F69">
        <w:rPr>
          <w:rFonts w:ascii="Times New Roman" w:hAnsi="Times New Roman" w:cs="Times New Roman"/>
          <w:b/>
          <w:sz w:val="24"/>
          <w:szCs w:val="24"/>
        </w:rPr>
        <w:lastRenderedPageBreak/>
        <w:t>Tablo 1.</w:t>
      </w:r>
      <w:r w:rsidRPr="008616D3">
        <w:rPr>
          <w:rFonts w:ascii="Times New Roman" w:hAnsi="Times New Roman" w:cs="Times New Roman"/>
          <w:sz w:val="24"/>
          <w:szCs w:val="24"/>
        </w:rPr>
        <w:t xml:space="preserve"> Biyomedikal ürünlerde</w:t>
      </w:r>
      <w:r>
        <w:rPr>
          <w:rFonts w:ascii="Times New Roman" w:hAnsi="Times New Roman" w:cs="Times New Roman"/>
          <w:sz w:val="24"/>
          <w:szCs w:val="24"/>
        </w:rPr>
        <w:t xml:space="preserve">/implant </w:t>
      </w:r>
      <w:proofErr w:type="gramStart"/>
      <w:r w:rsidRPr="008616D3">
        <w:rPr>
          <w:rFonts w:ascii="Times New Roman" w:hAnsi="Times New Roman" w:cs="Times New Roman"/>
          <w:sz w:val="24"/>
          <w:szCs w:val="24"/>
        </w:rPr>
        <w:t>cihazlarda  kullanılan</w:t>
      </w:r>
      <w:proofErr w:type="gramEnd"/>
      <w:r w:rsidRPr="008616D3">
        <w:rPr>
          <w:rFonts w:ascii="Times New Roman" w:hAnsi="Times New Roman" w:cs="Times New Roman"/>
          <w:sz w:val="24"/>
          <w:szCs w:val="24"/>
        </w:rPr>
        <w:t xml:space="preserve"> doğal ve sentetik malzemeler</w:t>
      </w:r>
    </w:p>
    <w:tbl>
      <w:tblPr>
        <w:tblStyle w:val="TabloKlavuzu"/>
        <w:tblW w:w="0" w:type="auto"/>
        <w:tblLook w:val="04A0" w:firstRow="1" w:lastRow="0" w:firstColumn="1" w:lastColumn="0" w:noHBand="0" w:noVBand="1"/>
      </w:tblPr>
      <w:tblGrid>
        <w:gridCol w:w="4407"/>
        <w:gridCol w:w="4455"/>
      </w:tblGrid>
      <w:tr w:rsidR="00697ED3" w:rsidTr="00697ED3">
        <w:tc>
          <w:tcPr>
            <w:tcW w:w="4606" w:type="dxa"/>
          </w:tcPr>
          <w:p w:rsidR="00697ED3" w:rsidRDefault="00697ED3" w:rsidP="00697ED3">
            <w:pPr>
              <w:jc w:val="both"/>
              <w:rPr>
                <w:rFonts w:ascii="Times New Roman" w:hAnsi="Times New Roman" w:cs="Times New Roman"/>
                <w:sz w:val="24"/>
                <w:szCs w:val="24"/>
              </w:rPr>
            </w:pPr>
            <w:r>
              <w:rPr>
                <w:rFonts w:ascii="Times New Roman" w:hAnsi="Times New Roman" w:cs="Times New Roman"/>
                <w:sz w:val="24"/>
                <w:szCs w:val="24"/>
              </w:rPr>
              <w:t>UYGULAMA ALANI</w:t>
            </w:r>
          </w:p>
        </w:tc>
        <w:tc>
          <w:tcPr>
            <w:tcW w:w="4606" w:type="dxa"/>
          </w:tcPr>
          <w:p w:rsidR="00697ED3" w:rsidRDefault="00697ED3" w:rsidP="00697ED3">
            <w:pPr>
              <w:jc w:val="both"/>
              <w:rPr>
                <w:rFonts w:ascii="Times New Roman" w:hAnsi="Times New Roman" w:cs="Times New Roman"/>
                <w:sz w:val="24"/>
                <w:szCs w:val="24"/>
              </w:rPr>
            </w:pPr>
            <w:r>
              <w:rPr>
                <w:rFonts w:ascii="Times New Roman" w:hAnsi="Times New Roman" w:cs="Times New Roman"/>
                <w:sz w:val="24"/>
                <w:szCs w:val="24"/>
              </w:rPr>
              <w:t>MALZEME TÜRÜ</w:t>
            </w:r>
          </w:p>
        </w:tc>
      </w:tr>
      <w:tr w:rsidR="00697ED3" w:rsidTr="00697ED3">
        <w:tc>
          <w:tcPr>
            <w:tcW w:w="4606" w:type="dxa"/>
          </w:tcPr>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İskelet Sistemi,</w:t>
            </w: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 xml:space="preserve"> Eklemler, </w:t>
            </w: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Kırık kemik uçlarını tespitte kullanılan ince metal levhalar</w:t>
            </w: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 xml:space="preserve">Diş İmplantları </w:t>
            </w: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Yapay tendon ve bağlar</w:t>
            </w:r>
          </w:p>
          <w:p w:rsidR="00697ED3" w:rsidRPr="008616D3" w:rsidRDefault="00697ED3" w:rsidP="00697ED3">
            <w:pPr>
              <w:rPr>
                <w:rFonts w:ascii="Times New Roman" w:hAnsi="Times New Roman" w:cs="Times New Roman"/>
                <w:sz w:val="24"/>
                <w:szCs w:val="24"/>
              </w:rPr>
            </w:pPr>
          </w:p>
        </w:tc>
        <w:tc>
          <w:tcPr>
            <w:tcW w:w="4606" w:type="dxa"/>
          </w:tcPr>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Titanyum,</w:t>
            </w: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 xml:space="preserve"> Titanyum-AlüminyumVanadyum alaşımları </w:t>
            </w:r>
            <w:proofErr w:type="gramStart"/>
            <w:r w:rsidRPr="008616D3">
              <w:rPr>
                <w:rFonts w:ascii="Times New Roman" w:hAnsi="Times New Roman" w:cs="Times New Roman"/>
                <w:sz w:val="24"/>
                <w:szCs w:val="24"/>
              </w:rPr>
              <w:t>Paslanmaz</w:t>
            </w:r>
            <w:proofErr w:type="gramEnd"/>
            <w:r w:rsidRPr="008616D3">
              <w:rPr>
                <w:rFonts w:ascii="Times New Roman" w:hAnsi="Times New Roman" w:cs="Times New Roman"/>
                <w:sz w:val="24"/>
                <w:szCs w:val="24"/>
              </w:rPr>
              <w:t xml:space="preserve"> çelik, kobalt-krom alaşımları</w:t>
            </w:r>
          </w:p>
          <w:p w:rsidR="00697ED3" w:rsidRPr="008616D3" w:rsidRDefault="00697ED3" w:rsidP="00697ED3">
            <w:pPr>
              <w:rPr>
                <w:rFonts w:ascii="Times New Roman" w:hAnsi="Times New Roman" w:cs="Times New Roman"/>
                <w:sz w:val="24"/>
                <w:szCs w:val="24"/>
              </w:rPr>
            </w:pPr>
          </w:p>
          <w:p w:rsidR="00697ED3" w:rsidRPr="008616D3" w:rsidRDefault="00697ED3" w:rsidP="00697ED3">
            <w:pPr>
              <w:rPr>
                <w:rFonts w:ascii="Times New Roman" w:hAnsi="Times New Roman" w:cs="Times New Roman"/>
                <w:sz w:val="24"/>
                <w:szCs w:val="24"/>
              </w:rPr>
            </w:pPr>
            <w:proofErr w:type="gramStart"/>
            <w:r w:rsidRPr="008616D3">
              <w:rPr>
                <w:rFonts w:ascii="Times New Roman" w:hAnsi="Times New Roman" w:cs="Times New Roman"/>
                <w:sz w:val="24"/>
                <w:szCs w:val="24"/>
              </w:rPr>
              <w:t>Titanyum,Alümina</w:t>
            </w:r>
            <w:proofErr w:type="gramEnd"/>
            <w:r w:rsidRPr="008616D3">
              <w:rPr>
                <w:rFonts w:ascii="Times New Roman" w:hAnsi="Times New Roman" w:cs="Times New Roman"/>
                <w:sz w:val="24"/>
                <w:szCs w:val="24"/>
              </w:rPr>
              <w:t xml:space="preserve"> ,Kalsiyum fosfat </w:t>
            </w:r>
          </w:p>
          <w:p w:rsidR="00697ED3" w:rsidRPr="008616D3" w:rsidRDefault="00697ED3" w:rsidP="00697ED3">
            <w:pPr>
              <w:rPr>
                <w:rFonts w:ascii="Times New Roman" w:hAnsi="Times New Roman" w:cs="Times New Roman"/>
                <w:sz w:val="24"/>
                <w:szCs w:val="24"/>
              </w:rPr>
            </w:pPr>
            <w:proofErr w:type="gramStart"/>
            <w:r w:rsidRPr="008616D3">
              <w:rPr>
                <w:rFonts w:ascii="Times New Roman" w:hAnsi="Times New Roman" w:cs="Times New Roman"/>
                <w:sz w:val="24"/>
                <w:szCs w:val="24"/>
              </w:rPr>
              <w:t>Teflon ,poli</w:t>
            </w:r>
            <w:proofErr w:type="gramEnd"/>
            <w:r w:rsidRPr="008616D3">
              <w:rPr>
                <w:rFonts w:ascii="Times New Roman" w:hAnsi="Times New Roman" w:cs="Times New Roman"/>
                <w:sz w:val="24"/>
                <w:szCs w:val="24"/>
              </w:rPr>
              <w:t xml:space="preserve"> etilen teraftalat </w:t>
            </w:r>
          </w:p>
          <w:p w:rsidR="00697ED3" w:rsidRPr="008616D3" w:rsidRDefault="00697ED3" w:rsidP="00697ED3">
            <w:pPr>
              <w:rPr>
                <w:rFonts w:ascii="Times New Roman" w:hAnsi="Times New Roman" w:cs="Times New Roman"/>
                <w:sz w:val="24"/>
                <w:szCs w:val="24"/>
              </w:rPr>
            </w:pPr>
          </w:p>
        </w:tc>
      </w:tr>
      <w:tr w:rsidR="00697ED3" w:rsidTr="00697ED3">
        <w:tc>
          <w:tcPr>
            <w:tcW w:w="4606" w:type="dxa"/>
          </w:tcPr>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Kemik dolgu maddesi,</w:t>
            </w: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 xml:space="preserve"> Kemikte oluşan şekil bozukluklarının tedavisinde</w:t>
            </w:r>
          </w:p>
        </w:tc>
        <w:tc>
          <w:tcPr>
            <w:tcW w:w="4606" w:type="dxa"/>
          </w:tcPr>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Polimetilmetakrilat (PMMA),</w:t>
            </w: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 xml:space="preserve"> Hidroksiapatit</w:t>
            </w:r>
          </w:p>
        </w:tc>
      </w:tr>
      <w:tr w:rsidR="00697ED3" w:rsidTr="00697ED3">
        <w:tc>
          <w:tcPr>
            <w:tcW w:w="4606" w:type="dxa"/>
          </w:tcPr>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 xml:space="preserve">Göz içi lensler, </w:t>
            </w: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 xml:space="preserve">Kontakt lensler, </w:t>
            </w: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Kornea bandajı</w:t>
            </w:r>
          </w:p>
        </w:tc>
        <w:tc>
          <w:tcPr>
            <w:tcW w:w="4606" w:type="dxa"/>
          </w:tcPr>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PMMA, Silikon kauçuk,</w:t>
            </w: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 xml:space="preserve"> Hidrojeller, Silikon-akrilat,</w:t>
            </w: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 xml:space="preserve"> Kolajen,</w:t>
            </w:r>
          </w:p>
        </w:tc>
      </w:tr>
      <w:tr w:rsidR="00697ED3" w:rsidTr="00697ED3">
        <w:tc>
          <w:tcPr>
            <w:tcW w:w="4606" w:type="dxa"/>
          </w:tcPr>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 xml:space="preserve">Organlar </w:t>
            </w: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Yapay kalp</w:t>
            </w:r>
          </w:p>
        </w:tc>
        <w:tc>
          <w:tcPr>
            <w:tcW w:w="4606" w:type="dxa"/>
          </w:tcPr>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Poliüretan</w:t>
            </w:r>
          </w:p>
        </w:tc>
      </w:tr>
      <w:tr w:rsidR="00697ED3" w:rsidTr="00697ED3">
        <w:tc>
          <w:tcPr>
            <w:tcW w:w="4606" w:type="dxa"/>
          </w:tcPr>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Kalp damar sistemi</w:t>
            </w: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 xml:space="preserve">Kan damarı </w:t>
            </w:r>
            <w:proofErr w:type="gramStart"/>
            <w:r w:rsidRPr="008616D3">
              <w:rPr>
                <w:rFonts w:ascii="Times New Roman" w:hAnsi="Times New Roman" w:cs="Times New Roman"/>
                <w:sz w:val="24"/>
                <w:szCs w:val="24"/>
              </w:rPr>
              <w:t>protezler</w:t>
            </w:r>
            <w:proofErr w:type="gramEnd"/>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Kataterler</w:t>
            </w:r>
          </w:p>
        </w:tc>
        <w:tc>
          <w:tcPr>
            <w:tcW w:w="4606" w:type="dxa"/>
          </w:tcPr>
          <w:p w:rsidR="00697ED3" w:rsidRPr="008616D3" w:rsidRDefault="00697ED3" w:rsidP="00697ED3">
            <w:pPr>
              <w:rPr>
                <w:rFonts w:ascii="Times New Roman" w:hAnsi="Times New Roman" w:cs="Times New Roman"/>
                <w:sz w:val="24"/>
                <w:szCs w:val="24"/>
              </w:rPr>
            </w:pP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 xml:space="preserve">Poli etilen </w:t>
            </w:r>
            <w:proofErr w:type="gramStart"/>
            <w:r w:rsidRPr="008616D3">
              <w:rPr>
                <w:rFonts w:ascii="Times New Roman" w:hAnsi="Times New Roman" w:cs="Times New Roman"/>
                <w:sz w:val="24"/>
                <w:szCs w:val="24"/>
              </w:rPr>
              <w:t>teraftalat ,teflon</w:t>
            </w:r>
            <w:proofErr w:type="gramEnd"/>
            <w:r w:rsidRPr="008616D3">
              <w:rPr>
                <w:rFonts w:ascii="Times New Roman" w:hAnsi="Times New Roman" w:cs="Times New Roman"/>
                <w:sz w:val="24"/>
                <w:szCs w:val="24"/>
              </w:rPr>
              <w:t xml:space="preserve"> , poliüretan</w:t>
            </w:r>
          </w:p>
          <w:p w:rsidR="00697ED3" w:rsidRPr="008616D3" w:rsidRDefault="00697ED3" w:rsidP="00697ED3">
            <w:pPr>
              <w:rPr>
                <w:rFonts w:ascii="Times New Roman" w:hAnsi="Times New Roman" w:cs="Times New Roman"/>
                <w:sz w:val="24"/>
                <w:szCs w:val="24"/>
              </w:rPr>
            </w:pPr>
            <w:r w:rsidRPr="008616D3">
              <w:rPr>
                <w:rFonts w:ascii="Times New Roman" w:hAnsi="Times New Roman" w:cs="Times New Roman"/>
                <w:sz w:val="24"/>
                <w:szCs w:val="24"/>
              </w:rPr>
              <w:t xml:space="preserve">Silikon </w:t>
            </w:r>
            <w:proofErr w:type="gramStart"/>
            <w:r w:rsidRPr="008616D3">
              <w:rPr>
                <w:rFonts w:ascii="Times New Roman" w:hAnsi="Times New Roman" w:cs="Times New Roman"/>
                <w:sz w:val="24"/>
                <w:szCs w:val="24"/>
              </w:rPr>
              <w:t>kauçuk ,teflon</w:t>
            </w:r>
            <w:proofErr w:type="gramEnd"/>
            <w:r w:rsidRPr="008616D3">
              <w:rPr>
                <w:rFonts w:ascii="Times New Roman" w:hAnsi="Times New Roman" w:cs="Times New Roman"/>
                <w:sz w:val="24"/>
                <w:szCs w:val="24"/>
              </w:rPr>
              <w:t xml:space="preserve"> ,poliüretan</w:t>
            </w:r>
          </w:p>
        </w:tc>
      </w:tr>
    </w:tbl>
    <w:p w:rsidR="00697ED3" w:rsidRDefault="00697ED3" w:rsidP="00697ED3">
      <w:pPr>
        <w:jc w:val="both"/>
        <w:rPr>
          <w:rFonts w:ascii="Times New Roman" w:hAnsi="Times New Roman" w:cs="Times New Roman"/>
          <w:sz w:val="24"/>
          <w:szCs w:val="24"/>
        </w:rPr>
      </w:pPr>
    </w:p>
    <w:p w:rsidR="00697ED3" w:rsidRDefault="00697ED3" w:rsidP="00697ED3">
      <w:pPr>
        <w:jc w:val="both"/>
        <w:rPr>
          <w:rFonts w:ascii="Times New Roman" w:hAnsi="Times New Roman" w:cs="Times New Roman"/>
          <w:b/>
          <w:sz w:val="24"/>
          <w:szCs w:val="24"/>
        </w:rPr>
      </w:pPr>
      <w:r w:rsidRPr="00CA5BC4">
        <w:rPr>
          <w:rFonts w:ascii="Times New Roman" w:hAnsi="Times New Roman" w:cs="Times New Roman"/>
          <w:b/>
          <w:sz w:val="24"/>
          <w:szCs w:val="24"/>
        </w:rPr>
        <w:t xml:space="preserve">İdeal </w:t>
      </w:r>
      <w:r>
        <w:rPr>
          <w:rFonts w:ascii="Times New Roman" w:hAnsi="Times New Roman" w:cs="Times New Roman"/>
          <w:b/>
          <w:sz w:val="24"/>
          <w:szCs w:val="24"/>
        </w:rPr>
        <w:t>biyomalzemenin özellikleri</w:t>
      </w:r>
    </w:p>
    <w:p w:rsidR="00697ED3" w:rsidRPr="00CA5BC4" w:rsidRDefault="00697ED3" w:rsidP="00697ED3">
      <w:pPr>
        <w:jc w:val="both"/>
        <w:rPr>
          <w:rFonts w:ascii="Times New Roman" w:hAnsi="Times New Roman" w:cs="Times New Roman"/>
          <w:sz w:val="24"/>
          <w:szCs w:val="24"/>
        </w:rPr>
      </w:pPr>
      <w:r w:rsidRPr="00CA5BC4">
        <w:rPr>
          <w:rFonts w:ascii="Times New Roman" w:hAnsi="Times New Roman" w:cs="Times New Roman"/>
          <w:sz w:val="24"/>
          <w:szCs w:val="24"/>
        </w:rPr>
        <w:t>• Fiziksel özellikleri kullanılacağı yere uygun olmalıdır. (mukavemet, elasitikiyet, dayanıklılık)</w:t>
      </w:r>
    </w:p>
    <w:p w:rsidR="00697ED3" w:rsidRPr="00CA5BC4" w:rsidRDefault="00697ED3" w:rsidP="00697ED3">
      <w:pPr>
        <w:jc w:val="both"/>
        <w:rPr>
          <w:rFonts w:ascii="Times New Roman" w:hAnsi="Times New Roman" w:cs="Times New Roman"/>
          <w:sz w:val="24"/>
          <w:szCs w:val="24"/>
        </w:rPr>
      </w:pPr>
      <w:r w:rsidRPr="00CA5BC4">
        <w:rPr>
          <w:rFonts w:ascii="Times New Roman" w:hAnsi="Times New Roman" w:cs="Times New Roman"/>
          <w:sz w:val="24"/>
          <w:szCs w:val="24"/>
        </w:rPr>
        <w:t xml:space="preserve"> • İşlenebilir, </w:t>
      </w:r>
    </w:p>
    <w:p w:rsidR="00697ED3" w:rsidRPr="00CA5BC4" w:rsidRDefault="00697ED3" w:rsidP="00697ED3">
      <w:pPr>
        <w:jc w:val="both"/>
        <w:rPr>
          <w:rFonts w:ascii="Times New Roman" w:hAnsi="Times New Roman" w:cs="Times New Roman"/>
          <w:sz w:val="24"/>
          <w:szCs w:val="24"/>
        </w:rPr>
      </w:pPr>
      <w:r w:rsidRPr="00CA5BC4">
        <w:rPr>
          <w:rFonts w:ascii="Times New Roman" w:hAnsi="Times New Roman" w:cs="Times New Roman"/>
          <w:sz w:val="24"/>
          <w:szCs w:val="24"/>
        </w:rPr>
        <w:t xml:space="preserve">• Kolaylıkla </w:t>
      </w:r>
      <w:proofErr w:type="gramStart"/>
      <w:r w:rsidRPr="00CA5BC4">
        <w:rPr>
          <w:rFonts w:ascii="Times New Roman" w:hAnsi="Times New Roman" w:cs="Times New Roman"/>
          <w:sz w:val="24"/>
          <w:szCs w:val="24"/>
        </w:rPr>
        <w:t>sterilize</w:t>
      </w:r>
      <w:proofErr w:type="gramEnd"/>
      <w:r w:rsidRPr="00CA5BC4">
        <w:rPr>
          <w:rFonts w:ascii="Times New Roman" w:hAnsi="Times New Roman" w:cs="Times New Roman"/>
          <w:sz w:val="24"/>
          <w:szCs w:val="24"/>
        </w:rPr>
        <w:t xml:space="preserve"> edilebilir, </w:t>
      </w:r>
    </w:p>
    <w:p w:rsidR="00697ED3" w:rsidRPr="00CA5BC4" w:rsidRDefault="00697ED3" w:rsidP="00697ED3">
      <w:pPr>
        <w:jc w:val="both"/>
        <w:rPr>
          <w:rFonts w:ascii="Times New Roman" w:hAnsi="Times New Roman" w:cs="Times New Roman"/>
          <w:sz w:val="24"/>
          <w:szCs w:val="24"/>
        </w:rPr>
      </w:pPr>
      <w:r w:rsidRPr="00CA5BC4">
        <w:rPr>
          <w:rFonts w:ascii="Times New Roman" w:hAnsi="Times New Roman" w:cs="Times New Roman"/>
          <w:sz w:val="24"/>
          <w:szCs w:val="24"/>
        </w:rPr>
        <w:t xml:space="preserve">• Non-allerjenik, </w:t>
      </w:r>
    </w:p>
    <w:p w:rsidR="00697ED3" w:rsidRPr="00CA5BC4" w:rsidRDefault="00697ED3" w:rsidP="00697ED3">
      <w:pPr>
        <w:jc w:val="both"/>
        <w:rPr>
          <w:rFonts w:ascii="Times New Roman" w:hAnsi="Times New Roman" w:cs="Times New Roman"/>
          <w:sz w:val="24"/>
          <w:szCs w:val="24"/>
        </w:rPr>
      </w:pPr>
      <w:r w:rsidRPr="00CA5BC4">
        <w:rPr>
          <w:rFonts w:ascii="Times New Roman" w:hAnsi="Times New Roman" w:cs="Times New Roman"/>
          <w:sz w:val="24"/>
          <w:szCs w:val="24"/>
        </w:rPr>
        <w:t xml:space="preserve">• Non-korozif, </w:t>
      </w:r>
    </w:p>
    <w:p w:rsidR="00697ED3" w:rsidRPr="00CA5BC4" w:rsidRDefault="00697ED3" w:rsidP="00697ED3">
      <w:pPr>
        <w:jc w:val="both"/>
        <w:rPr>
          <w:rFonts w:ascii="Times New Roman" w:hAnsi="Times New Roman" w:cs="Times New Roman"/>
          <w:sz w:val="24"/>
          <w:szCs w:val="24"/>
        </w:rPr>
      </w:pPr>
      <w:r w:rsidRPr="00CA5BC4">
        <w:rPr>
          <w:rFonts w:ascii="Times New Roman" w:hAnsi="Times New Roman" w:cs="Times New Roman"/>
          <w:sz w:val="24"/>
          <w:szCs w:val="24"/>
        </w:rPr>
        <w:t xml:space="preserve">• Non-toksik, </w:t>
      </w:r>
    </w:p>
    <w:p w:rsidR="00697ED3" w:rsidRPr="00CA5BC4" w:rsidRDefault="00697ED3" w:rsidP="00697ED3">
      <w:pPr>
        <w:jc w:val="both"/>
        <w:rPr>
          <w:rFonts w:ascii="Times New Roman" w:hAnsi="Times New Roman" w:cs="Times New Roman"/>
          <w:sz w:val="24"/>
          <w:szCs w:val="24"/>
        </w:rPr>
      </w:pPr>
      <w:r w:rsidRPr="00CA5BC4">
        <w:rPr>
          <w:rFonts w:ascii="Times New Roman" w:hAnsi="Times New Roman" w:cs="Times New Roman"/>
          <w:sz w:val="24"/>
          <w:szCs w:val="24"/>
        </w:rPr>
        <w:t xml:space="preserve">• Non-karsinojenik, </w:t>
      </w:r>
    </w:p>
    <w:p w:rsidR="00697ED3" w:rsidRDefault="00697ED3" w:rsidP="00697ED3">
      <w:pPr>
        <w:jc w:val="both"/>
        <w:rPr>
          <w:rFonts w:ascii="Times New Roman" w:hAnsi="Times New Roman" w:cs="Times New Roman"/>
          <w:sz w:val="24"/>
          <w:szCs w:val="24"/>
        </w:rPr>
      </w:pPr>
      <w:r w:rsidRPr="00CA5BC4">
        <w:rPr>
          <w:rFonts w:ascii="Times New Roman" w:hAnsi="Times New Roman" w:cs="Times New Roman"/>
          <w:sz w:val="24"/>
          <w:szCs w:val="24"/>
        </w:rPr>
        <w:t>• Non-mutajenik,</w:t>
      </w:r>
    </w:p>
    <w:p w:rsidR="00697ED3" w:rsidRDefault="00697ED3" w:rsidP="00697ED3">
      <w:pPr>
        <w:jc w:val="both"/>
        <w:rPr>
          <w:rFonts w:ascii="Times New Roman" w:hAnsi="Times New Roman" w:cs="Times New Roman"/>
          <w:sz w:val="24"/>
          <w:szCs w:val="24"/>
        </w:rPr>
      </w:pPr>
      <w:r w:rsidRPr="00CA5BC4">
        <w:rPr>
          <w:rFonts w:ascii="Times New Roman" w:hAnsi="Times New Roman" w:cs="Times New Roman"/>
          <w:sz w:val="24"/>
          <w:szCs w:val="24"/>
        </w:rPr>
        <w:t xml:space="preserve"> • Ucuz ve üretimi kolay olmalıdır</w:t>
      </w:r>
      <w:r>
        <w:rPr>
          <w:rFonts w:ascii="Times New Roman" w:hAnsi="Times New Roman" w:cs="Times New Roman"/>
          <w:sz w:val="24"/>
          <w:szCs w:val="24"/>
        </w:rPr>
        <w:t>.</w:t>
      </w:r>
    </w:p>
    <w:p w:rsidR="00697ED3" w:rsidRDefault="00697ED3" w:rsidP="00697ED3">
      <w:pPr>
        <w:rPr>
          <w:rFonts w:ascii="Times New Roman" w:hAnsi="Times New Roman" w:cs="Times New Roman"/>
          <w:b/>
          <w:sz w:val="24"/>
          <w:szCs w:val="24"/>
        </w:rPr>
      </w:pPr>
    </w:p>
    <w:p w:rsidR="00697ED3" w:rsidRDefault="00697ED3" w:rsidP="00697ED3">
      <w:pPr>
        <w:rPr>
          <w:rFonts w:ascii="Times New Roman" w:hAnsi="Times New Roman" w:cs="Times New Roman"/>
          <w:b/>
          <w:sz w:val="24"/>
          <w:szCs w:val="24"/>
        </w:rPr>
      </w:pPr>
      <w:r w:rsidRPr="00CA5BC4">
        <w:rPr>
          <w:rFonts w:ascii="Times New Roman" w:hAnsi="Times New Roman" w:cs="Times New Roman"/>
          <w:b/>
          <w:sz w:val="24"/>
          <w:szCs w:val="24"/>
        </w:rPr>
        <w:t>Malzemelerin karakterizasyonunda kullanılan parametreler;</w:t>
      </w:r>
    </w:p>
    <w:p w:rsidR="00697ED3" w:rsidRPr="00241DB6" w:rsidRDefault="00697ED3" w:rsidP="00697ED3">
      <w:pPr>
        <w:rPr>
          <w:rFonts w:ascii="Times New Roman" w:hAnsi="Times New Roman" w:cs="Times New Roman"/>
          <w:b/>
          <w:sz w:val="24"/>
          <w:szCs w:val="24"/>
        </w:rPr>
      </w:pPr>
      <w:r w:rsidRPr="00241DB6">
        <w:rPr>
          <w:rFonts w:ascii="Times New Roman" w:hAnsi="Times New Roman" w:cs="Times New Roman"/>
          <w:sz w:val="24"/>
          <w:szCs w:val="24"/>
        </w:rPr>
        <w:t>• Mekanik özellikler(stress/strain davranışı, viskoelastiklik)</w:t>
      </w:r>
    </w:p>
    <w:p w:rsidR="00697ED3" w:rsidRPr="00241DB6" w:rsidRDefault="00697ED3" w:rsidP="00697ED3">
      <w:pPr>
        <w:rPr>
          <w:rFonts w:ascii="Times New Roman" w:hAnsi="Times New Roman" w:cs="Times New Roman"/>
          <w:sz w:val="24"/>
          <w:szCs w:val="24"/>
        </w:rPr>
      </w:pPr>
      <w:r w:rsidRPr="00241DB6">
        <w:rPr>
          <w:rFonts w:ascii="Times New Roman" w:hAnsi="Times New Roman" w:cs="Times New Roman"/>
          <w:sz w:val="24"/>
          <w:szCs w:val="24"/>
        </w:rPr>
        <w:t xml:space="preserve"> • Termal özellikler (erime / donma noktası, termal iletkenlik)</w:t>
      </w:r>
    </w:p>
    <w:p w:rsidR="00697ED3" w:rsidRPr="00241DB6" w:rsidRDefault="00697ED3" w:rsidP="00697ED3">
      <w:pPr>
        <w:rPr>
          <w:rFonts w:ascii="Times New Roman" w:hAnsi="Times New Roman" w:cs="Times New Roman"/>
          <w:sz w:val="24"/>
          <w:szCs w:val="24"/>
        </w:rPr>
      </w:pPr>
      <w:r w:rsidRPr="00241DB6">
        <w:rPr>
          <w:rFonts w:ascii="Times New Roman" w:hAnsi="Times New Roman" w:cs="Times New Roman"/>
          <w:sz w:val="24"/>
          <w:szCs w:val="24"/>
        </w:rPr>
        <w:t xml:space="preserve"> • Yüzey özellikleri ve </w:t>
      </w:r>
      <w:proofErr w:type="gramStart"/>
      <w:r w:rsidRPr="00241DB6">
        <w:rPr>
          <w:rFonts w:ascii="Times New Roman" w:hAnsi="Times New Roman" w:cs="Times New Roman"/>
          <w:sz w:val="24"/>
          <w:szCs w:val="24"/>
        </w:rPr>
        <w:t>adezyon</w:t>
      </w:r>
      <w:proofErr w:type="gramEnd"/>
      <w:r w:rsidRPr="00241DB6">
        <w:rPr>
          <w:rFonts w:ascii="Times New Roman" w:hAnsi="Times New Roman" w:cs="Times New Roman"/>
          <w:sz w:val="24"/>
          <w:szCs w:val="24"/>
        </w:rPr>
        <w:t xml:space="preserve"> </w:t>
      </w:r>
    </w:p>
    <w:p w:rsidR="00697ED3" w:rsidRPr="00241DB6" w:rsidRDefault="00697ED3" w:rsidP="00697ED3">
      <w:pPr>
        <w:rPr>
          <w:rFonts w:ascii="Times New Roman" w:hAnsi="Times New Roman" w:cs="Times New Roman"/>
          <w:sz w:val="24"/>
          <w:szCs w:val="24"/>
        </w:rPr>
      </w:pPr>
      <w:r w:rsidRPr="00241DB6">
        <w:rPr>
          <w:rFonts w:ascii="Times New Roman" w:hAnsi="Times New Roman" w:cs="Times New Roman"/>
          <w:sz w:val="24"/>
          <w:szCs w:val="24"/>
        </w:rPr>
        <w:lastRenderedPageBreak/>
        <w:t xml:space="preserve">• Elektriksel özellikler </w:t>
      </w:r>
    </w:p>
    <w:p w:rsidR="00697ED3" w:rsidRPr="00241DB6" w:rsidRDefault="00697ED3" w:rsidP="00697ED3">
      <w:pPr>
        <w:rPr>
          <w:rFonts w:ascii="Times New Roman" w:hAnsi="Times New Roman" w:cs="Times New Roman"/>
          <w:sz w:val="24"/>
          <w:szCs w:val="24"/>
        </w:rPr>
      </w:pPr>
      <w:r w:rsidRPr="00241DB6">
        <w:rPr>
          <w:rFonts w:ascii="Times New Roman" w:hAnsi="Times New Roman" w:cs="Times New Roman"/>
          <w:sz w:val="24"/>
          <w:szCs w:val="24"/>
        </w:rPr>
        <w:t xml:space="preserve">• Optik özellikler </w:t>
      </w:r>
    </w:p>
    <w:p w:rsidR="00697ED3" w:rsidRPr="00241DB6" w:rsidRDefault="00697ED3" w:rsidP="00697ED3">
      <w:pPr>
        <w:rPr>
          <w:rFonts w:ascii="Times New Roman" w:hAnsi="Times New Roman" w:cs="Times New Roman"/>
          <w:sz w:val="24"/>
          <w:szCs w:val="24"/>
        </w:rPr>
      </w:pPr>
      <w:r w:rsidRPr="00241DB6">
        <w:rPr>
          <w:rFonts w:ascii="Times New Roman" w:hAnsi="Times New Roman" w:cs="Times New Roman"/>
          <w:sz w:val="24"/>
          <w:szCs w:val="24"/>
        </w:rPr>
        <w:t xml:space="preserve">• Yoğunluk ve porözite </w:t>
      </w:r>
    </w:p>
    <w:p w:rsidR="00697ED3" w:rsidRPr="00241DB6" w:rsidRDefault="00697ED3" w:rsidP="00697ED3">
      <w:pPr>
        <w:rPr>
          <w:rFonts w:ascii="Times New Roman" w:hAnsi="Times New Roman" w:cs="Times New Roman"/>
          <w:sz w:val="24"/>
          <w:szCs w:val="24"/>
        </w:rPr>
      </w:pPr>
      <w:r w:rsidRPr="00241DB6">
        <w:rPr>
          <w:rFonts w:ascii="Times New Roman" w:hAnsi="Times New Roman" w:cs="Times New Roman"/>
          <w:sz w:val="24"/>
          <w:szCs w:val="24"/>
        </w:rPr>
        <w:t xml:space="preserve">• Akustik ve ultrasonik özellikler </w:t>
      </w:r>
    </w:p>
    <w:p w:rsidR="00697ED3" w:rsidRDefault="00697ED3" w:rsidP="00697ED3">
      <w:pPr>
        <w:rPr>
          <w:rFonts w:ascii="Times New Roman" w:hAnsi="Times New Roman" w:cs="Times New Roman"/>
          <w:sz w:val="24"/>
          <w:szCs w:val="24"/>
        </w:rPr>
      </w:pPr>
      <w:r w:rsidRPr="00241DB6">
        <w:rPr>
          <w:rFonts w:ascii="Times New Roman" w:hAnsi="Times New Roman" w:cs="Times New Roman"/>
          <w:sz w:val="24"/>
          <w:szCs w:val="24"/>
        </w:rPr>
        <w:t>• Diffüzyon özellikleri</w:t>
      </w:r>
      <w:r>
        <w:rPr>
          <w:rFonts w:ascii="Times New Roman" w:hAnsi="Times New Roman" w:cs="Times New Roman"/>
          <w:sz w:val="24"/>
          <w:szCs w:val="24"/>
        </w:rPr>
        <w:t>[3]</w:t>
      </w:r>
    </w:p>
    <w:p w:rsidR="00697ED3" w:rsidRDefault="00697ED3" w:rsidP="00697ED3">
      <w:pPr>
        <w:rPr>
          <w:rFonts w:ascii="Times New Roman" w:hAnsi="Times New Roman" w:cs="Times New Roman"/>
          <w:b/>
          <w:sz w:val="24"/>
          <w:szCs w:val="24"/>
        </w:rPr>
      </w:pPr>
    </w:p>
    <w:p w:rsidR="00697ED3" w:rsidRDefault="00697ED3" w:rsidP="00697ED3">
      <w:pPr>
        <w:rPr>
          <w:rFonts w:ascii="Times New Roman" w:hAnsi="Times New Roman" w:cs="Times New Roman"/>
          <w:b/>
          <w:sz w:val="24"/>
          <w:szCs w:val="24"/>
        </w:rPr>
      </w:pPr>
      <w:r w:rsidRPr="00241DB6">
        <w:rPr>
          <w:rFonts w:ascii="Times New Roman" w:hAnsi="Times New Roman" w:cs="Times New Roman"/>
          <w:b/>
          <w:sz w:val="24"/>
          <w:szCs w:val="24"/>
        </w:rPr>
        <w:t>Biyomalzemelerin test edilmesi</w:t>
      </w:r>
    </w:p>
    <w:p w:rsidR="00697ED3" w:rsidRDefault="00697ED3" w:rsidP="00697ED3">
      <w:pPr>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96128" behindDoc="0" locked="0" layoutInCell="1" allowOverlap="1" wp14:anchorId="5D9C0CC1" wp14:editId="46A229E5">
                <wp:simplePos x="0" y="0"/>
                <wp:positionH relativeFrom="column">
                  <wp:posOffset>3453130</wp:posOffset>
                </wp:positionH>
                <wp:positionV relativeFrom="paragraph">
                  <wp:posOffset>67945</wp:posOffset>
                </wp:positionV>
                <wp:extent cx="1971675" cy="604520"/>
                <wp:effectExtent l="9525" t="9525" r="9525" b="508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604520"/>
                        </a:xfrm>
                        <a:prstGeom prst="rect">
                          <a:avLst/>
                        </a:prstGeom>
                        <a:solidFill>
                          <a:srgbClr val="FFFFFF"/>
                        </a:solidFill>
                        <a:ln w="9525">
                          <a:solidFill>
                            <a:srgbClr val="000000"/>
                          </a:solidFill>
                          <a:miter lim="800000"/>
                          <a:headEnd/>
                          <a:tailEnd/>
                        </a:ln>
                      </wps:spPr>
                      <wps:txbx>
                        <w:txbxContent>
                          <w:p w:rsidR="00C806E6" w:rsidRDefault="00C806E6" w:rsidP="00697ED3">
                            <w:proofErr w:type="gramStart"/>
                            <w:r>
                              <w:t>kimyasal</w:t>
                            </w:r>
                            <w:proofErr w:type="gramEnd"/>
                            <w:r>
                              <w:t>, fiziksel, biyolojik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71.9pt;margin-top:5.35pt;width:155.25pt;height:4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">
                <v:textbox>
                  <w:txbxContent>
                    <w:p w:rsidR="00C806E6" w:rsidRDefault="00C806E6" w:rsidP="00697ED3">
                      <w:proofErr w:type="gramStart"/>
                      <w:r>
                        <w:t>kimyasal</w:t>
                      </w:r>
                      <w:proofErr w:type="gramEnd"/>
                      <w:r>
                        <w:t>, fiziksel, biyolojik</w:t>
                      </w:r>
                    </w:p>
                  </w:txbxContent>
                </v:textbox>
              </v:rect>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692032" behindDoc="0" locked="0" layoutInCell="1" allowOverlap="1" wp14:anchorId="562E119A" wp14:editId="406631DD">
                <wp:simplePos x="0" y="0"/>
                <wp:positionH relativeFrom="column">
                  <wp:posOffset>2262505</wp:posOffset>
                </wp:positionH>
                <wp:positionV relativeFrom="paragraph">
                  <wp:posOffset>287020</wp:posOffset>
                </wp:positionV>
                <wp:extent cx="600075" cy="90805"/>
                <wp:effectExtent l="9525" t="19050" r="28575" b="13970"/>
                <wp:wrapNone/>
                <wp:docPr id="29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90805"/>
                        </a:xfrm>
                        <a:prstGeom prst="rightArrow">
                          <a:avLst>
                            <a:gd name="adj1" fmla="val 50000"/>
                            <a:gd name="adj2" fmla="val 1652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A80E1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178.15pt;margin-top:22.6pt;width:47.2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"/>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684864" behindDoc="0" locked="0" layoutInCell="1" allowOverlap="1" wp14:anchorId="2B93BADC" wp14:editId="5D746003">
                <wp:simplePos x="0" y="0"/>
                <wp:positionH relativeFrom="column">
                  <wp:posOffset>128905</wp:posOffset>
                </wp:positionH>
                <wp:positionV relativeFrom="paragraph">
                  <wp:posOffset>5715</wp:posOffset>
                </wp:positionV>
                <wp:extent cx="2009775" cy="666750"/>
                <wp:effectExtent l="9525" t="13970" r="9525" b="5080"/>
                <wp:wrapNone/>
                <wp:docPr id="29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666750"/>
                        </a:xfrm>
                        <a:prstGeom prst="rect">
                          <a:avLst/>
                        </a:prstGeom>
                        <a:solidFill>
                          <a:srgbClr val="FFFFFF"/>
                        </a:solidFill>
                        <a:ln w="9525">
                          <a:solidFill>
                            <a:srgbClr val="000000"/>
                          </a:solidFill>
                          <a:miter lim="800000"/>
                          <a:headEnd/>
                          <a:tailEnd/>
                        </a:ln>
                      </wps:spPr>
                      <wps:txbx>
                        <w:txbxContent>
                          <w:p w:rsidR="00C806E6" w:rsidRDefault="00C806E6" w:rsidP="00697ED3">
                            <w:r>
                              <w:t>İşlenmemiş malzemenin karakterizasyonu ve görüntülenmesi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10.15pt;margin-top:.45pt;width:158.2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">
                <v:textbox>
                  <w:txbxContent>
                    <w:p w:rsidR="00C806E6" w:rsidRDefault="00C806E6" w:rsidP="00697ED3">
                      <w:r>
                        <w:t>İşlenmemiş malzemenin karakterizasyonu ve görüntülenmesi</w:t>
                      </w:r>
                    </w:p>
                  </w:txbxContent>
                </v:textbox>
              </v:rect>
            </w:pict>
          </mc:Fallback>
        </mc:AlternateContent>
      </w:r>
    </w:p>
    <w:p w:rsidR="00697ED3" w:rsidRPr="00241DB6" w:rsidRDefault="00697ED3" w:rsidP="00697ED3">
      <w:pPr>
        <w:rPr>
          <w:rFonts w:ascii="Times New Roman" w:hAnsi="Times New Roman" w:cs="Times New Roman"/>
          <w:sz w:val="24"/>
          <w:szCs w:val="24"/>
        </w:rPr>
      </w:pPr>
    </w:p>
    <w:p w:rsidR="00697ED3" w:rsidRPr="00241DB6" w:rsidRDefault="00697ED3" w:rsidP="00697ED3">
      <w:pPr>
        <w:rPr>
          <w:rFonts w:ascii="Times New Roman" w:hAnsi="Times New Roman" w:cs="Times New Roman"/>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85888" behindDoc="0" locked="0" layoutInCell="1" allowOverlap="1" wp14:anchorId="549447FA" wp14:editId="579A2972">
                <wp:simplePos x="0" y="0"/>
                <wp:positionH relativeFrom="column">
                  <wp:posOffset>128905</wp:posOffset>
                </wp:positionH>
                <wp:positionV relativeFrom="paragraph">
                  <wp:posOffset>282575</wp:posOffset>
                </wp:positionV>
                <wp:extent cx="2009775" cy="438150"/>
                <wp:effectExtent l="9525" t="5080" r="9525" b="13970"/>
                <wp:wrapNone/>
                <wp:docPr id="29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438150"/>
                        </a:xfrm>
                        <a:prstGeom prst="rect">
                          <a:avLst/>
                        </a:prstGeom>
                        <a:solidFill>
                          <a:srgbClr val="FFFFFF"/>
                        </a:solidFill>
                        <a:ln w="9525">
                          <a:solidFill>
                            <a:srgbClr val="000000"/>
                          </a:solidFill>
                          <a:miter lim="800000"/>
                          <a:headEnd/>
                          <a:tailEnd/>
                        </a:ln>
                      </wps:spPr>
                      <wps:txbx>
                        <w:txbxContent>
                          <w:p w:rsidR="00C806E6" w:rsidRDefault="00C806E6" w:rsidP="00697ED3">
                            <w:r>
                              <w:t>Malzemenin biyouyumluluğu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10.15pt;margin-top:22.25pt;width:158.2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">
                <v:textbox>
                  <w:txbxContent>
                    <w:p w:rsidR="00C806E6" w:rsidRDefault="00C806E6" w:rsidP="00697ED3">
                      <w:r>
                        <w:t>Malzemenin biyouyumluluğu</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7936" behindDoc="0" locked="0" layoutInCell="1" allowOverlap="1" wp14:anchorId="5034DC45" wp14:editId="16F32573">
                <wp:simplePos x="0" y="0"/>
                <wp:positionH relativeFrom="column">
                  <wp:posOffset>957580</wp:posOffset>
                </wp:positionH>
                <wp:positionV relativeFrom="paragraph">
                  <wp:posOffset>63500</wp:posOffset>
                </wp:positionV>
                <wp:extent cx="276225" cy="161925"/>
                <wp:effectExtent l="38100" t="5080" r="38100" b="13970"/>
                <wp:wrapNone/>
                <wp:docPr id="29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619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24635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26" type="#_x0000_t67" style="position:absolute;margin-left:75.4pt;margin-top:5pt;width:21.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">
                <v:textbox style="layout-flow:vertical-ideographic"/>
              </v:shape>
            </w:pict>
          </mc:Fallback>
        </mc:AlternateContent>
      </w:r>
    </w:p>
    <w:p w:rsidR="00697ED3" w:rsidRDefault="00697ED3" w:rsidP="00697ED3">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7152" behindDoc="0" locked="0" layoutInCell="1" allowOverlap="1" wp14:anchorId="08F07337" wp14:editId="0B80AE92">
                <wp:simplePos x="0" y="0"/>
                <wp:positionH relativeFrom="column">
                  <wp:posOffset>3453130</wp:posOffset>
                </wp:positionH>
                <wp:positionV relativeFrom="paragraph">
                  <wp:posOffset>15875</wp:posOffset>
                </wp:positionV>
                <wp:extent cx="1952625" cy="647700"/>
                <wp:effectExtent l="9525" t="9525" r="9525" b="9525"/>
                <wp:wrapNone/>
                <wp:docPr id="30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647700"/>
                        </a:xfrm>
                        <a:prstGeom prst="rect">
                          <a:avLst/>
                        </a:prstGeom>
                        <a:solidFill>
                          <a:srgbClr val="FFFFFF"/>
                        </a:solidFill>
                        <a:ln w="9525">
                          <a:solidFill>
                            <a:srgbClr val="000000"/>
                          </a:solidFill>
                          <a:miter lim="800000"/>
                          <a:headEnd/>
                          <a:tailEnd/>
                        </a:ln>
                      </wps:spPr>
                      <wps:txbx>
                        <w:txbxContent>
                          <w:p w:rsidR="00C806E6" w:rsidRDefault="00C806E6" w:rsidP="00697ED3">
                            <w:r>
                              <w:t>sitotoksisite, iritasyon, sistemik toksisite, kanuyumluluğu, karsinojenlik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margin-left:271.9pt;margin-top:1.25pt;width:153.75pt;height: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">
                <v:textbox>
                  <w:txbxContent>
                    <w:p w:rsidR="00C806E6" w:rsidRDefault="00C806E6" w:rsidP="00697ED3">
                      <w:r>
                        <w:t>sitotoksisite, iritasyon, sistemik toksisite, kanuyumluluğu, karsinojenlik</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3056" behindDoc="0" locked="0" layoutInCell="1" allowOverlap="1" wp14:anchorId="62B5C33F" wp14:editId="7210282B">
                <wp:simplePos x="0" y="0"/>
                <wp:positionH relativeFrom="column">
                  <wp:posOffset>2262505</wp:posOffset>
                </wp:positionH>
                <wp:positionV relativeFrom="paragraph">
                  <wp:posOffset>149225</wp:posOffset>
                </wp:positionV>
                <wp:extent cx="600075" cy="90805"/>
                <wp:effectExtent l="9525" t="19050" r="28575" b="13970"/>
                <wp:wrapNone/>
                <wp:docPr id="30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90805"/>
                        </a:xfrm>
                        <a:prstGeom prst="rightArrow">
                          <a:avLst>
                            <a:gd name="adj1" fmla="val 50000"/>
                            <a:gd name="adj2" fmla="val 1652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5594106" id="AutoShape 13" o:spid="_x0000_s1026" type="#_x0000_t13" style="position:absolute;margin-left:178.15pt;margin-top:11.75pt;width:47.2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"/>
            </w:pict>
          </mc:Fallback>
        </mc:AlternateContent>
      </w:r>
    </w:p>
    <w:p w:rsidR="00697ED3" w:rsidRDefault="00697ED3" w:rsidP="00697ED3">
      <w:pPr>
        <w:tabs>
          <w:tab w:val="left" w:pos="3780"/>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8960" behindDoc="0" locked="0" layoutInCell="1" allowOverlap="1" wp14:anchorId="70E1E31E" wp14:editId="24D2EC83">
                <wp:simplePos x="0" y="0"/>
                <wp:positionH relativeFrom="column">
                  <wp:posOffset>957580</wp:posOffset>
                </wp:positionH>
                <wp:positionV relativeFrom="paragraph">
                  <wp:posOffset>187325</wp:posOffset>
                </wp:positionV>
                <wp:extent cx="276225" cy="247650"/>
                <wp:effectExtent l="28575" t="13970" r="28575" b="14605"/>
                <wp:wrapNone/>
                <wp:docPr id="30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AD1D02B" id="AutoShape 7" o:spid="_x0000_s1026" type="#_x0000_t67" style="position:absolute;margin-left:75.4pt;margin-top:14.75pt;width:21.7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">
                <v:textbox style="layout-flow:vertical-ideographic"/>
              </v:shape>
            </w:pict>
          </mc:Fallback>
        </mc:AlternateContent>
      </w:r>
      <w:r>
        <w:rPr>
          <w:rFonts w:ascii="Times New Roman" w:hAnsi="Times New Roman" w:cs="Times New Roman"/>
          <w:sz w:val="24"/>
          <w:szCs w:val="24"/>
        </w:rPr>
        <w:tab/>
      </w:r>
    </w:p>
    <w:p w:rsidR="00697ED3" w:rsidRDefault="00697ED3" w:rsidP="00697ED3">
      <w:pPr>
        <w:tabs>
          <w:tab w:val="left" w:pos="3780"/>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9200" behindDoc="0" locked="0" layoutInCell="1" allowOverlap="1" wp14:anchorId="4AC825BF" wp14:editId="7B5CE726">
                <wp:simplePos x="0" y="0"/>
                <wp:positionH relativeFrom="column">
                  <wp:posOffset>3453130</wp:posOffset>
                </wp:positionH>
                <wp:positionV relativeFrom="paragraph">
                  <wp:posOffset>1221105</wp:posOffset>
                </wp:positionV>
                <wp:extent cx="1952625" cy="547370"/>
                <wp:effectExtent l="9525" t="5080" r="9525" b="9525"/>
                <wp:wrapNone/>
                <wp:docPr id="30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547370"/>
                        </a:xfrm>
                        <a:prstGeom prst="rect">
                          <a:avLst/>
                        </a:prstGeom>
                        <a:solidFill>
                          <a:srgbClr val="FFFFFF"/>
                        </a:solidFill>
                        <a:ln w="9525">
                          <a:solidFill>
                            <a:srgbClr val="000000"/>
                          </a:solidFill>
                          <a:miter lim="800000"/>
                          <a:headEnd/>
                          <a:tailEnd/>
                        </a:ln>
                      </wps:spPr>
                      <wps:txbx>
                        <w:txbxContent>
                          <w:p w:rsidR="00C806E6" w:rsidRDefault="00C806E6" w:rsidP="00697ED3">
                            <w:proofErr w:type="gramStart"/>
                            <w:r>
                              <w:t>periyodik</w:t>
                            </w:r>
                            <w:proofErr w:type="gramEnd"/>
                            <w:r>
                              <w:t xml:space="preserve"> denetleme testleri, salım testleri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margin-left:271.9pt;margin-top:96.15pt;width:153.75pt;height:4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">
                <v:textbox>
                  <w:txbxContent>
                    <w:p w:rsidR="00C806E6" w:rsidRDefault="00C806E6" w:rsidP="00697ED3">
                      <w:proofErr w:type="gramStart"/>
                      <w:r>
                        <w:t>periyodik</w:t>
                      </w:r>
                      <w:proofErr w:type="gramEnd"/>
                      <w:r>
                        <w:t xml:space="preserve"> denetleme testleri, salım testleri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8176" behindDoc="0" locked="0" layoutInCell="1" allowOverlap="1" wp14:anchorId="361CAA0C" wp14:editId="04B450F9">
                <wp:simplePos x="0" y="0"/>
                <wp:positionH relativeFrom="column">
                  <wp:posOffset>3453130</wp:posOffset>
                </wp:positionH>
                <wp:positionV relativeFrom="paragraph">
                  <wp:posOffset>282575</wp:posOffset>
                </wp:positionV>
                <wp:extent cx="1952625" cy="552450"/>
                <wp:effectExtent l="9525" t="9525" r="9525" b="9525"/>
                <wp:wrapNone/>
                <wp:docPr id="30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552450"/>
                        </a:xfrm>
                        <a:prstGeom prst="rect">
                          <a:avLst/>
                        </a:prstGeom>
                        <a:solidFill>
                          <a:srgbClr val="FFFFFF"/>
                        </a:solidFill>
                        <a:ln w="9525">
                          <a:solidFill>
                            <a:srgbClr val="000000"/>
                          </a:solidFill>
                          <a:miter lim="800000"/>
                          <a:headEnd/>
                          <a:tailEnd/>
                        </a:ln>
                      </wps:spPr>
                      <wps:txbx>
                        <w:txbxContent>
                          <w:p w:rsidR="00C806E6" w:rsidRDefault="00C806E6" w:rsidP="00697ED3">
                            <w:proofErr w:type="gramStart"/>
                            <w:r>
                              <w:t>çevresel</w:t>
                            </w:r>
                            <w:proofErr w:type="gramEnd"/>
                            <w:r>
                              <w:t>, imalat, sterillik, son ürün yeterliliği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1" style="position:absolute;margin-left:271.9pt;margin-top:22.25pt;width:153.75pt;height: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">
                <v:textbox>
                  <w:txbxContent>
                    <w:p w:rsidR="00C806E6" w:rsidRDefault="00C806E6" w:rsidP="00697ED3">
                      <w:proofErr w:type="gramStart"/>
                      <w:r>
                        <w:t>çevresel</w:t>
                      </w:r>
                      <w:proofErr w:type="gramEnd"/>
                      <w:r>
                        <w:t>, imalat, sterillik, son ürün yeterliliği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4080" behindDoc="0" locked="0" layoutInCell="1" allowOverlap="1" wp14:anchorId="1493264B" wp14:editId="6C30C9CF">
                <wp:simplePos x="0" y="0"/>
                <wp:positionH relativeFrom="column">
                  <wp:posOffset>2262505</wp:posOffset>
                </wp:positionH>
                <wp:positionV relativeFrom="paragraph">
                  <wp:posOffset>339725</wp:posOffset>
                </wp:positionV>
                <wp:extent cx="600075" cy="90805"/>
                <wp:effectExtent l="9525" t="19050" r="28575" b="13970"/>
                <wp:wrapNone/>
                <wp:docPr id="30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90805"/>
                        </a:xfrm>
                        <a:prstGeom prst="rightArrow">
                          <a:avLst>
                            <a:gd name="adj1" fmla="val 50000"/>
                            <a:gd name="adj2" fmla="val 1652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FFD73D1" id="AutoShape 14" o:spid="_x0000_s1026" type="#_x0000_t13" style="position:absolute;margin-left:178.15pt;margin-top:26.75pt;width:47.2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"/>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5104" behindDoc="0" locked="0" layoutInCell="1" allowOverlap="1" wp14:anchorId="26BAFDBE" wp14:editId="6EA518F1">
                <wp:simplePos x="0" y="0"/>
                <wp:positionH relativeFrom="column">
                  <wp:posOffset>2262505</wp:posOffset>
                </wp:positionH>
                <wp:positionV relativeFrom="paragraph">
                  <wp:posOffset>1273175</wp:posOffset>
                </wp:positionV>
                <wp:extent cx="552450" cy="90805"/>
                <wp:effectExtent l="9525" t="19050" r="28575" b="13970"/>
                <wp:wrapNone/>
                <wp:docPr id="30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90805"/>
                        </a:xfrm>
                        <a:prstGeom prst="rightArrow">
                          <a:avLst>
                            <a:gd name="adj1" fmla="val 50000"/>
                            <a:gd name="adj2" fmla="val 1520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222CB68" id="AutoShape 15" o:spid="_x0000_s1026" type="#_x0000_t13" style="position:absolute;margin-left:178.15pt;margin-top:100.25pt;width:43.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"/>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9984" behindDoc="0" locked="0" layoutInCell="1" allowOverlap="1" wp14:anchorId="4EBADB39" wp14:editId="7178F557">
                <wp:simplePos x="0" y="0"/>
                <wp:positionH relativeFrom="column">
                  <wp:posOffset>957580</wp:posOffset>
                </wp:positionH>
                <wp:positionV relativeFrom="paragraph">
                  <wp:posOffset>725170</wp:posOffset>
                </wp:positionV>
                <wp:extent cx="276225" cy="247650"/>
                <wp:effectExtent l="28575" t="13970" r="28575" b="14605"/>
                <wp:wrapNone/>
                <wp:docPr id="30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5BD39C0" id="AutoShape 9" o:spid="_x0000_s1026" type="#_x0000_t67" style="position:absolute;margin-left:75.4pt;margin-top:57.1pt;width:21.7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">
                <v:textbox style="layout-flow:vertical-ideographic"/>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6912" behindDoc="0" locked="0" layoutInCell="1" allowOverlap="1" wp14:anchorId="4869106D" wp14:editId="01A80F2D">
                <wp:simplePos x="0" y="0"/>
                <wp:positionH relativeFrom="column">
                  <wp:posOffset>128905</wp:posOffset>
                </wp:positionH>
                <wp:positionV relativeFrom="paragraph">
                  <wp:posOffset>191770</wp:posOffset>
                </wp:positionV>
                <wp:extent cx="2009775" cy="409575"/>
                <wp:effectExtent l="9525" t="13970" r="9525" b="5080"/>
                <wp:wrapNone/>
                <wp:docPr id="30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409575"/>
                        </a:xfrm>
                        <a:prstGeom prst="rect">
                          <a:avLst/>
                        </a:prstGeom>
                        <a:solidFill>
                          <a:srgbClr val="FFFFFF"/>
                        </a:solidFill>
                        <a:ln w="9525">
                          <a:solidFill>
                            <a:srgbClr val="000000"/>
                          </a:solidFill>
                          <a:miter lim="800000"/>
                          <a:headEnd/>
                          <a:tailEnd/>
                        </a:ln>
                      </wps:spPr>
                      <wps:txbx>
                        <w:txbxContent>
                          <w:p w:rsidR="00C806E6" w:rsidRDefault="00C806E6" w:rsidP="00697ED3">
                            <w:r>
                              <w:t xml:space="preserve">Ürün ve </w:t>
                            </w:r>
                            <w:proofErr w:type="gramStart"/>
                            <w:r>
                              <w:t>prosesin</w:t>
                            </w:r>
                            <w:proofErr w:type="gramEnd"/>
                            <w:r>
                              <w:t xml:space="preserve"> onaylanması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2" style="position:absolute;margin-left:10.15pt;margin-top:15.1pt;width:158.2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">
                <v:textbox>
                  <w:txbxContent>
                    <w:p w:rsidR="00C806E6" w:rsidRDefault="00C806E6" w:rsidP="00697ED3">
                      <w:r>
                        <w:t xml:space="preserve">Ürün ve </w:t>
                      </w:r>
                      <w:proofErr w:type="gramStart"/>
                      <w:r>
                        <w:t>prosesin</w:t>
                      </w:r>
                      <w:proofErr w:type="gramEnd"/>
                      <w:r>
                        <w:t xml:space="preserve"> onaylanması</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1008" behindDoc="0" locked="0" layoutInCell="1" allowOverlap="1" wp14:anchorId="275AE234" wp14:editId="64A4A8DA">
                <wp:simplePos x="0" y="0"/>
                <wp:positionH relativeFrom="column">
                  <wp:posOffset>128905</wp:posOffset>
                </wp:positionH>
                <wp:positionV relativeFrom="paragraph">
                  <wp:posOffset>1087120</wp:posOffset>
                </wp:positionV>
                <wp:extent cx="2009775" cy="438150"/>
                <wp:effectExtent l="9525" t="13970" r="9525" b="5080"/>
                <wp:wrapNone/>
                <wp:docPr id="3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438150"/>
                        </a:xfrm>
                        <a:prstGeom prst="rect">
                          <a:avLst/>
                        </a:prstGeom>
                        <a:solidFill>
                          <a:srgbClr val="FFFFFF"/>
                        </a:solidFill>
                        <a:ln w="9525">
                          <a:solidFill>
                            <a:srgbClr val="000000"/>
                          </a:solidFill>
                          <a:miter lim="800000"/>
                          <a:headEnd/>
                          <a:tailEnd/>
                        </a:ln>
                      </wps:spPr>
                      <wps:txbx>
                        <w:txbxContent>
                          <w:p w:rsidR="00C806E6" w:rsidRDefault="00C806E6" w:rsidP="00697ED3">
                            <w:r>
                              <w:t>Rutin Testler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margin-left:10.15pt;margin-top:85.6pt;width:158.2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">
                <v:textbox>
                  <w:txbxContent>
                    <w:p w:rsidR="00C806E6" w:rsidRDefault="00C806E6" w:rsidP="00697ED3">
                      <w:r>
                        <w:t>Rutin Testler</w:t>
                      </w:r>
                    </w:p>
                  </w:txbxContent>
                </v:textbox>
              </v:rect>
            </w:pict>
          </mc:Fallback>
        </mc:AlternateContent>
      </w:r>
    </w:p>
    <w:p w:rsidR="00697ED3" w:rsidRPr="005922FB" w:rsidRDefault="00697ED3" w:rsidP="00697ED3">
      <w:pPr>
        <w:rPr>
          <w:rFonts w:ascii="Times New Roman" w:hAnsi="Times New Roman" w:cs="Times New Roman"/>
          <w:sz w:val="24"/>
          <w:szCs w:val="24"/>
        </w:rPr>
      </w:pPr>
    </w:p>
    <w:p w:rsidR="00697ED3" w:rsidRPr="005922FB" w:rsidRDefault="00697ED3" w:rsidP="00697ED3">
      <w:pPr>
        <w:rPr>
          <w:rFonts w:ascii="Times New Roman" w:hAnsi="Times New Roman" w:cs="Times New Roman"/>
          <w:sz w:val="24"/>
          <w:szCs w:val="24"/>
        </w:rPr>
      </w:pPr>
    </w:p>
    <w:p w:rsidR="00697ED3" w:rsidRPr="005922FB" w:rsidRDefault="00697ED3" w:rsidP="00697ED3">
      <w:pPr>
        <w:rPr>
          <w:rFonts w:ascii="Times New Roman" w:hAnsi="Times New Roman" w:cs="Times New Roman"/>
          <w:sz w:val="24"/>
          <w:szCs w:val="24"/>
        </w:rPr>
      </w:pPr>
    </w:p>
    <w:p w:rsidR="00697ED3" w:rsidRDefault="00697ED3" w:rsidP="00697ED3">
      <w:pPr>
        <w:rPr>
          <w:rFonts w:ascii="Times New Roman" w:hAnsi="Times New Roman" w:cs="Times New Roman"/>
          <w:sz w:val="24"/>
          <w:szCs w:val="24"/>
        </w:rPr>
      </w:pPr>
    </w:p>
    <w:p w:rsidR="00697ED3" w:rsidRDefault="00697ED3" w:rsidP="00697ED3">
      <w:pPr>
        <w:rPr>
          <w:rFonts w:ascii="Times New Roman" w:hAnsi="Times New Roman" w:cs="Times New Roman"/>
          <w:sz w:val="24"/>
          <w:szCs w:val="24"/>
        </w:rPr>
      </w:pPr>
    </w:p>
    <w:p w:rsidR="00697ED3" w:rsidRDefault="00697ED3" w:rsidP="00697ED3">
      <w:pPr>
        <w:rPr>
          <w:rFonts w:ascii="Times New Roman" w:hAnsi="Times New Roman" w:cs="Times New Roman"/>
          <w:sz w:val="24"/>
          <w:szCs w:val="24"/>
        </w:rPr>
      </w:pPr>
      <w:r>
        <w:rPr>
          <w:rFonts w:ascii="Times New Roman" w:hAnsi="Times New Roman" w:cs="Times New Roman"/>
          <w:sz w:val="24"/>
          <w:szCs w:val="24"/>
        </w:rPr>
        <w:t xml:space="preserve">Şekil 1 Biyomalzemelerin test edilme aşamaları </w:t>
      </w:r>
    </w:p>
    <w:p w:rsidR="00697ED3" w:rsidRDefault="00697ED3" w:rsidP="00697ED3">
      <w:pPr>
        <w:rPr>
          <w:rFonts w:ascii="Times New Roman" w:hAnsi="Times New Roman" w:cs="Times New Roman"/>
          <w:sz w:val="24"/>
          <w:szCs w:val="24"/>
        </w:rPr>
      </w:pPr>
    </w:p>
    <w:p w:rsidR="00697ED3" w:rsidRDefault="00697ED3" w:rsidP="00697ED3">
      <w:pPr>
        <w:rPr>
          <w:rFonts w:ascii="Times New Roman" w:hAnsi="Times New Roman" w:cs="Times New Roman"/>
          <w:b/>
          <w:sz w:val="24"/>
          <w:szCs w:val="24"/>
        </w:rPr>
      </w:pPr>
    </w:p>
    <w:p w:rsidR="00697ED3" w:rsidRDefault="00697ED3" w:rsidP="00697ED3">
      <w:pPr>
        <w:rPr>
          <w:rFonts w:ascii="Times New Roman" w:hAnsi="Times New Roman" w:cs="Times New Roman"/>
          <w:b/>
          <w:sz w:val="24"/>
          <w:szCs w:val="24"/>
        </w:rPr>
      </w:pPr>
      <w:r w:rsidRPr="00272059">
        <w:rPr>
          <w:rFonts w:ascii="Times New Roman" w:hAnsi="Times New Roman" w:cs="Times New Roman"/>
          <w:b/>
          <w:sz w:val="24"/>
          <w:szCs w:val="24"/>
        </w:rPr>
        <w:t xml:space="preserve">Sonuçlar ve Değerlendirme </w:t>
      </w:r>
    </w:p>
    <w:p w:rsidR="00697ED3" w:rsidRDefault="00697ED3" w:rsidP="00697ED3">
      <w:pPr>
        <w:jc w:val="both"/>
        <w:rPr>
          <w:rFonts w:ascii="Times New Roman" w:hAnsi="Times New Roman" w:cs="Times New Roman"/>
          <w:sz w:val="24"/>
          <w:szCs w:val="24"/>
        </w:rPr>
      </w:pPr>
      <w:r w:rsidRPr="0039417F">
        <w:rPr>
          <w:rFonts w:ascii="Times New Roman" w:hAnsi="Times New Roman" w:cs="Times New Roman"/>
          <w:sz w:val="24"/>
          <w:szCs w:val="24"/>
        </w:rPr>
        <w:t>Biyomalzemeler</w:t>
      </w:r>
      <w:r>
        <w:rPr>
          <w:rFonts w:ascii="Times New Roman" w:hAnsi="Times New Roman" w:cs="Times New Roman"/>
          <w:sz w:val="24"/>
          <w:szCs w:val="24"/>
        </w:rPr>
        <w:t xml:space="preserve">in </w:t>
      </w:r>
      <w:r w:rsidRPr="0039417F">
        <w:rPr>
          <w:rFonts w:ascii="Times New Roman" w:hAnsi="Times New Roman" w:cs="Times New Roman"/>
          <w:sz w:val="24"/>
          <w:szCs w:val="24"/>
        </w:rPr>
        <w:t xml:space="preserve"> insan vücudunun eksikliklerini gidermek için vücutla iş birliği içinde çalışabilecek özel olarak laboratuar ortamında üretilen </w:t>
      </w:r>
      <w:proofErr w:type="gramStart"/>
      <w:r w:rsidRPr="0039417F">
        <w:rPr>
          <w:rFonts w:ascii="Times New Roman" w:hAnsi="Times New Roman" w:cs="Times New Roman"/>
          <w:sz w:val="24"/>
          <w:szCs w:val="24"/>
        </w:rPr>
        <w:t>metal  ,plastik</w:t>
      </w:r>
      <w:proofErr w:type="gramEnd"/>
      <w:r w:rsidRPr="0039417F">
        <w:rPr>
          <w:rFonts w:ascii="Times New Roman" w:hAnsi="Times New Roman" w:cs="Times New Roman"/>
          <w:sz w:val="24"/>
          <w:szCs w:val="24"/>
        </w:rPr>
        <w:t>, çelik ,seramik gibi malzemeler</w:t>
      </w:r>
      <w:r>
        <w:rPr>
          <w:rFonts w:ascii="Times New Roman" w:hAnsi="Times New Roman" w:cs="Times New Roman"/>
          <w:sz w:val="24"/>
          <w:szCs w:val="24"/>
        </w:rPr>
        <w:t xml:space="preserve">  olduğu daha önce yapılan çalışmalar sonucunda bulunmuş ve kullanılan bu malzemelerin avantajlarının yanı sıra dezavantajlarının  olduğu da belirlenmiştir. Örneğin metalik biyomalzemeler yüksek dayanıma sahip olmalarının yanında dokulara göre çok sert olduğundan ve biyouyumluluğu düşük olduğundan tercih </w:t>
      </w:r>
      <w:proofErr w:type="gramStart"/>
      <w:r>
        <w:rPr>
          <w:rFonts w:ascii="Times New Roman" w:hAnsi="Times New Roman" w:cs="Times New Roman"/>
          <w:sz w:val="24"/>
          <w:szCs w:val="24"/>
        </w:rPr>
        <w:t>edilememektedir .Bu</w:t>
      </w:r>
      <w:proofErr w:type="gramEnd"/>
      <w:r>
        <w:rPr>
          <w:rFonts w:ascii="Times New Roman" w:hAnsi="Times New Roman" w:cs="Times New Roman"/>
          <w:sz w:val="24"/>
          <w:szCs w:val="24"/>
        </w:rPr>
        <w:t xml:space="preserve"> durumlar göz önüne alındığında farklı malzemelerden değişik özelliklere sahip biyomalzemelerin elde edilebileceği görülmektedir.Tüm bunların yanında biyomalzelerin sadece tıbbi uygulamalarda değil  biyoteknolojik alanlarda da kullanılabileceği bilinmektedir.Teknolojinin ilerlemesi ile beraber üretim teknikleri gelişmekte ve istenilen özellikte , uygun tüketim alanları için biyomalzeme üretimi mümkündür. Yapılan çalışmanın amacı farklı uygulama alanlarında kullanılabilecek biyomalzemeleri belirleyebilmektir.</w:t>
      </w:r>
    </w:p>
    <w:p w:rsidR="00697ED3" w:rsidRPr="00837C8E" w:rsidRDefault="00697ED3" w:rsidP="00697ED3">
      <w:pPr>
        <w:rPr>
          <w:rFonts w:ascii="Times New Roman" w:hAnsi="Times New Roman" w:cs="Times New Roman"/>
          <w:b/>
          <w:sz w:val="24"/>
          <w:szCs w:val="24"/>
        </w:rPr>
      </w:pPr>
      <w:r w:rsidRPr="00837C8E">
        <w:rPr>
          <w:rFonts w:ascii="Times New Roman" w:hAnsi="Times New Roman" w:cs="Times New Roman"/>
          <w:b/>
          <w:sz w:val="24"/>
          <w:szCs w:val="24"/>
        </w:rPr>
        <w:lastRenderedPageBreak/>
        <w:t>KAYNAKLAR</w:t>
      </w:r>
    </w:p>
    <w:p w:rsidR="00697ED3" w:rsidRPr="00837C8E" w:rsidRDefault="00697ED3" w:rsidP="00697ED3">
      <w:pPr>
        <w:rPr>
          <w:rFonts w:ascii="Times New Roman" w:hAnsi="Times New Roman" w:cs="Times New Roman"/>
          <w:b/>
          <w:sz w:val="24"/>
          <w:szCs w:val="24"/>
        </w:rPr>
      </w:pPr>
    </w:p>
    <w:p w:rsidR="00697ED3" w:rsidRPr="00837C8E" w:rsidRDefault="00697ED3" w:rsidP="00697ED3">
      <w:pPr>
        <w:rPr>
          <w:rFonts w:ascii="Times New Roman" w:hAnsi="Times New Roman" w:cs="Times New Roman"/>
          <w:sz w:val="24"/>
          <w:szCs w:val="24"/>
        </w:rPr>
      </w:pPr>
      <w:r w:rsidRPr="00837C8E">
        <w:rPr>
          <w:rFonts w:ascii="Times New Roman" w:hAnsi="Times New Roman" w:cs="Times New Roman"/>
          <w:sz w:val="24"/>
          <w:szCs w:val="24"/>
        </w:rPr>
        <w:t>[1] Onur GÜLLÜ, Mustafa ONAY, Metalurji ve Malzeme Mühendisliğinin Bilinmeyen Yönü, Biyomalzemeler, Yıldız Teknik Üniversitesi.</w:t>
      </w:r>
    </w:p>
    <w:p w:rsidR="00697ED3" w:rsidRPr="00837C8E" w:rsidRDefault="00697ED3" w:rsidP="00697ED3">
      <w:pPr>
        <w:rPr>
          <w:rFonts w:ascii="Times New Roman" w:hAnsi="Times New Roman" w:cs="Times New Roman"/>
          <w:sz w:val="24"/>
          <w:szCs w:val="24"/>
        </w:rPr>
      </w:pPr>
      <w:r w:rsidRPr="00837C8E">
        <w:rPr>
          <w:rFonts w:ascii="Times New Roman" w:hAnsi="Times New Roman" w:cs="Times New Roman"/>
          <w:sz w:val="24"/>
          <w:szCs w:val="24"/>
        </w:rPr>
        <w:t xml:space="preserve">[2] Prof.Dr. Menemşe </w:t>
      </w:r>
      <w:proofErr w:type="gramStart"/>
      <w:r w:rsidRPr="00837C8E">
        <w:rPr>
          <w:rFonts w:ascii="Times New Roman" w:hAnsi="Times New Roman" w:cs="Times New Roman"/>
          <w:sz w:val="24"/>
          <w:szCs w:val="24"/>
        </w:rPr>
        <w:t>GÜMÜŞDERELİOĞLU , Biyomalzemeler</w:t>
      </w:r>
      <w:proofErr w:type="gramEnd"/>
      <w:r w:rsidRPr="00837C8E">
        <w:rPr>
          <w:rFonts w:ascii="Times New Roman" w:hAnsi="Times New Roman" w:cs="Times New Roman"/>
          <w:sz w:val="24"/>
          <w:szCs w:val="24"/>
        </w:rPr>
        <w:t xml:space="preserve"> , Hacettepe Üniversitesi , Kimya Mühendisliği Bölümü , Bilim ve Teknik , 2002.</w:t>
      </w:r>
    </w:p>
    <w:p w:rsidR="00697ED3" w:rsidRPr="00837C8E" w:rsidRDefault="00697ED3" w:rsidP="00697ED3">
      <w:pPr>
        <w:rPr>
          <w:rFonts w:ascii="Times New Roman" w:hAnsi="Times New Roman" w:cs="Times New Roman"/>
          <w:sz w:val="24"/>
          <w:szCs w:val="24"/>
        </w:rPr>
      </w:pPr>
      <w:r w:rsidRPr="00837C8E">
        <w:rPr>
          <w:rFonts w:ascii="Times New Roman" w:hAnsi="Times New Roman" w:cs="Times New Roman"/>
          <w:sz w:val="24"/>
          <w:szCs w:val="24"/>
        </w:rPr>
        <w:t xml:space="preserve">[3] Ahmet PASİNLİ, Biyomedikal Uygulamalarda Kullanılan </w:t>
      </w:r>
      <w:proofErr w:type="gramStart"/>
      <w:r w:rsidRPr="00837C8E">
        <w:rPr>
          <w:rFonts w:ascii="Times New Roman" w:hAnsi="Times New Roman" w:cs="Times New Roman"/>
          <w:sz w:val="24"/>
          <w:szCs w:val="24"/>
        </w:rPr>
        <w:t>Biyomalzemeler , Makine</w:t>
      </w:r>
      <w:proofErr w:type="gramEnd"/>
      <w:r w:rsidRPr="00837C8E">
        <w:rPr>
          <w:rFonts w:ascii="Times New Roman" w:hAnsi="Times New Roman" w:cs="Times New Roman"/>
          <w:sz w:val="24"/>
          <w:szCs w:val="24"/>
        </w:rPr>
        <w:t xml:space="preserve"> Teknolojileri Elektronik Dergisi 2004 (4) 25-34.</w:t>
      </w:r>
    </w:p>
    <w:p w:rsidR="00697ED3" w:rsidRDefault="00697ED3" w:rsidP="00697ED3">
      <w:pPr>
        <w:rPr>
          <w:rFonts w:ascii="Times New Roman" w:hAnsi="Times New Roman" w:cs="Times New Roman"/>
          <w:sz w:val="24"/>
          <w:szCs w:val="24"/>
        </w:rPr>
      </w:pPr>
      <w:r w:rsidRPr="00837C8E">
        <w:rPr>
          <w:rFonts w:ascii="Times New Roman" w:hAnsi="Times New Roman" w:cs="Times New Roman"/>
          <w:sz w:val="24"/>
          <w:szCs w:val="24"/>
        </w:rPr>
        <w:t xml:space="preserve">[3] Prof. Dr. Y. Murat </w:t>
      </w:r>
      <w:proofErr w:type="gramStart"/>
      <w:r w:rsidRPr="00837C8E">
        <w:rPr>
          <w:rFonts w:ascii="Times New Roman" w:hAnsi="Times New Roman" w:cs="Times New Roman"/>
          <w:sz w:val="24"/>
          <w:szCs w:val="24"/>
        </w:rPr>
        <w:t>ELÇİN , Biyomalzemeler</w:t>
      </w:r>
      <w:proofErr w:type="gramEnd"/>
      <w:r w:rsidRPr="00837C8E">
        <w:rPr>
          <w:rFonts w:ascii="Times New Roman" w:hAnsi="Times New Roman" w:cs="Times New Roman"/>
          <w:sz w:val="24"/>
          <w:szCs w:val="24"/>
        </w:rPr>
        <w:t xml:space="preserve"> ve Biyoyapay Organ Teknolojileri , https://acikders.ankara.edu.tr </w:t>
      </w:r>
    </w:p>
    <w:p w:rsidR="00697ED3" w:rsidRDefault="00697ED3" w:rsidP="00697ED3">
      <w:pPr>
        <w:rPr>
          <w:rFonts w:ascii="Times New Roman" w:hAnsi="Times New Roman" w:cs="Times New Roman"/>
          <w:sz w:val="24"/>
          <w:szCs w:val="24"/>
        </w:rPr>
      </w:pPr>
      <w:r w:rsidRPr="00837C8E">
        <w:rPr>
          <w:rFonts w:ascii="Times New Roman" w:hAnsi="Times New Roman" w:cs="Times New Roman"/>
          <w:sz w:val="24"/>
          <w:szCs w:val="24"/>
        </w:rPr>
        <w:t>.</w:t>
      </w: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Default="00670F69" w:rsidP="00697ED3">
      <w:pPr>
        <w:rPr>
          <w:rFonts w:ascii="Times New Roman" w:hAnsi="Times New Roman" w:cs="Times New Roman"/>
          <w:sz w:val="24"/>
          <w:szCs w:val="24"/>
        </w:rPr>
      </w:pPr>
    </w:p>
    <w:p w:rsidR="00670F69" w:rsidRPr="00837C8E" w:rsidRDefault="00670F69" w:rsidP="00697ED3">
      <w:pPr>
        <w:rPr>
          <w:rFonts w:ascii="Times New Roman" w:hAnsi="Times New Roman" w:cs="Times New Roman"/>
          <w:sz w:val="24"/>
          <w:szCs w:val="24"/>
        </w:rPr>
      </w:pPr>
    </w:p>
    <w:p w:rsidR="008852A9" w:rsidRDefault="008852A9" w:rsidP="00B81CEB">
      <w:pPr>
        <w:jc w:val="center"/>
        <w:rPr>
          <w:rFonts w:ascii="Times New Roman" w:hAnsi="Times New Roman" w:cs="Times New Roman"/>
          <w:b/>
          <w:bCs/>
          <w:sz w:val="28"/>
          <w:szCs w:val="28"/>
        </w:rPr>
      </w:pPr>
    </w:p>
    <w:p w:rsidR="008852A9" w:rsidRDefault="008852A9" w:rsidP="00B81CEB">
      <w:pPr>
        <w:jc w:val="center"/>
        <w:rPr>
          <w:rFonts w:ascii="Times New Roman" w:hAnsi="Times New Roman" w:cs="Times New Roman"/>
          <w:b/>
          <w:bCs/>
          <w:sz w:val="28"/>
          <w:szCs w:val="28"/>
        </w:rPr>
      </w:pPr>
    </w:p>
    <w:p w:rsidR="00FD1724" w:rsidRPr="00CC33C6" w:rsidRDefault="00190A9D" w:rsidP="00B81CEB">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12-</w:t>
      </w:r>
      <w:r w:rsidR="00FD1724" w:rsidRPr="00CC33C6">
        <w:rPr>
          <w:rFonts w:ascii="Times New Roman" w:hAnsi="Times New Roman" w:cs="Times New Roman"/>
          <w:b/>
          <w:bCs/>
          <w:sz w:val="28"/>
          <w:szCs w:val="28"/>
        </w:rPr>
        <w:t>GÖRÜNMEZ PARMAK İZLERİNİN KİMYASAL OLARAK TESPİTİNDE</w:t>
      </w:r>
    </w:p>
    <w:p w:rsidR="00FD1724" w:rsidRPr="00CC33C6" w:rsidRDefault="00FD1724" w:rsidP="00FD1724">
      <w:pPr>
        <w:jc w:val="center"/>
        <w:rPr>
          <w:rFonts w:ascii="Times New Roman" w:hAnsi="Times New Roman" w:cs="Times New Roman"/>
          <w:b/>
          <w:bCs/>
          <w:sz w:val="28"/>
          <w:szCs w:val="28"/>
        </w:rPr>
      </w:pPr>
      <w:r w:rsidRPr="00CC33C6">
        <w:rPr>
          <w:rFonts w:ascii="Times New Roman" w:hAnsi="Times New Roman" w:cs="Times New Roman"/>
          <w:b/>
          <w:bCs/>
          <w:sz w:val="28"/>
          <w:szCs w:val="28"/>
        </w:rPr>
        <w:t>YARDIMCI BİR TEKNİK: POROSKOPİ</w:t>
      </w:r>
    </w:p>
    <w:p w:rsidR="00FD1724" w:rsidRPr="009960CB" w:rsidRDefault="00FD1724" w:rsidP="00FD1724">
      <w:pPr>
        <w:jc w:val="center"/>
        <w:rPr>
          <w:rFonts w:ascii="Times New Roman" w:hAnsi="Times New Roman" w:cs="Times New Roman"/>
          <w:b/>
          <w:bCs/>
          <w:sz w:val="24"/>
          <w:szCs w:val="24"/>
        </w:rPr>
      </w:pPr>
    </w:p>
    <w:p w:rsidR="00FD1724" w:rsidRPr="009960CB" w:rsidRDefault="00FD1724" w:rsidP="00FD1724">
      <w:pPr>
        <w:spacing w:line="360" w:lineRule="exact"/>
        <w:jc w:val="center"/>
        <w:rPr>
          <w:rFonts w:ascii="Times New Roman" w:hAnsi="Times New Roman" w:cs="Times New Roman"/>
          <w:b/>
          <w:sz w:val="24"/>
          <w:szCs w:val="24"/>
        </w:rPr>
      </w:pPr>
      <w:r w:rsidRPr="009960CB">
        <w:rPr>
          <w:rFonts w:ascii="Times New Roman" w:eastAsia="Batang" w:hAnsi="Times New Roman" w:cs="Times New Roman"/>
          <w:color w:val="000000"/>
          <w:sz w:val="24"/>
          <w:szCs w:val="24"/>
          <w:u w:val="single"/>
          <w:lang w:eastAsia="ko-KR"/>
        </w:rPr>
        <w:t>Rümeysa BAYRAKTAR</w:t>
      </w:r>
      <w:r w:rsidRPr="009960CB">
        <w:rPr>
          <w:rFonts w:ascii="Times New Roman" w:eastAsia="Batang" w:hAnsi="Times New Roman" w:cs="Times New Roman"/>
          <w:color w:val="000000"/>
          <w:sz w:val="24"/>
          <w:szCs w:val="24"/>
          <w:u w:val="single"/>
          <w:vertAlign w:val="superscript"/>
          <w:lang w:eastAsia="ko-KR"/>
        </w:rPr>
        <w:t>a</w:t>
      </w:r>
      <w:r w:rsidRPr="009960CB">
        <w:rPr>
          <w:rFonts w:ascii="Times New Roman" w:eastAsia="Batang" w:hAnsi="Times New Roman" w:cs="Times New Roman"/>
          <w:color w:val="000000"/>
          <w:sz w:val="24"/>
          <w:szCs w:val="24"/>
          <w:u w:val="single"/>
          <w:lang w:eastAsia="ko-KR"/>
        </w:rPr>
        <w:t>*</w:t>
      </w:r>
      <w:r w:rsidRPr="009960CB">
        <w:rPr>
          <w:rFonts w:ascii="Times New Roman" w:hAnsi="Times New Roman" w:cs="Times New Roman"/>
          <w:color w:val="000000"/>
          <w:sz w:val="24"/>
          <w:szCs w:val="24"/>
        </w:rPr>
        <w:t>, Yıldıray TOPCU</w:t>
      </w:r>
      <w:r w:rsidRPr="009960CB">
        <w:rPr>
          <w:rFonts w:ascii="Times New Roman" w:hAnsi="Times New Roman" w:cs="Times New Roman"/>
          <w:color w:val="000000"/>
          <w:sz w:val="24"/>
          <w:szCs w:val="24"/>
          <w:vertAlign w:val="superscript"/>
        </w:rPr>
        <w:t>b</w:t>
      </w:r>
    </w:p>
    <w:p w:rsidR="00FD1724" w:rsidRPr="009960CB" w:rsidRDefault="00FD1724" w:rsidP="00FD1724">
      <w:pPr>
        <w:jc w:val="center"/>
        <w:rPr>
          <w:rFonts w:ascii="Times New Roman" w:eastAsia="Batang" w:hAnsi="Times New Roman" w:cs="Times New Roman"/>
          <w:b/>
          <w:color w:val="000000"/>
          <w:sz w:val="24"/>
          <w:szCs w:val="24"/>
          <w:lang w:eastAsia="ko-KR"/>
        </w:rPr>
      </w:pPr>
    </w:p>
    <w:p w:rsidR="00FD1724" w:rsidRPr="009960CB" w:rsidRDefault="00FD1724" w:rsidP="00FD1724">
      <w:pPr>
        <w:spacing w:line="300" w:lineRule="exact"/>
        <w:ind w:right="45"/>
        <w:jc w:val="center"/>
        <w:rPr>
          <w:rFonts w:ascii="Times New Roman" w:hAnsi="Times New Roman" w:cs="Times New Roman"/>
          <w:iCs/>
          <w:color w:val="000000"/>
          <w:sz w:val="24"/>
          <w:szCs w:val="24"/>
        </w:rPr>
      </w:pPr>
      <w:r w:rsidRPr="009960CB">
        <w:rPr>
          <w:rFonts w:ascii="Times New Roman" w:hAnsi="Times New Roman" w:cs="Times New Roman"/>
          <w:iCs/>
          <w:color w:val="000000"/>
          <w:sz w:val="24"/>
          <w:szCs w:val="24"/>
          <w:vertAlign w:val="superscript"/>
        </w:rPr>
        <w:t>a</w:t>
      </w:r>
      <w:r w:rsidRPr="009960CB">
        <w:rPr>
          <w:rFonts w:ascii="Times New Roman" w:hAnsi="Times New Roman" w:cs="Times New Roman"/>
          <w:iCs/>
          <w:color w:val="000000"/>
          <w:sz w:val="24"/>
          <w:szCs w:val="24"/>
        </w:rPr>
        <w:t>Ondokuz Mayıs Üniversitesi, Fen Bilimleri Enstitüsü, Adli Bilimler Anabilim Dalı, 55139 Kurupelit-Atakum/Samsun</w:t>
      </w:r>
    </w:p>
    <w:p w:rsidR="00FD1724" w:rsidRPr="009960CB" w:rsidRDefault="00FD1724" w:rsidP="00FD1724">
      <w:pPr>
        <w:spacing w:line="300" w:lineRule="exact"/>
        <w:ind w:right="45"/>
        <w:jc w:val="center"/>
        <w:rPr>
          <w:rFonts w:ascii="Times New Roman" w:hAnsi="Times New Roman" w:cs="Times New Roman"/>
          <w:iCs/>
          <w:color w:val="000000"/>
          <w:sz w:val="24"/>
          <w:szCs w:val="24"/>
        </w:rPr>
      </w:pPr>
      <w:r w:rsidRPr="009960CB">
        <w:rPr>
          <w:rFonts w:ascii="Times New Roman" w:hAnsi="Times New Roman" w:cs="Times New Roman"/>
          <w:iCs/>
          <w:color w:val="000000"/>
          <w:sz w:val="24"/>
          <w:szCs w:val="24"/>
          <w:vertAlign w:val="superscript"/>
        </w:rPr>
        <w:t>b</w:t>
      </w:r>
      <w:r w:rsidRPr="009960CB">
        <w:rPr>
          <w:rFonts w:ascii="Times New Roman" w:hAnsi="Times New Roman" w:cs="Times New Roman"/>
          <w:iCs/>
          <w:color w:val="000000"/>
          <w:sz w:val="24"/>
          <w:szCs w:val="24"/>
        </w:rPr>
        <w:t>Ondokuz Mayıs Üniversitesi, Mühendislik Fakültesi, Kimya Mühendisliği Bölümü, 55139 Kurupelit-Atakum/Samsun</w:t>
      </w:r>
    </w:p>
    <w:p w:rsidR="00FD1724" w:rsidRPr="009960CB" w:rsidRDefault="00FD1724" w:rsidP="00FD1724">
      <w:pPr>
        <w:autoSpaceDE w:val="0"/>
        <w:autoSpaceDN w:val="0"/>
        <w:adjustRightInd w:val="0"/>
        <w:ind w:left="540" w:right="792"/>
        <w:jc w:val="center"/>
        <w:rPr>
          <w:rFonts w:ascii="Times New Roman" w:eastAsia="Batang" w:hAnsi="Times New Roman" w:cs="Times New Roman"/>
          <w:color w:val="000000"/>
          <w:sz w:val="24"/>
          <w:szCs w:val="24"/>
          <w:lang w:eastAsia="ko-KR"/>
        </w:rPr>
      </w:pPr>
      <w:r w:rsidRPr="009960CB">
        <w:rPr>
          <w:rFonts w:ascii="Times New Roman" w:hAnsi="Times New Roman" w:cs="Times New Roman"/>
          <w:bCs/>
          <w:iCs/>
          <w:color w:val="000000"/>
          <w:sz w:val="24"/>
          <w:szCs w:val="24"/>
        </w:rPr>
        <w:t>*</w:t>
      </w:r>
      <w:r w:rsidRPr="009960CB">
        <w:rPr>
          <w:rFonts w:ascii="Times New Roman" w:hAnsi="Times New Roman" w:cs="Times New Roman"/>
          <w:iCs/>
          <w:color w:val="000000"/>
          <w:sz w:val="24"/>
          <w:szCs w:val="24"/>
          <w:vertAlign w:val="superscript"/>
        </w:rPr>
        <w:t xml:space="preserve"> </w:t>
      </w:r>
      <w:hyperlink r:id="rId37" w:history="1">
        <w:r w:rsidRPr="009960CB">
          <w:rPr>
            <w:rStyle w:val="Kpr"/>
            <w:rFonts w:ascii="Times New Roman" w:hAnsi="Times New Roman" w:cs="Times New Roman"/>
            <w:iCs/>
            <w:sz w:val="24"/>
            <w:szCs w:val="24"/>
          </w:rPr>
          <w:t>rmysbyrktr22@gmail.com</w:t>
        </w:r>
      </w:hyperlink>
      <w:r w:rsidRPr="009960CB">
        <w:rPr>
          <w:rFonts w:ascii="Times New Roman" w:hAnsi="Times New Roman" w:cs="Times New Roman"/>
          <w:iCs/>
          <w:color w:val="000000"/>
          <w:sz w:val="24"/>
          <w:szCs w:val="24"/>
        </w:rPr>
        <w:t xml:space="preserve"> </w:t>
      </w:r>
    </w:p>
    <w:p w:rsidR="00FD1724" w:rsidRPr="009960CB" w:rsidRDefault="00FD1724" w:rsidP="00FD1724">
      <w:pPr>
        <w:autoSpaceDE w:val="0"/>
        <w:autoSpaceDN w:val="0"/>
        <w:adjustRightInd w:val="0"/>
        <w:ind w:left="539" w:right="794"/>
        <w:jc w:val="center"/>
        <w:rPr>
          <w:rFonts w:ascii="Times New Roman" w:hAnsi="Times New Roman" w:cs="Times New Roman"/>
          <w:b/>
          <w:sz w:val="24"/>
          <w:szCs w:val="24"/>
        </w:rPr>
      </w:pPr>
    </w:p>
    <w:p w:rsidR="00FD1724" w:rsidRPr="009960CB" w:rsidRDefault="00FD1724" w:rsidP="00FD1724">
      <w:pPr>
        <w:autoSpaceDE w:val="0"/>
        <w:autoSpaceDN w:val="0"/>
        <w:adjustRightInd w:val="0"/>
        <w:jc w:val="both"/>
        <w:rPr>
          <w:rFonts w:ascii="Times New Roman" w:hAnsi="Times New Roman" w:cs="Times New Roman"/>
          <w:bCs/>
          <w:sz w:val="24"/>
          <w:szCs w:val="24"/>
        </w:rPr>
      </w:pPr>
      <w:r w:rsidRPr="009960CB">
        <w:rPr>
          <w:rFonts w:ascii="Times New Roman" w:hAnsi="Times New Roman" w:cs="Times New Roman"/>
          <w:b/>
          <w:sz w:val="24"/>
          <w:szCs w:val="24"/>
        </w:rPr>
        <w:t>ÖZET—</w:t>
      </w:r>
      <w:r w:rsidRPr="009960CB">
        <w:rPr>
          <w:rFonts w:ascii="Times New Roman" w:hAnsi="Times New Roman" w:cs="Times New Roman"/>
          <w:bCs/>
          <w:sz w:val="24"/>
          <w:szCs w:val="24"/>
        </w:rPr>
        <w:t xml:space="preserve"> Parmak izi suçla mücadele konusunda en eski ve en güvenilir delil çeşitlerinden birini oluşturmaktadır. Parmak izi, değişmezlik, değiştirilemezlik, benzememezlik ve sınıflandırılabilirlik özellikleri nedeniyle olayların aydınlatılmasında kullanılan önemli delillerdendir.</w:t>
      </w:r>
      <w:r w:rsidRPr="009960CB">
        <w:rPr>
          <w:rFonts w:ascii="Times New Roman" w:hAnsi="Times New Roman" w:cs="Times New Roman"/>
          <w:sz w:val="24"/>
          <w:szCs w:val="24"/>
        </w:rPr>
        <w:t xml:space="preserve"> </w:t>
      </w:r>
      <w:r w:rsidRPr="009960CB">
        <w:rPr>
          <w:rFonts w:ascii="Times New Roman" w:hAnsi="Times New Roman" w:cs="Times New Roman"/>
          <w:bCs/>
          <w:sz w:val="24"/>
          <w:szCs w:val="24"/>
        </w:rPr>
        <w:t>Görünmez (latent) parmak izleri, laboratuvarda birtakım fiziksel, fiziko-kimyasal veya kimyasal yöntemler kullanılarak belirlenebildiği gibi, bunların dışında poroskopi tekniği kullanılarakta belirlenmektedir. Poroskopi, parmak izi, avuç izi ve ayak izlerinde papil hatlarını oluşturan porların birbirlerine göre konumlarını değerlendiren ve bunu kimliklendirmede kullanan bir metottur.</w:t>
      </w:r>
      <w:r w:rsidRPr="009960CB">
        <w:rPr>
          <w:rFonts w:ascii="Times New Roman" w:hAnsi="Times New Roman" w:cs="Times New Roman"/>
          <w:sz w:val="24"/>
          <w:szCs w:val="24"/>
        </w:rPr>
        <w:t xml:space="preserve"> </w:t>
      </w:r>
      <w:r w:rsidRPr="009960CB">
        <w:rPr>
          <w:rFonts w:ascii="Times New Roman" w:hAnsi="Times New Roman" w:cs="Times New Roman"/>
          <w:bCs/>
          <w:sz w:val="24"/>
          <w:szCs w:val="24"/>
        </w:rPr>
        <w:t>Parmak izini oluşturan bir papil hattının bir cm uzunluğundaki bölümünde 9 ile 18 adet por deliği bulunduğu ve bu por deliklerinin aynen parmak izi gibi her birey için karakteristik özellikler sergilediği için günümüzün gelişen görüntüleme teknolojisi de dikkate alındığında popülerliğinin daha da artacağı öngörülmektedir. Bu araştırma, poroskopi tekniğinin parmak izi tespitindeki yeri ve önemini ortaya koymak amacıyla yapılmıştır.</w:t>
      </w:r>
    </w:p>
    <w:p w:rsidR="00FD1724" w:rsidRPr="009960CB" w:rsidRDefault="00FD1724" w:rsidP="00FD1724">
      <w:pPr>
        <w:autoSpaceDE w:val="0"/>
        <w:autoSpaceDN w:val="0"/>
        <w:adjustRightInd w:val="0"/>
        <w:ind w:left="540" w:right="792" w:hanging="540"/>
        <w:jc w:val="both"/>
        <w:rPr>
          <w:rFonts w:ascii="Times New Roman" w:hAnsi="Times New Roman" w:cs="Times New Roman"/>
          <w:sz w:val="24"/>
          <w:szCs w:val="24"/>
        </w:rPr>
      </w:pPr>
      <w:r w:rsidRPr="009960CB">
        <w:rPr>
          <w:rFonts w:ascii="Times New Roman" w:hAnsi="Times New Roman" w:cs="Times New Roman"/>
          <w:b/>
          <w:sz w:val="24"/>
          <w:szCs w:val="24"/>
        </w:rPr>
        <w:t>Anahtar Kelimeler:</w:t>
      </w:r>
      <w:r w:rsidRPr="009960CB">
        <w:rPr>
          <w:rFonts w:ascii="Times New Roman" w:hAnsi="Times New Roman" w:cs="Times New Roman"/>
          <w:sz w:val="24"/>
          <w:szCs w:val="24"/>
        </w:rPr>
        <w:t xml:space="preserve"> Parmak izi, poroskopi</w:t>
      </w:r>
    </w:p>
    <w:p w:rsidR="00FD1724" w:rsidRPr="009960CB" w:rsidRDefault="00FD1724" w:rsidP="00FD1724">
      <w:pPr>
        <w:autoSpaceDE w:val="0"/>
        <w:autoSpaceDN w:val="0"/>
        <w:adjustRightInd w:val="0"/>
        <w:rPr>
          <w:rFonts w:ascii="Times New Roman" w:hAnsi="Times New Roman" w:cs="Times New Roman"/>
          <w:sz w:val="24"/>
          <w:szCs w:val="24"/>
        </w:rPr>
      </w:pPr>
    </w:p>
    <w:p w:rsidR="00FD1724" w:rsidRPr="009960CB" w:rsidRDefault="00FD1724" w:rsidP="00FD1724">
      <w:pPr>
        <w:autoSpaceDE w:val="0"/>
        <w:autoSpaceDN w:val="0"/>
        <w:adjustRightInd w:val="0"/>
        <w:rPr>
          <w:rFonts w:ascii="Times New Roman" w:hAnsi="Times New Roman" w:cs="Times New Roman"/>
          <w:sz w:val="24"/>
          <w:szCs w:val="24"/>
        </w:rPr>
      </w:pPr>
      <w:r w:rsidRPr="009960CB">
        <w:rPr>
          <w:rFonts w:ascii="Times New Roman" w:hAnsi="Times New Roman" w:cs="Times New Roman"/>
          <w:b/>
          <w:sz w:val="24"/>
          <w:szCs w:val="24"/>
        </w:rPr>
        <w:t>GİRİŞ</w:t>
      </w:r>
    </w:p>
    <w:p w:rsidR="00FD1724" w:rsidRPr="009960CB" w:rsidRDefault="00FD1724" w:rsidP="00FD1724">
      <w:pPr>
        <w:autoSpaceDE w:val="0"/>
        <w:autoSpaceDN w:val="0"/>
        <w:adjustRightInd w:val="0"/>
        <w:jc w:val="both"/>
        <w:rPr>
          <w:rFonts w:ascii="Times New Roman" w:hAnsi="Times New Roman" w:cs="Times New Roman"/>
          <w:sz w:val="24"/>
          <w:szCs w:val="24"/>
        </w:rPr>
      </w:pPr>
    </w:p>
    <w:p w:rsidR="00FD1724" w:rsidRPr="009960CB" w:rsidRDefault="00FD1724" w:rsidP="00FD1724">
      <w:pPr>
        <w:ind w:right="-36"/>
        <w:jc w:val="both"/>
        <w:rPr>
          <w:rFonts w:ascii="Times New Roman" w:hAnsi="Times New Roman" w:cs="Times New Roman"/>
          <w:spacing w:val="-2"/>
          <w:sz w:val="24"/>
          <w:szCs w:val="24"/>
        </w:rPr>
      </w:pPr>
      <w:bookmarkStart w:id="1" w:name="_Hlk15028940"/>
      <w:r w:rsidRPr="009960CB">
        <w:rPr>
          <w:rFonts w:ascii="Times New Roman" w:hAnsi="Times New Roman" w:cs="Times New Roman"/>
          <w:spacing w:val="-2"/>
          <w:sz w:val="24"/>
          <w:szCs w:val="24"/>
        </w:rPr>
        <w:t xml:space="preserve">Parmakların birinci boğumu ile tırnak ucu arasında kalan papil hatlarının yüzeylere teması sonucu yüzeylerin üzerinde oluşan izlere parmak izi denir [1] Asur ve Babillerden kalma eserlerde (kil tablet veya belgeler) ilk parmak izi örneklerine rastlanmaktadır. Tarihte parmak izi kullanılarak aydınlatılan ilk vaka örneği olarak M.S. 1. yüzyılda Romalı Avukat Quintilian tarafından aydınlatılan cinayet vakasına aittir. Bu vakada babasını öldürdüğü iddiasıyla yargılanan kör bir şahsı müdafaa eden Quintilian, cinayet mahallinde duvarlar üzerinde bırakılmış kanlı parmak izlerinin bu şahsa ait olmayıp üvey annesinin izleri olduğunu ispat ederek olayı aydınlatmıştır [1].  Parmak izinin kuvvetli bir teşhis unsuru olduğunu anlayan İngiliz yazar Thomas Bewick (1753-1826) kitaplarının sahte basılmasını </w:t>
      </w:r>
      <w:r w:rsidRPr="009960CB">
        <w:rPr>
          <w:rFonts w:ascii="Times New Roman" w:hAnsi="Times New Roman" w:cs="Times New Roman"/>
          <w:spacing w:val="-2"/>
          <w:sz w:val="24"/>
          <w:szCs w:val="24"/>
        </w:rPr>
        <w:lastRenderedPageBreak/>
        <w:t>önlemek için, kitaplarına imzası ile parmak izini basmıştır</w:t>
      </w:r>
      <w:r w:rsidRPr="009960CB">
        <w:rPr>
          <w:rFonts w:ascii="Times New Roman" w:hAnsi="Times New Roman" w:cs="Times New Roman"/>
          <w:sz w:val="24"/>
          <w:szCs w:val="24"/>
        </w:rPr>
        <w:t xml:space="preserve"> </w:t>
      </w:r>
      <w:r w:rsidRPr="009960CB">
        <w:rPr>
          <w:rFonts w:ascii="Times New Roman" w:hAnsi="Times New Roman" w:cs="Times New Roman"/>
          <w:spacing w:val="-2"/>
          <w:sz w:val="24"/>
          <w:szCs w:val="24"/>
        </w:rPr>
        <w:t>[2]. 1858’de Hindistan’ın Bengal eyaletinde İngiliz devlet memuru Sir William Herschel bireylerin tanınması için ilk defa parmak izini kullanmıştır. Birleşik devletlerde kimlik tespiti için parmak izlerinin ilk sistematik ve resmi olarak kullanımı 1901 yılında New York kamu hizmet komisyonu tarafından kabul edilmiştir [3].</w:t>
      </w:r>
    </w:p>
    <w:p w:rsidR="00FD1724" w:rsidRPr="009960CB" w:rsidRDefault="00FD1724" w:rsidP="00FD1724">
      <w:pPr>
        <w:ind w:right="-36"/>
        <w:jc w:val="both"/>
        <w:rPr>
          <w:rFonts w:ascii="Times New Roman" w:hAnsi="Times New Roman" w:cs="Times New Roman"/>
          <w:spacing w:val="-2"/>
          <w:sz w:val="24"/>
          <w:szCs w:val="24"/>
        </w:rPr>
      </w:pPr>
      <w:r w:rsidRPr="009960CB">
        <w:rPr>
          <w:rFonts w:ascii="Times New Roman" w:hAnsi="Times New Roman" w:cs="Times New Roman"/>
          <w:spacing w:val="-2"/>
          <w:sz w:val="24"/>
          <w:szCs w:val="24"/>
        </w:rPr>
        <w:t>Henry-Galton sistemi 1910 yılında Macar asıllı Yusuf Cemil Bey tarafından ülkemize getirilmiş ve yeni bir parmak izi dairesi kurularak çalışmalara başlanmıştır [2].</w:t>
      </w:r>
    </w:p>
    <w:p w:rsidR="00FD1724" w:rsidRPr="009960CB" w:rsidRDefault="00FD1724" w:rsidP="00FD1724">
      <w:pPr>
        <w:ind w:right="-36"/>
        <w:jc w:val="both"/>
        <w:rPr>
          <w:rFonts w:ascii="Times New Roman" w:hAnsi="Times New Roman" w:cs="Times New Roman"/>
          <w:spacing w:val="-2"/>
          <w:sz w:val="24"/>
          <w:szCs w:val="24"/>
        </w:rPr>
      </w:pPr>
    </w:p>
    <w:p w:rsidR="00FD1724" w:rsidRPr="009960CB" w:rsidRDefault="00FD1724" w:rsidP="00FD1724">
      <w:pPr>
        <w:ind w:right="-36"/>
        <w:jc w:val="both"/>
        <w:rPr>
          <w:rFonts w:ascii="Times New Roman" w:hAnsi="Times New Roman" w:cs="Times New Roman"/>
          <w:spacing w:val="-2"/>
          <w:sz w:val="24"/>
          <w:szCs w:val="24"/>
        </w:rPr>
      </w:pPr>
      <w:r w:rsidRPr="009960CB">
        <w:rPr>
          <w:rFonts w:ascii="Times New Roman" w:hAnsi="Times New Roman" w:cs="Times New Roman"/>
          <w:spacing w:val="-2"/>
          <w:sz w:val="24"/>
          <w:szCs w:val="24"/>
        </w:rPr>
        <w:t>Parmak izleri güvenilebilir bir delil olarak kullanılmasına imkân sağlayan aşağıdaki özelliklere sahiptir:</w:t>
      </w:r>
    </w:p>
    <w:p w:rsidR="00FD1724" w:rsidRPr="009960CB" w:rsidRDefault="00FD1724" w:rsidP="00FD1724">
      <w:pPr>
        <w:ind w:right="-36"/>
        <w:jc w:val="both"/>
        <w:rPr>
          <w:rFonts w:ascii="Times New Roman" w:hAnsi="Times New Roman" w:cs="Times New Roman"/>
          <w:spacing w:val="-2"/>
          <w:sz w:val="24"/>
          <w:szCs w:val="24"/>
        </w:rPr>
      </w:pPr>
    </w:p>
    <w:p w:rsidR="00FD1724" w:rsidRPr="009960CB" w:rsidRDefault="00FD1724" w:rsidP="00FD1724">
      <w:pPr>
        <w:ind w:right="-36"/>
        <w:jc w:val="both"/>
        <w:rPr>
          <w:rFonts w:ascii="Times New Roman" w:hAnsi="Times New Roman" w:cs="Times New Roman"/>
          <w:spacing w:val="-2"/>
          <w:sz w:val="24"/>
          <w:szCs w:val="24"/>
        </w:rPr>
      </w:pPr>
      <w:r w:rsidRPr="009960CB">
        <w:rPr>
          <w:rFonts w:ascii="Times New Roman" w:hAnsi="Times New Roman" w:cs="Times New Roman"/>
          <w:spacing w:val="-2"/>
          <w:sz w:val="24"/>
          <w:szCs w:val="24"/>
        </w:rPr>
        <w:t>1.Değişmezlik ve değiştirilemezlik özelliği</w:t>
      </w:r>
    </w:p>
    <w:p w:rsidR="00FD1724" w:rsidRPr="009960CB" w:rsidRDefault="00FD1724" w:rsidP="00FD1724">
      <w:pPr>
        <w:ind w:right="-36"/>
        <w:jc w:val="both"/>
        <w:rPr>
          <w:rFonts w:ascii="Times New Roman" w:hAnsi="Times New Roman" w:cs="Times New Roman"/>
          <w:spacing w:val="-2"/>
          <w:sz w:val="24"/>
          <w:szCs w:val="24"/>
        </w:rPr>
      </w:pPr>
      <w:r w:rsidRPr="009960CB">
        <w:rPr>
          <w:rFonts w:ascii="Times New Roman" w:hAnsi="Times New Roman" w:cs="Times New Roman"/>
          <w:spacing w:val="-2"/>
          <w:sz w:val="24"/>
          <w:szCs w:val="24"/>
        </w:rPr>
        <w:t>2.Benzemezlik ve benzetilemezlik özelliği</w:t>
      </w:r>
    </w:p>
    <w:p w:rsidR="00FD1724" w:rsidRPr="009960CB" w:rsidRDefault="00FD1724" w:rsidP="00FD1724">
      <w:pPr>
        <w:ind w:right="-36"/>
        <w:jc w:val="both"/>
        <w:rPr>
          <w:rFonts w:ascii="Times New Roman" w:hAnsi="Times New Roman" w:cs="Times New Roman"/>
          <w:spacing w:val="-2"/>
          <w:sz w:val="24"/>
          <w:szCs w:val="24"/>
        </w:rPr>
      </w:pPr>
      <w:r w:rsidRPr="009960CB">
        <w:rPr>
          <w:rFonts w:ascii="Times New Roman" w:hAnsi="Times New Roman" w:cs="Times New Roman"/>
          <w:spacing w:val="-2"/>
          <w:sz w:val="24"/>
          <w:szCs w:val="24"/>
        </w:rPr>
        <w:t>3.Tasnif edilebilirlik özelliği</w:t>
      </w:r>
    </w:p>
    <w:p w:rsidR="00FD1724" w:rsidRPr="009960CB" w:rsidRDefault="00FD1724" w:rsidP="00FD1724">
      <w:pPr>
        <w:rPr>
          <w:rFonts w:ascii="Times New Roman" w:hAnsi="Times New Roman" w:cs="Times New Roman"/>
          <w:spacing w:val="-2"/>
          <w:sz w:val="24"/>
          <w:szCs w:val="24"/>
        </w:rPr>
      </w:pPr>
      <w:r w:rsidRPr="009960CB">
        <w:rPr>
          <w:rFonts w:ascii="Times New Roman" w:hAnsi="Times New Roman" w:cs="Times New Roman"/>
          <w:spacing w:val="-2"/>
          <w:sz w:val="24"/>
          <w:szCs w:val="24"/>
        </w:rPr>
        <w:t xml:space="preserve"> Bu özelliklere sahip olan parmak izleri iki grupta sınıflandırılır:</w:t>
      </w:r>
    </w:p>
    <w:p w:rsidR="00FD1724" w:rsidRPr="009960CB" w:rsidRDefault="00FD1724" w:rsidP="00FD1724">
      <w:pPr>
        <w:rPr>
          <w:rFonts w:ascii="Times New Roman" w:hAnsi="Times New Roman" w:cs="Times New Roman"/>
          <w:spacing w:val="-2"/>
          <w:sz w:val="24"/>
          <w:szCs w:val="24"/>
        </w:rPr>
      </w:pPr>
      <w:r w:rsidRPr="009960CB">
        <w:rPr>
          <w:rFonts w:ascii="Times New Roman" w:hAnsi="Times New Roman" w:cs="Times New Roman"/>
          <w:spacing w:val="-2"/>
          <w:sz w:val="24"/>
          <w:szCs w:val="24"/>
        </w:rPr>
        <w:t>1. Lasso grubu izler (Radyal ve Ulnar izler,</w:t>
      </w:r>
      <w:r w:rsidRPr="009960CB">
        <w:rPr>
          <w:rFonts w:ascii="Times New Roman" w:hAnsi="Times New Roman" w:cs="Times New Roman"/>
          <w:sz w:val="24"/>
          <w:szCs w:val="24"/>
        </w:rPr>
        <w:t xml:space="preserve"> </w:t>
      </w:r>
      <w:r w:rsidRPr="009960CB">
        <w:rPr>
          <w:rFonts w:ascii="Times New Roman" w:hAnsi="Times New Roman" w:cs="Times New Roman"/>
          <w:spacing w:val="-2"/>
          <w:sz w:val="24"/>
          <w:szCs w:val="24"/>
        </w:rPr>
        <w:t>Ark izler,</w:t>
      </w:r>
      <w:r w:rsidRPr="009960CB">
        <w:rPr>
          <w:rFonts w:ascii="Times New Roman" w:hAnsi="Times New Roman" w:cs="Times New Roman"/>
          <w:sz w:val="24"/>
          <w:szCs w:val="24"/>
        </w:rPr>
        <w:t xml:space="preserve"> </w:t>
      </w:r>
      <w:r w:rsidRPr="009960CB">
        <w:rPr>
          <w:rFonts w:ascii="Times New Roman" w:hAnsi="Times New Roman" w:cs="Times New Roman"/>
          <w:spacing w:val="-2"/>
          <w:sz w:val="24"/>
          <w:szCs w:val="24"/>
        </w:rPr>
        <w:t>Tak izler)</w:t>
      </w:r>
    </w:p>
    <w:p w:rsidR="00FD1724" w:rsidRPr="009960CB" w:rsidRDefault="00FD1724" w:rsidP="00FD1724">
      <w:pPr>
        <w:ind w:right="-36"/>
        <w:jc w:val="both"/>
        <w:rPr>
          <w:rFonts w:ascii="Times New Roman" w:hAnsi="Times New Roman" w:cs="Times New Roman"/>
          <w:spacing w:val="-2"/>
          <w:sz w:val="24"/>
          <w:szCs w:val="24"/>
        </w:rPr>
      </w:pPr>
      <w:r w:rsidRPr="009960CB">
        <w:rPr>
          <w:rFonts w:ascii="Times New Roman" w:hAnsi="Times New Roman" w:cs="Times New Roman"/>
          <w:spacing w:val="-2"/>
          <w:sz w:val="24"/>
          <w:szCs w:val="24"/>
        </w:rPr>
        <w:t>2.Wirbel Grubu İzler (Merkezi daire, Dairevi helezon, Beyzi helezon, Merkezi Cepli, Çift sarmal, İkiz, Karışık)</w:t>
      </w:r>
    </w:p>
    <w:p w:rsidR="00FD1724" w:rsidRPr="009960CB" w:rsidRDefault="00FD1724" w:rsidP="00FD1724">
      <w:pPr>
        <w:ind w:right="-36"/>
        <w:jc w:val="both"/>
        <w:rPr>
          <w:rFonts w:ascii="Times New Roman" w:hAnsi="Times New Roman" w:cs="Times New Roman"/>
          <w:spacing w:val="-2"/>
          <w:sz w:val="24"/>
          <w:szCs w:val="24"/>
        </w:rPr>
      </w:pPr>
      <w:r w:rsidRPr="009960CB">
        <w:rPr>
          <w:rFonts w:ascii="Times New Roman" w:hAnsi="Times New Roman" w:cs="Times New Roman"/>
          <w:spacing w:val="-2"/>
          <w:sz w:val="24"/>
          <w:szCs w:val="24"/>
        </w:rPr>
        <w:t xml:space="preserve">Olay yerinde, görünmez (latent) parmak izleri, gözeneksiz yüzeylerde ışık kaynağı kullanılarak yeri tespit edildikten sonra, delilin bulunduğu zeminin özelliğine göre, olay yerinde tozlama yapılarak veya laboratuvarda birtakım fiziksel, fiziko-kimyasal veya kimyasal yöntemler kullanılarak geliştirilir. </w:t>
      </w:r>
    </w:p>
    <w:p w:rsidR="00FD1724" w:rsidRPr="009960CB" w:rsidRDefault="00FD1724" w:rsidP="00FD1724">
      <w:pPr>
        <w:ind w:right="-36"/>
        <w:jc w:val="both"/>
        <w:rPr>
          <w:rFonts w:ascii="Times New Roman" w:hAnsi="Times New Roman" w:cs="Times New Roman"/>
          <w:spacing w:val="-2"/>
          <w:sz w:val="24"/>
          <w:szCs w:val="24"/>
        </w:rPr>
      </w:pPr>
      <w:r w:rsidRPr="009960CB">
        <w:rPr>
          <w:rFonts w:ascii="Times New Roman" w:hAnsi="Times New Roman" w:cs="Times New Roman"/>
          <w:spacing w:val="-2"/>
          <w:sz w:val="24"/>
          <w:szCs w:val="24"/>
        </w:rPr>
        <w:t xml:space="preserve">Tozlar, SPR (küçük parçacık belirteci), İyot Buharı ve Sticky Side yöntemleri </w:t>
      </w:r>
      <w:r w:rsidRPr="009960CB">
        <w:rPr>
          <w:rFonts w:ascii="Times New Roman" w:hAnsi="Times New Roman" w:cs="Times New Roman"/>
          <w:i/>
          <w:spacing w:val="-2"/>
          <w:sz w:val="24"/>
          <w:szCs w:val="24"/>
        </w:rPr>
        <w:t>fiziksel</w:t>
      </w:r>
      <w:r w:rsidRPr="009960CB">
        <w:rPr>
          <w:rFonts w:ascii="Times New Roman" w:hAnsi="Times New Roman" w:cs="Times New Roman"/>
          <w:spacing w:val="-2"/>
          <w:sz w:val="24"/>
          <w:szCs w:val="24"/>
        </w:rPr>
        <w:t xml:space="preserve">; İyot Buharı ve Sabitleme yöntemi </w:t>
      </w:r>
      <w:r w:rsidRPr="009960CB">
        <w:rPr>
          <w:rFonts w:ascii="Times New Roman" w:hAnsi="Times New Roman" w:cs="Times New Roman"/>
          <w:i/>
          <w:spacing w:val="-2"/>
          <w:sz w:val="24"/>
          <w:szCs w:val="24"/>
        </w:rPr>
        <w:t>fiziko-kimyasal</w:t>
      </w:r>
      <w:r w:rsidRPr="009960CB">
        <w:rPr>
          <w:rFonts w:ascii="Times New Roman" w:hAnsi="Times New Roman" w:cs="Times New Roman"/>
          <w:spacing w:val="-2"/>
          <w:sz w:val="24"/>
          <w:szCs w:val="24"/>
        </w:rPr>
        <w:t xml:space="preserve">; Gümüş nitrat, DFO (1,8-diazo fluoren-9-one), Ninhidrin ve Superglue (süper yapıştırıcı veya siyanoakrilat) yöntemleri de </w:t>
      </w:r>
      <w:r w:rsidRPr="009960CB">
        <w:rPr>
          <w:rFonts w:ascii="Times New Roman" w:hAnsi="Times New Roman" w:cs="Times New Roman"/>
          <w:i/>
          <w:spacing w:val="-2"/>
          <w:sz w:val="24"/>
          <w:szCs w:val="24"/>
        </w:rPr>
        <w:t>kimyasal</w:t>
      </w:r>
      <w:r w:rsidRPr="009960CB">
        <w:rPr>
          <w:rFonts w:ascii="Times New Roman" w:hAnsi="Times New Roman" w:cs="Times New Roman"/>
          <w:spacing w:val="-2"/>
          <w:sz w:val="24"/>
          <w:szCs w:val="24"/>
        </w:rPr>
        <w:t xml:space="preserve"> metotlardır.</w:t>
      </w:r>
    </w:p>
    <w:p w:rsidR="00FD1724" w:rsidRPr="009960CB" w:rsidRDefault="00FD1724" w:rsidP="00FD1724">
      <w:pPr>
        <w:ind w:right="-36"/>
        <w:jc w:val="both"/>
        <w:rPr>
          <w:rFonts w:ascii="Times New Roman" w:hAnsi="Times New Roman" w:cs="Times New Roman"/>
          <w:b/>
          <w:spacing w:val="-2"/>
          <w:sz w:val="24"/>
          <w:szCs w:val="24"/>
        </w:rPr>
      </w:pPr>
      <w:r w:rsidRPr="009960CB">
        <w:rPr>
          <w:rFonts w:ascii="Times New Roman" w:hAnsi="Times New Roman" w:cs="Times New Roman"/>
          <w:b/>
          <w:spacing w:val="-2"/>
          <w:sz w:val="24"/>
          <w:szCs w:val="24"/>
        </w:rPr>
        <w:t>POROSKOPİ</w:t>
      </w:r>
    </w:p>
    <w:p w:rsidR="00FD1724" w:rsidRPr="009960CB" w:rsidRDefault="00FD1724" w:rsidP="00FD1724">
      <w:pPr>
        <w:ind w:right="-36"/>
        <w:jc w:val="both"/>
        <w:rPr>
          <w:rFonts w:ascii="Times New Roman" w:hAnsi="Times New Roman" w:cs="Times New Roman"/>
          <w:spacing w:val="-2"/>
          <w:sz w:val="24"/>
          <w:szCs w:val="24"/>
        </w:rPr>
      </w:pPr>
      <w:r w:rsidRPr="009960CB">
        <w:rPr>
          <w:rFonts w:ascii="Times New Roman" w:hAnsi="Times New Roman" w:cs="Times New Roman"/>
          <w:spacing w:val="-2"/>
          <w:sz w:val="24"/>
          <w:szCs w:val="24"/>
        </w:rPr>
        <w:t>El, ayak ve avuç yüzeyindeki ter porları izlerinin (gözenekler) kıyaslanması ile yapılan ve kimliklendirmede kullanılan bir yöntemdir [4]. Poroskopi tekniği ilk defa 1912 yılında</w:t>
      </w:r>
      <w:r w:rsidRPr="009960CB">
        <w:rPr>
          <w:rFonts w:ascii="Times New Roman" w:hAnsi="Times New Roman" w:cs="Times New Roman"/>
          <w:sz w:val="24"/>
          <w:szCs w:val="24"/>
        </w:rPr>
        <w:t xml:space="preserve"> </w:t>
      </w:r>
      <w:r w:rsidRPr="009960CB">
        <w:rPr>
          <w:rFonts w:ascii="Times New Roman" w:hAnsi="Times New Roman" w:cs="Times New Roman"/>
          <w:spacing w:val="-2"/>
          <w:sz w:val="24"/>
          <w:szCs w:val="24"/>
        </w:rPr>
        <w:t>Fransa’da Dr.Edmund Locard tarafından kullanılmıştır [1]. Bu çalışmada Locard, bir hırsızlık olayını aydınlatmak için şüphelilerin parmak izlerin, üzerinde por sayılarını kıyaslamıştır.</w:t>
      </w:r>
    </w:p>
    <w:p w:rsidR="00FD1724" w:rsidRPr="009960CB" w:rsidRDefault="00FD1724" w:rsidP="00FD1724">
      <w:pPr>
        <w:ind w:right="-36"/>
        <w:jc w:val="both"/>
        <w:rPr>
          <w:rFonts w:ascii="Times New Roman" w:hAnsi="Times New Roman" w:cs="Times New Roman"/>
          <w:spacing w:val="-2"/>
          <w:sz w:val="24"/>
          <w:szCs w:val="24"/>
        </w:rPr>
      </w:pPr>
      <w:r w:rsidRPr="009960CB">
        <w:rPr>
          <w:rFonts w:ascii="Times New Roman" w:hAnsi="Times New Roman" w:cs="Times New Roman"/>
          <w:spacing w:val="-2"/>
          <w:sz w:val="24"/>
          <w:szCs w:val="24"/>
        </w:rPr>
        <w:t xml:space="preserve">Porların parmak izlerinin </w:t>
      </w:r>
      <w:proofErr w:type="gramStart"/>
      <w:r w:rsidRPr="009960CB">
        <w:rPr>
          <w:rFonts w:ascii="Times New Roman" w:hAnsi="Times New Roman" w:cs="Times New Roman"/>
          <w:spacing w:val="-2"/>
          <w:sz w:val="24"/>
          <w:szCs w:val="24"/>
        </w:rPr>
        <w:t>tespitinde  kullanılabilmesi</w:t>
      </w:r>
      <w:proofErr w:type="gramEnd"/>
      <w:r w:rsidRPr="009960CB">
        <w:rPr>
          <w:rFonts w:ascii="Times New Roman" w:hAnsi="Times New Roman" w:cs="Times New Roman"/>
          <w:spacing w:val="-2"/>
          <w:sz w:val="24"/>
          <w:szCs w:val="24"/>
        </w:rPr>
        <w:t xml:space="preserve"> için aşağıdaki özelliklere sahip olması gerekir:</w:t>
      </w:r>
    </w:p>
    <w:p w:rsidR="00FD1724" w:rsidRPr="009960CB" w:rsidRDefault="00FD1724" w:rsidP="00FD1724">
      <w:pPr>
        <w:ind w:right="-36"/>
        <w:jc w:val="both"/>
        <w:rPr>
          <w:rFonts w:ascii="Times New Roman" w:hAnsi="Times New Roman" w:cs="Times New Roman"/>
          <w:spacing w:val="-2"/>
          <w:sz w:val="24"/>
          <w:szCs w:val="24"/>
        </w:rPr>
      </w:pPr>
    </w:p>
    <w:p w:rsidR="00FD1724" w:rsidRPr="009960CB" w:rsidRDefault="00FD1724" w:rsidP="00FD1724">
      <w:pPr>
        <w:pStyle w:val="ListeParagraf"/>
        <w:numPr>
          <w:ilvl w:val="0"/>
          <w:numId w:val="6"/>
        </w:numPr>
        <w:ind w:right="-36"/>
        <w:jc w:val="both"/>
        <w:rPr>
          <w:spacing w:val="-2"/>
          <w:lang w:val="tr-TR"/>
        </w:rPr>
      </w:pPr>
      <w:r w:rsidRPr="009960CB">
        <w:rPr>
          <w:spacing w:val="-2"/>
          <w:lang w:val="tr-TR"/>
        </w:rPr>
        <w:t>Karakteristik özellikleri (Devamlılık, Değişmezlik, Farklılık özelliği )</w:t>
      </w:r>
    </w:p>
    <w:p w:rsidR="00FD1724" w:rsidRPr="009960CB" w:rsidRDefault="00FD1724" w:rsidP="00FD1724">
      <w:pPr>
        <w:pStyle w:val="ListeParagraf"/>
        <w:numPr>
          <w:ilvl w:val="0"/>
          <w:numId w:val="6"/>
        </w:numPr>
        <w:ind w:right="-36"/>
        <w:jc w:val="both"/>
        <w:rPr>
          <w:spacing w:val="-2"/>
          <w:lang w:val="tr-TR"/>
        </w:rPr>
      </w:pPr>
      <w:r w:rsidRPr="009960CB">
        <w:rPr>
          <w:spacing w:val="-2"/>
          <w:lang w:val="tr-TR"/>
        </w:rPr>
        <w:t>Porların şekilleri (Yuvarlak, Yamuk, Eliptik, Kare, Dikdörtgen, Üçgen)</w:t>
      </w:r>
    </w:p>
    <w:p w:rsidR="00FD1724" w:rsidRPr="009960CB" w:rsidRDefault="00FD1724" w:rsidP="00FD1724">
      <w:pPr>
        <w:pStyle w:val="ListeParagraf"/>
        <w:numPr>
          <w:ilvl w:val="0"/>
          <w:numId w:val="6"/>
        </w:numPr>
        <w:ind w:right="-36"/>
        <w:jc w:val="both"/>
        <w:rPr>
          <w:spacing w:val="-2"/>
          <w:lang w:val="tr-TR"/>
        </w:rPr>
      </w:pPr>
      <w:r w:rsidRPr="009960CB">
        <w:rPr>
          <w:spacing w:val="-2"/>
          <w:lang w:val="tr-TR"/>
        </w:rPr>
        <w:t>Por deliği sayısı ve frekansı</w:t>
      </w:r>
    </w:p>
    <w:p w:rsidR="00FD1724" w:rsidRPr="009960CB" w:rsidRDefault="00FD1724" w:rsidP="00FD1724">
      <w:pPr>
        <w:pStyle w:val="ListeParagraf"/>
        <w:numPr>
          <w:ilvl w:val="0"/>
          <w:numId w:val="6"/>
        </w:numPr>
        <w:ind w:right="-36"/>
        <w:jc w:val="both"/>
        <w:rPr>
          <w:spacing w:val="-2"/>
          <w:lang w:val="tr-TR"/>
        </w:rPr>
      </w:pPr>
      <w:r w:rsidRPr="009960CB">
        <w:rPr>
          <w:spacing w:val="-2"/>
          <w:lang w:val="tr-TR"/>
        </w:rPr>
        <w:lastRenderedPageBreak/>
        <w:t>Porların boyutları</w:t>
      </w:r>
    </w:p>
    <w:p w:rsidR="00FD1724" w:rsidRPr="009960CB" w:rsidRDefault="00FD1724" w:rsidP="00FD1724">
      <w:pPr>
        <w:pStyle w:val="ListeParagraf"/>
        <w:numPr>
          <w:ilvl w:val="0"/>
          <w:numId w:val="6"/>
        </w:numPr>
        <w:ind w:right="-36"/>
        <w:jc w:val="both"/>
        <w:rPr>
          <w:spacing w:val="-2"/>
          <w:lang w:val="tr-TR"/>
        </w:rPr>
      </w:pPr>
      <w:r w:rsidRPr="009960CB">
        <w:rPr>
          <w:spacing w:val="-2"/>
          <w:lang w:val="tr-TR"/>
        </w:rPr>
        <w:t>Porların konumları</w:t>
      </w:r>
    </w:p>
    <w:p w:rsidR="00FD1724" w:rsidRPr="009960CB" w:rsidRDefault="00FD1724" w:rsidP="00FD1724">
      <w:pPr>
        <w:ind w:right="-36"/>
        <w:jc w:val="both"/>
        <w:rPr>
          <w:rFonts w:ascii="Times New Roman" w:hAnsi="Times New Roman" w:cs="Times New Roman"/>
          <w:spacing w:val="-2"/>
          <w:sz w:val="24"/>
          <w:szCs w:val="24"/>
        </w:rPr>
      </w:pPr>
    </w:p>
    <w:p w:rsidR="00FD1724" w:rsidRPr="009960CB" w:rsidRDefault="00FD1724" w:rsidP="00FD1724">
      <w:pPr>
        <w:ind w:right="-36"/>
        <w:jc w:val="both"/>
        <w:rPr>
          <w:rFonts w:ascii="Times New Roman" w:hAnsi="Times New Roman" w:cs="Times New Roman"/>
          <w:b/>
          <w:spacing w:val="-2"/>
          <w:sz w:val="24"/>
          <w:szCs w:val="24"/>
        </w:rPr>
      </w:pPr>
      <w:r w:rsidRPr="009960CB">
        <w:rPr>
          <w:rFonts w:ascii="Times New Roman" w:hAnsi="Times New Roman" w:cs="Times New Roman"/>
          <w:b/>
          <w:spacing w:val="-2"/>
          <w:sz w:val="24"/>
          <w:szCs w:val="24"/>
        </w:rPr>
        <w:t>POROSKOPİ UYGULAMALARI</w:t>
      </w:r>
    </w:p>
    <w:p w:rsidR="00FD1724" w:rsidRPr="009960CB" w:rsidRDefault="00FD1724" w:rsidP="00FD1724">
      <w:pPr>
        <w:pStyle w:val="ListeParagraf"/>
        <w:numPr>
          <w:ilvl w:val="0"/>
          <w:numId w:val="7"/>
        </w:numPr>
        <w:ind w:right="-36"/>
        <w:jc w:val="both"/>
        <w:rPr>
          <w:spacing w:val="-2"/>
          <w:lang w:val="tr-TR"/>
        </w:rPr>
      </w:pPr>
      <w:r w:rsidRPr="009960CB">
        <w:rPr>
          <w:spacing w:val="-2"/>
          <w:lang w:val="tr-TR"/>
        </w:rPr>
        <w:t xml:space="preserve">Literatürdeki ilk poroskopi uygulaması ifade edildiği şekilde </w:t>
      </w:r>
      <w:proofErr w:type="gramStart"/>
      <w:r w:rsidRPr="009960CB">
        <w:rPr>
          <w:spacing w:val="-2"/>
          <w:lang w:val="tr-TR"/>
        </w:rPr>
        <w:t>doktor</w:t>
      </w:r>
      <w:proofErr w:type="gramEnd"/>
      <w:r w:rsidRPr="009960CB">
        <w:rPr>
          <w:spacing w:val="-2"/>
          <w:lang w:val="tr-TR"/>
        </w:rPr>
        <w:t xml:space="preserve"> Locard tarafından yapılan çalışmadır. Bu çalışma Henry Faulds tarafından Nature’da 1913 yılında yayınlanmış ve poroskopi tekniği bu çalışmayla bilim insanlarının dikkatini çekmiştir [5]. </w:t>
      </w:r>
    </w:p>
    <w:p w:rsidR="00FD1724" w:rsidRPr="009960CB" w:rsidRDefault="00FD1724" w:rsidP="00FD1724">
      <w:pPr>
        <w:pStyle w:val="ListeParagraf"/>
        <w:numPr>
          <w:ilvl w:val="0"/>
          <w:numId w:val="7"/>
        </w:numPr>
        <w:ind w:right="-36"/>
        <w:jc w:val="both"/>
        <w:rPr>
          <w:spacing w:val="-2"/>
          <w:lang w:val="tr-TR"/>
        </w:rPr>
      </w:pPr>
      <w:r w:rsidRPr="009960CB">
        <w:rPr>
          <w:spacing w:val="-2"/>
          <w:lang w:val="tr-TR"/>
        </w:rPr>
        <w:t>Hintli ve Dubaili bilim insanları 2019 yılında erkek bireylerden rastgele topladıkları parmak izi örneklerinde birim uzunluk ve birim alan başına papillerin, konumlarını ve papillerde bulunan por sayısını incelemişlerdir.</w:t>
      </w:r>
      <w:r w:rsidRPr="009960CB">
        <w:rPr>
          <w:lang w:val="tr-TR"/>
        </w:rPr>
        <w:t xml:space="preserve"> Sonuç olarak p</w:t>
      </w:r>
      <w:r w:rsidRPr="009960CB">
        <w:rPr>
          <w:spacing w:val="-2"/>
          <w:lang w:val="tr-TR"/>
        </w:rPr>
        <w:t>orların konumu ve sıklığı arasında bir ilişki olmadığını gözlemlemişlerdir</w:t>
      </w:r>
      <w:r w:rsidRPr="009960CB">
        <w:t xml:space="preserve"> </w:t>
      </w:r>
      <w:r w:rsidRPr="009960CB">
        <w:rPr>
          <w:spacing w:val="-2"/>
          <w:lang w:val="tr-TR"/>
        </w:rPr>
        <w:t>[6].</w:t>
      </w:r>
    </w:p>
    <w:p w:rsidR="00FD1724" w:rsidRPr="009960CB" w:rsidRDefault="00FD1724" w:rsidP="00FD1724">
      <w:pPr>
        <w:pStyle w:val="ListeParagraf"/>
        <w:numPr>
          <w:ilvl w:val="0"/>
          <w:numId w:val="7"/>
        </w:numPr>
        <w:ind w:right="-36"/>
        <w:jc w:val="both"/>
        <w:rPr>
          <w:spacing w:val="-2"/>
          <w:lang w:val="tr-TR"/>
        </w:rPr>
      </w:pPr>
      <w:r w:rsidRPr="009960CB">
        <w:rPr>
          <w:spacing w:val="-2"/>
          <w:lang w:val="tr-TR"/>
        </w:rPr>
        <w:t xml:space="preserve">İran’da 2016 yılında yapılan çalışmada, sol ve sağ ellerin baş parmaklarındaki porların sayısını ve simetrisini araştırmak için; 0-60 yaş </w:t>
      </w:r>
      <w:proofErr w:type="gramStart"/>
      <w:r w:rsidRPr="009960CB">
        <w:rPr>
          <w:spacing w:val="-2"/>
          <w:lang w:val="tr-TR"/>
        </w:rPr>
        <w:t>aralığında</w:t>
      </w:r>
      <w:proofErr w:type="gramEnd"/>
      <w:r w:rsidRPr="009960CB">
        <w:rPr>
          <w:spacing w:val="-2"/>
          <w:lang w:val="tr-TR"/>
        </w:rPr>
        <w:t xml:space="preserve"> 25’i bebek, 11’i çocuk, 14’ü ergen, 25’i genç yetişkin ve 25’i orta yaşlı erkeğin parmak izleri lamellere kaydedilmiş görüntüler 65x zoom yapan dijital mikroskop kullanılarak alınmış ve analiz edilmiştir. Sonuçta, sol ve sağ ellerin </w:t>
      </w:r>
      <w:proofErr w:type="gramStart"/>
      <w:r w:rsidRPr="009960CB">
        <w:rPr>
          <w:spacing w:val="-2"/>
          <w:lang w:val="tr-TR"/>
        </w:rPr>
        <w:t>baş parmaklarındaki</w:t>
      </w:r>
      <w:proofErr w:type="gramEnd"/>
      <w:r w:rsidRPr="009960CB">
        <w:rPr>
          <w:spacing w:val="-2"/>
          <w:lang w:val="tr-TR"/>
        </w:rPr>
        <w:t xml:space="preserve"> porların büyüklüğünün ve ortalama sayısının yaşla azaldığı gözlemlenmiştir</w:t>
      </w:r>
      <w:r w:rsidRPr="009960CB">
        <w:t xml:space="preserve"> </w:t>
      </w:r>
      <w:r w:rsidRPr="009960CB">
        <w:rPr>
          <w:spacing w:val="-2"/>
          <w:lang w:val="tr-TR"/>
        </w:rPr>
        <w:t xml:space="preserve">[7]. </w:t>
      </w:r>
    </w:p>
    <w:p w:rsidR="00FD1724" w:rsidRPr="009960CB" w:rsidRDefault="00FD1724" w:rsidP="00FD1724">
      <w:pPr>
        <w:pStyle w:val="ListeParagraf"/>
        <w:numPr>
          <w:ilvl w:val="0"/>
          <w:numId w:val="7"/>
        </w:numPr>
        <w:ind w:right="-36"/>
        <w:jc w:val="both"/>
        <w:rPr>
          <w:spacing w:val="-2"/>
          <w:lang w:val="tr-TR"/>
        </w:rPr>
      </w:pPr>
      <w:r w:rsidRPr="009960CB">
        <w:rPr>
          <w:spacing w:val="-2"/>
          <w:lang w:val="tr-TR"/>
        </w:rPr>
        <w:t>Hintli Preethi ve arkadaşları 2012 yılında bireylerin tanımlanmasında poroskopinin önemini göstermek; porların sıklığına, türüne ve şekline göre de cinsiyeti belirlemek amacıyla Güney Hindistan nüfusuna ait yaşları 18 ile 60 arasında değişen 200 kişinin (100 erkek ve 100 kadın) sol parmak izleri incelemişlerdir. Sonuçlar, kadınların erkeklerden daha yüksek por sıklığına sahip olduklarını göstermiştir</w:t>
      </w:r>
      <w:r w:rsidRPr="009960CB">
        <w:t xml:space="preserve"> </w:t>
      </w:r>
      <w:r w:rsidRPr="009960CB">
        <w:rPr>
          <w:spacing w:val="-2"/>
          <w:lang w:val="tr-TR"/>
        </w:rPr>
        <w:t>[8].</w:t>
      </w:r>
    </w:p>
    <w:p w:rsidR="00FD1724" w:rsidRPr="009960CB" w:rsidRDefault="00FD1724" w:rsidP="00FD1724">
      <w:pPr>
        <w:pStyle w:val="ListeParagraf"/>
        <w:numPr>
          <w:ilvl w:val="0"/>
          <w:numId w:val="7"/>
        </w:numPr>
        <w:ind w:right="-36"/>
        <w:jc w:val="both"/>
        <w:rPr>
          <w:spacing w:val="-2"/>
          <w:lang w:val="tr-TR"/>
        </w:rPr>
      </w:pPr>
      <w:r w:rsidRPr="009960CB">
        <w:rPr>
          <w:spacing w:val="-2"/>
          <w:lang w:val="tr-TR"/>
        </w:rPr>
        <w:t>Parmak izlerindeki porların tekrarlanabilirliğinin incelenmesi, kişisel tanımlamadaki faydalarının bir ölçüsüdür diyen Gupta ve arkadaşları, gizli baskılardaki siyanoakrilat ve ninhidrin kullanılarak geliştirilen porları uygun yazılım araçları kullanalarak fotomikrografi ile incelenmiş ve ölçülmüşlerdir. Sonuç olarak, gözenek alanının, geliştirme tekniklerinden herhangi birini kullanarak gelişmiş gizli baskılarda tekrarlanamadığını göstermişlerdir</w:t>
      </w:r>
      <w:r w:rsidRPr="009960CB">
        <w:t xml:space="preserve"> </w:t>
      </w:r>
      <w:r w:rsidRPr="009960CB">
        <w:rPr>
          <w:spacing w:val="-2"/>
          <w:lang w:val="tr-TR"/>
        </w:rPr>
        <w:t>[9].</w:t>
      </w:r>
    </w:p>
    <w:p w:rsidR="00FD1724" w:rsidRPr="009960CB" w:rsidRDefault="00FD1724" w:rsidP="00FD1724">
      <w:pPr>
        <w:pStyle w:val="ListeParagraf"/>
        <w:numPr>
          <w:ilvl w:val="0"/>
          <w:numId w:val="7"/>
        </w:numPr>
        <w:ind w:right="-36"/>
        <w:jc w:val="both"/>
        <w:rPr>
          <w:spacing w:val="-2"/>
          <w:lang w:val="tr-TR"/>
        </w:rPr>
      </w:pPr>
      <w:r w:rsidRPr="009960CB">
        <w:rPr>
          <w:spacing w:val="-2"/>
          <w:lang w:val="tr-TR"/>
        </w:rPr>
        <w:t xml:space="preserve"> Hindistan’da 2011 yılında Kızılderililer üzerinde yapılan bir çalışmada, cinsiyet farkının ve yaşın porların biçimi üzerindeki etkisini incelemek amacıyla </w:t>
      </w:r>
      <w:proofErr w:type="gramStart"/>
      <w:r w:rsidRPr="009960CB">
        <w:rPr>
          <w:spacing w:val="-2"/>
          <w:lang w:val="tr-TR"/>
        </w:rPr>
        <w:t>yapılmıştır.Her</w:t>
      </w:r>
      <w:proofErr w:type="gramEnd"/>
      <w:r w:rsidRPr="009960CB">
        <w:rPr>
          <w:spacing w:val="-2"/>
          <w:lang w:val="tr-TR"/>
        </w:rPr>
        <w:t xml:space="preserve"> iki cinsiyet arasında porların karakteristikleri açısından fark olmadığı, papiller de santimetre başına ortalama gözenek sayısının erkeklerde 8,40, kadınlarda 8,83 olduğu görülmüş, gözeneklerin büyüklüğü erkeklerde 69 ila 284 pm, kadınlarda ise 66 ile 287 pm olarak ölçülmüştür. Yaş arttıkça, gözenek sayısının değişmediği, ancak boyutlarının yavaş yavaş arttığı ve porların konumunun, şeklinin yaşla birlikte değiştiği anlaşılmıştır</w:t>
      </w:r>
      <w:r w:rsidRPr="009960CB">
        <w:t xml:space="preserve"> </w:t>
      </w:r>
      <w:r w:rsidRPr="009960CB">
        <w:rPr>
          <w:spacing w:val="-2"/>
          <w:lang w:val="tr-TR"/>
        </w:rPr>
        <w:t>[10].</w:t>
      </w:r>
    </w:p>
    <w:p w:rsidR="00FD1724" w:rsidRPr="009960CB" w:rsidRDefault="00FD1724" w:rsidP="00FD1724">
      <w:pPr>
        <w:ind w:right="-36"/>
        <w:jc w:val="both"/>
        <w:rPr>
          <w:rFonts w:ascii="Times New Roman" w:hAnsi="Times New Roman" w:cs="Times New Roman"/>
          <w:spacing w:val="-2"/>
          <w:sz w:val="24"/>
          <w:szCs w:val="24"/>
        </w:rPr>
      </w:pPr>
    </w:p>
    <w:p w:rsidR="00FD1724" w:rsidRPr="009960CB" w:rsidRDefault="00FD1724" w:rsidP="00FD1724">
      <w:pPr>
        <w:ind w:right="-36"/>
        <w:jc w:val="both"/>
        <w:rPr>
          <w:rFonts w:ascii="Times New Roman" w:hAnsi="Times New Roman" w:cs="Times New Roman"/>
          <w:spacing w:val="-2"/>
          <w:sz w:val="24"/>
          <w:szCs w:val="24"/>
        </w:rPr>
      </w:pPr>
    </w:p>
    <w:p w:rsidR="00FD1724" w:rsidRPr="009960CB" w:rsidRDefault="00FD1724" w:rsidP="00FD1724">
      <w:pPr>
        <w:ind w:right="-36"/>
        <w:jc w:val="both"/>
        <w:rPr>
          <w:rFonts w:ascii="Times New Roman" w:hAnsi="Times New Roman" w:cs="Times New Roman"/>
          <w:spacing w:val="-2"/>
          <w:sz w:val="24"/>
          <w:szCs w:val="24"/>
        </w:rPr>
      </w:pPr>
      <w:r w:rsidRPr="009960CB">
        <w:rPr>
          <w:rFonts w:ascii="Times New Roman" w:hAnsi="Times New Roman" w:cs="Times New Roman"/>
          <w:b/>
          <w:bCs/>
          <w:spacing w:val="-2"/>
          <w:sz w:val="24"/>
          <w:szCs w:val="24"/>
        </w:rPr>
        <w:t>SONUÇLAR VE DEĞERLENDİRME</w:t>
      </w:r>
    </w:p>
    <w:p w:rsidR="00FD1724" w:rsidRPr="009960CB" w:rsidRDefault="00FD1724" w:rsidP="00FD1724">
      <w:pPr>
        <w:ind w:right="-36"/>
        <w:jc w:val="both"/>
        <w:rPr>
          <w:rFonts w:ascii="Times New Roman" w:hAnsi="Times New Roman" w:cs="Times New Roman"/>
          <w:spacing w:val="-2"/>
          <w:sz w:val="24"/>
          <w:szCs w:val="24"/>
        </w:rPr>
      </w:pPr>
    </w:p>
    <w:bookmarkEnd w:id="1"/>
    <w:p w:rsidR="00FD1724" w:rsidRPr="009960CB" w:rsidRDefault="00FD1724" w:rsidP="00FD1724">
      <w:pPr>
        <w:autoSpaceDE w:val="0"/>
        <w:autoSpaceDN w:val="0"/>
        <w:adjustRightInd w:val="0"/>
        <w:jc w:val="both"/>
        <w:rPr>
          <w:rFonts w:ascii="Times New Roman" w:hAnsi="Times New Roman" w:cs="Times New Roman"/>
          <w:sz w:val="24"/>
          <w:szCs w:val="24"/>
        </w:rPr>
      </w:pPr>
      <w:r w:rsidRPr="009960CB">
        <w:rPr>
          <w:rFonts w:ascii="Times New Roman" w:hAnsi="Times New Roman" w:cs="Times New Roman"/>
          <w:sz w:val="24"/>
          <w:szCs w:val="24"/>
        </w:rPr>
        <w:t xml:space="preserve">Bilindiği gibi parmak izi suçla mücadele konusunda en eski ve en güvenilir delil çeşitlerinden birini oluşturmaktadır. Parmak izleri olay yerinden fiziksel, fizikokimyasal veya kimyasal yöntemlerle alınmakta ve incelenmektedir Özellikle görünmez (latent) parmak izlerini belirlenmesi konusunda fiziksel, fiziko-kimyasal veya kimyasal yöntemler </w:t>
      </w:r>
      <w:proofErr w:type="gramStart"/>
      <w:r w:rsidRPr="009960CB">
        <w:rPr>
          <w:rFonts w:ascii="Times New Roman" w:hAnsi="Times New Roman" w:cs="Times New Roman"/>
          <w:sz w:val="24"/>
          <w:szCs w:val="24"/>
        </w:rPr>
        <w:t>halihazırda</w:t>
      </w:r>
      <w:proofErr w:type="gramEnd"/>
      <w:r w:rsidRPr="009960CB">
        <w:rPr>
          <w:rFonts w:ascii="Times New Roman" w:hAnsi="Times New Roman" w:cs="Times New Roman"/>
          <w:sz w:val="24"/>
          <w:szCs w:val="24"/>
        </w:rPr>
        <w:t xml:space="preserve"> kriminal laboratuvarlarında yaygın bir şekilde kullanılmakla </w:t>
      </w:r>
      <w:r w:rsidRPr="009960CB">
        <w:rPr>
          <w:rFonts w:ascii="Times New Roman" w:hAnsi="Times New Roman" w:cs="Times New Roman"/>
          <w:sz w:val="24"/>
          <w:szCs w:val="24"/>
        </w:rPr>
        <w:lastRenderedPageBreak/>
        <w:t xml:space="preserve">birlikte, yeni kimyasal belirleme teknikleri üzerinde çalışmalar devam etmektedir. Bunların dışında özellikle delil niteliği zayıf olan parmak izlerinin kullanılabilmesi için parmak izini oluşturan porların analizi anlamına gelen poroskopi tekniği konuyla ilgili çalışan bilim insanları tarafından ilgiyle takip edilmektedir. Parmak izini oluşturan her bir çizgiden biri olan bir papil hattının bir cm uzunluğundaki bölümünde 9 ile 18 adet por deliği bulunduğu ve bu por deliklerinin aynen parmak izi gibi her birey için karakteristik özellikler sergilediği için günümüzün gelişen görüntüleme teknolojisi de dikkate alındığında popülerliğinin daha da artacağı öngörülmektedir. </w:t>
      </w:r>
    </w:p>
    <w:p w:rsidR="00FD1724" w:rsidRPr="009960CB" w:rsidRDefault="00FD1724" w:rsidP="00FD1724">
      <w:pPr>
        <w:autoSpaceDE w:val="0"/>
        <w:autoSpaceDN w:val="0"/>
        <w:adjustRightInd w:val="0"/>
        <w:rPr>
          <w:rFonts w:ascii="Times New Roman" w:hAnsi="Times New Roman" w:cs="Times New Roman"/>
          <w:sz w:val="24"/>
          <w:szCs w:val="24"/>
        </w:rPr>
      </w:pPr>
    </w:p>
    <w:p w:rsidR="00FD1724" w:rsidRPr="009960CB" w:rsidRDefault="00FD1724" w:rsidP="00FD1724">
      <w:pPr>
        <w:autoSpaceDE w:val="0"/>
        <w:autoSpaceDN w:val="0"/>
        <w:adjustRightInd w:val="0"/>
        <w:rPr>
          <w:rFonts w:ascii="Times New Roman" w:hAnsi="Times New Roman" w:cs="Times New Roman"/>
          <w:b/>
          <w:sz w:val="24"/>
          <w:szCs w:val="24"/>
        </w:rPr>
      </w:pPr>
    </w:p>
    <w:p w:rsidR="00FD1724" w:rsidRPr="009960CB" w:rsidRDefault="00FD1724" w:rsidP="00FD1724">
      <w:pPr>
        <w:autoSpaceDE w:val="0"/>
        <w:autoSpaceDN w:val="0"/>
        <w:adjustRightInd w:val="0"/>
        <w:rPr>
          <w:rFonts w:ascii="Times New Roman" w:hAnsi="Times New Roman" w:cs="Times New Roman"/>
          <w:b/>
          <w:sz w:val="24"/>
          <w:szCs w:val="24"/>
        </w:rPr>
      </w:pPr>
      <w:r w:rsidRPr="009960CB">
        <w:rPr>
          <w:rFonts w:ascii="Times New Roman" w:hAnsi="Times New Roman" w:cs="Times New Roman"/>
          <w:b/>
          <w:sz w:val="24"/>
          <w:szCs w:val="24"/>
        </w:rPr>
        <w:t>KAYNAKLAR</w:t>
      </w:r>
    </w:p>
    <w:p w:rsidR="00FD1724" w:rsidRPr="009960CB" w:rsidRDefault="00FD1724" w:rsidP="00FD1724">
      <w:pPr>
        <w:autoSpaceDE w:val="0"/>
        <w:autoSpaceDN w:val="0"/>
        <w:adjustRightInd w:val="0"/>
        <w:rPr>
          <w:rFonts w:ascii="Times New Roman" w:hAnsi="Times New Roman" w:cs="Times New Roman"/>
          <w:sz w:val="24"/>
          <w:szCs w:val="24"/>
        </w:rPr>
      </w:pPr>
    </w:p>
    <w:p w:rsidR="00FD1724" w:rsidRPr="009960CB" w:rsidRDefault="00FD1724" w:rsidP="00FD1724">
      <w:pPr>
        <w:autoSpaceDE w:val="0"/>
        <w:autoSpaceDN w:val="0"/>
        <w:adjustRightInd w:val="0"/>
        <w:jc w:val="both"/>
        <w:rPr>
          <w:rFonts w:ascii="Times New Roman" w:hAnsi="Times New Roman" w:cs="Times New Roman"/>
          <w:sz w:val="24"/>
          <w:szCs w:val="24"/>
        </w:rPr>
      </w:pPr>
      <w:r w:rsidRPr="009960CB">
        <w:rPr>
          <w:rFonts w:ascii="Times New Roman" w:hAnsi="Times New Roman" w:cs="Times New Roman"/>
          <w:sz w:val="24"/>
          <w:szCs w:val="24"/>
        </w:rPr>
        <w:t>1. Karakuş, O</w:t>
      </w:r>
      <w:proofErr w:type="gramStart"/>
      <w:r w:rsidRPr="009960CB">
        <w:rPr>
          <w:rFonts w:ascii="Times New Roman" w:hAnsi="Times New Roman" w:cs="Times New Roman"/>
          <w:sz w:val="24"/>
          <w:szCs w:val="24"/>
        </w:rPr>
        <w:t>.,</w:t>
      </w:r>
      <w:proofErr w:type="gramEnd"/>
      <w:r w:rsidRPr="009960CB">
        <w:rPr>
          <w:rFonts w:ascii="Times New Roman" w:hAnsi="Times New Roman" w:cs="Times New Roman"/>
          <w:sz w:val="24"/>
          <w:szCs w:val="24"/>
        </w:rPr>
        <w:t xml:space="preserve"> “Parmakizi Porlarının Bir Kimlik Tespit Yöntemi Olarak Değerlendirilmesi: Poroskopi”, Ankara Üniversitesi, Sağlık Bilimleri Enstitüsü, Yüksek Lisans Tezi, Ankara, 6-29, 2006</w:t>
      </w:r>
    </w:p>
    <w:p w:rsidR="00FD1724" w:rsidRPr="009960CB" w:rsidRDefault="00FD1724" w:rsidP="00FD1724">
      <w:pPr>
        <w:autoSpaceDE w:val="0"/>
        <w:autoSpaceDN w:val="0"/>
        <w:adjustRightInd w:val="0"/>
        <w:jc w:val="both"/>
        <w:rPr>
          <w:rFonts w:ascii="Times New Roman" w:hAnsi="Times New Roman" w:cs="Times New Roman"/>
          <w:sz w:val="24"/>
          <w:szCs w:val="24"/>
        </w:rPr>
      </w:pPr>
      <w:r w:rsidRPr="009960CB">
        <w:rPr>
          <w:rFonts w:ascii="Times New Roman" w:hAnsi="Times New Roman" w:cs="Times New Roman"/>
          <w:sz w:val="24"/>
          <w:szCs w:val="24"/>
        </w:rPr>
        <w:t>2. Kaygısız, M</w:t>
      </w:r>
      <w:proofErr w:type="gramStart"/>
      <w:r w:rsidRPr="009960CB">
        <w:rPr>
          <w:rFonts w:ascii="Times New Roman" w:hAnsi="Times New Roman" w:cs="Times New Roman"/>
          <w:sz w:val="24"/>
          <w:szCs w:val="24"/>
        </w:rPr>
        <w:t>.,</w:t>
      </w:r>
      <w:proofErr w:type="gramEnd"/>
      <w:r w:rsidRPr="009960CB">
        <w:rPr>
          <w:rFonts w:ascii="Times New Roman" w:hAnsi="Times New Roman" w:cs="Times New Roman"/>
          <w:sz w:val="24"/>
          <w:szCs w:val="24"/>
        </w:rPr>
        <w:t xml:space="preserve"> “Kriminalistikte Parmakizi İncelemesi”, İstanbul Üniversitesi, Adli Tıp Enstitüsü, Yüksek Lisans Tezi, İstanbul, 1-4, 1995</w:t>
      </w:r>
    </w:p>
    <w:p w:rsidR="00FD1724" w:rsidRPr="009960CB" w:rsidRDefault="00FD1724" w:rsidP="00FD1724">
      <w:pPr>
        <w:autoSpaceDE w:val="0"/>
        <w:autoSpaceDN w:val="0"/>
        <w:adjustRightInd w:val="0"/>
        <w:jc w:val="both"/>
        <w:rPr>
          <w:rFonts w:ascii="Times New Roman" w:hAnsi="Times New Roman" w:cs="Times New Roman"/>
          <w:sz w:val="24"/>
          <w:szCs w:val="24"/>
        </w:rPr>
      </w:pPr>
      <w:r w:rsidRPr="009960CB">
        <w:rPr>
          <w:rFonts w:ascii="Times New Roman" w:hAnsi="Times New Roman" w:cs="Times New Roman"/>
          <w:sz w:val="24"/>
          <w:szCs w:val="24"/>
        </w:rPr>
        <w:t>3. Gül, F</w:t>
      </w:r>
      <w:proofErr w:type="gramStart"/>
      <w:r w:rsidRPr="009960CB">
        <w:rPr>
          <w:rFonts w:ascii="Times New Roman" w:hAnsi="Times New Roman" w:cs="Times New Roman"/>
          <w:sz w:val="24"/>
          <w:szCs w:val="24"/>
        </w:rPr>
        <w:t>.,</w:t>
      </w:r>
      <w:proofErr w:type="gramEnd"/>
      <w:r w:rsidRPr="009960CB">
        <w:rPr>
          <w:rFonts w:ascii="Times New Roman" w:hAnsi="Times New Roman" w:cs="Times New Roman"/>
          <w:sz w:val="24"/>
          <w:szCs w:val="24"/>
        </w:rPr>
        <w:t xml:space="preserve"> “Ninhidrinin Schiff Bazı Oluşturma Özelliğinden Faydalanarak Parmak İzi Tayininde Kullanılması”, Selçuk Üniversitesi, Fen Bilimleri Enstitüsü, Yüksek Lisans Tezi, Konya, 6-12, 2014</w:t>
      </w:r>
    </w:p>
    <w:p w:rsidR="00FD1724" w:rsidRPr="009960CB" w:rsidRDefault="00FD1724" w:rsidP="00FD1724">
      <w:pPr>
        <w:autoSpaceDE w:val="0"/>
        <w:autoSpaceDN w:val="0"/>
        <w:adjustRightInd w:val="0"/>
        <w:jc w:val="both"/>
        <w:rPr>
          <w:rFonts w:ascii="Times New Roman" w:hAnsi="Times New Roman" w:cs="Times New Roman"/>
          <w:sz w:val="24"/>
          <w:szCs w:val="24"/>
        </w:rPr>
      </w:pPr>
      <w:r w:rsidRPr="009960CB">
        <w:rPr>
          <w:rFonts w:ascii="Times New Roman" w:hAnsi="Times New Roman" w:cs="Times New Roman"/>
          <w:sz w:val="24"/>
          <w:szCs w:val="24"/>
        </w:rPr>
        <w:t>4. Bindra, B</w:t>
      </w:r>
      <w:proofErr w:type="gramStart"/>
      <w:r w:rsidRPr="009960CB">
        <w:rPr>
          <w:rFonts w:ascii="Times New Roman" w:hAnsi="Times New Roman" w:cs="Times New Roman"/>
          <w:sz w:val="24"/>
          <w:szCs w:val="24"/>
        </w:rPr>
        <w:t>.,</w:t>
      </w:r>
      <w:proofErr w:type="gramEnd"/>
      <w:r w:rsidRPr="009960CB">
        <w:rPr>
          <w:rFonts w:ascii="Times New Roman" w:hAnsi="Times New Roman" w:cs="Times New Roman"/>
          <w:sz w:val="24"/>
          <w:szCs w:val="24"/>
        </w:rPr>
        <w:t xml:space="preserve"> Jasuja, O.P., Singla A.K., “Poroscopy: A method of identification revisited”, Anil Aggrawalls Internet Journal of Forensic Medicine and Toxicology, 2004</w:t>
      </w:r>
    </w:p>
    <w:p w:rsidR="00FD1724" w:rsidRPr="009960CB" w:rsidRDefault="00FD1724" w:rsidP="00FD1724">
      <w:pPr>
        <w:autoSpaceDE w:val="0"/>
        <w:autoSpaceDN w:val="0"/>
        <w:adjustRightInd w:val="0"/>
        <w:jc w:val="both"/>
        <w:rPr>
          <w:rFonts w:ascii="Times New Roman" w:hAnsi="Times New Roman" w:cs="Times New Roman"/>
          <w:sz w:val="24"/>
          <w:szCs w:val="24"/>
        </w:rPr>
      </w:pPr>
      <w:r w:rsidRPr="009960CB">
        <w:rPr>
          <w:rFonts w:ascii="Times New Roman" w:hAnsi="Times New Roman" w:cs="Times New Roman"/>
          <w:sz w:val="24"/>
          <w:szCs w:val="24"/>
        </w:rPr>
        <w:t>5. Faulds, H</w:t>
      </w:r>
      <w:proofErr w:type="gramStart"/>
      <w:r w:rsidRPr="009960CB">
        <w:rPr>
          <w:rFonts w:ascii="Times New Roman" w:hAnsi="Times New Roman" w:cs="Times New Roman"/>
          <w:sz w:val="24"/>
          <w:szCs w:val="24"/>
        </w:rPr>
        <w:t>.,</w:t>
      </w:r>
      <w:proofErr w:type="gramEnd"/>
      <w:r w:rsidRPr="009960CB">
        <w:rPr>
          <w:rFonts w:ascii="Times New Roman" w:hAnsi="Times New Roman" w:cs="Times New Roman"/>
          <w:sz w:val="24"/>
          <w:szCs w:val="24"/>
        </w:rPr>
        <w:t xml:space="preserve"> “Poroscopy:The Scrutiny of Sweat-pores for Identification” 91, 635–636, 1913</w:t>
      </w:r>
    </w:p>
    <w:p w:rsidR="00FD1724" w:rsidRPr="009960CB" w:rsidRDefault="00FD1724" w:rsidP="00FD1724">
      <w:pPr>
        <w:autoSpaceDE w:val="0"/>
        <w:autoSpaceDN w:val="0"/>
        <w:adjustRightInd w:val="0"/>
        <w:jc w:val="both"/>
        <w:rPr>
          <w:rFonts w:ascii="Times New Roman" w:hAnsi="Times New Roman" w:cs="Times New Roman"/>
          <w:sz w:val="24"/>
          <w:szCs w:val="24"/>
        </w:rPr>
      </w:pPr>
      <w:r w:rsidRPr="009960CB">
        <w:rPr>
          <w:rFonts w:ascii="Times New Roman" w:hAnsi="Times New Roman" w:cs="Times New Roman"/>
          <w:sz w:val="24"/>
          <w:szCs w:val="24"/>
        </w:rPr>
        <w:t>6. Sharma, B.K</w:t>
      </w:r>
      <w:proofErr w:type="gramStart"/>
      <w:r w:rsidRPr="009960CB">
        <w:rPr>
          <w:rFonts w:ascii="Times New Roman" w:hAnsi="Times New Roman" w:cs="Times New Roman"/>
          <w:sz w:val="24"/>
          <w:szCs w:val="24"/>
        </w:rPr>
        <w:t>.,</w:t>
      </w:r>
      <w:proofErr w:type="gramEnd"/>
      <w:r w:rsidRPr="009960CB">
        <w:rPr>
          <w:rFonts w:ascii="Times New Roman" w:hAnsi="Times New Roman" w:cs="Times New Roman"/>
          <w:sz w:val="24"/>
          <w:szCs w:val="24"/>
        </w:rPr>
        <w:t xml:space="preserve"> Bashir, R., Hachem, M., Gupta, H., “A comparative study of characteristic features of sweat pores of finger bulbs in individuals”, </w:t>
      </w:r>
      <w:r w:rsidRPr="009960CB">
        <w:rPr>
          <w:rFonts w:ascii="Times New Roman" w:hAnsi="Times New Roman" w:cs="Times New Roman"/>
          <w:b/>
          <w:bCs/>
          <w:sz w:val="24"/>
          <w:szCs w:val="24"/>
        </w:rPr>
        <w:t xml:space="preserve">Legal Medicine, </w:t>
      </w:r>
      <w:r w:rsidRPr="009960CB">
        <w:rPr>
          <w:rFonts w:ascii="Times New Roman" w:hAnsi="Times New Roman" w:cs="Times New Roman"/>
          <w:sz w:val="24"/>
          <w:szCs w:val="24"/>
        </w:rPr>
        <w:t>Cilt 9, No 43, 2019</w:t>
      </w:r>
    </w:p>
    <w:p w:rsidR="00FD1724" w:rsidRPr="009960CB" w:rsidRDefault="00FD1724" w:rsidP="00FD1724">
      <w:pPr>
        <w:autoSpaceDE w:val="0"/>
        <w:autoSpaceDN w:val="0"/>
        <w:adjustRightInd w:val="0"/>
        <w:jc w:val="both"/>
        <w:rPr>
          <w:rFonts w:ascii="Times New Roman" w:hAnsi="Times New Roman" w:cs="Times New Roman"/>
          <w:sz w:val="24"/>
          <w:szCs w:val="24"/>
        </w:rPr>
      </w:pPr>
      <w:r w:rsidRPr="009960CB">
        <w:rPr>
          <w:rFonts w:ascii="Times New Roman" w:hAnsi="Times New Roman" w:cs="Times New Roman"/>
          <w:sz w:val="24"/>
          <w:szCs w:val="24"/>
        </w:rPr>
        <w:t xml:space="preserve">7. </w:t>
      </w:r>
      <w:bookmarkStart w:id="2" w:name="_Hlk22513290"/>
      <w:r w:rsidRPr="009960CB">
        <w:rPr>
          <w:rFonts w:ascii="Times New Roman" w:hAnsi="Times New Roman" w:cs="Times New Roman"/>
          <w:sz w:val="24"/>
          <w:szCs w:val="24"/>
        </w:rPr>
        <w:t>Nooghabi</w:t>
      </w:r>
      <w:bookmarkEnd w:id="2"/>
      <w:r w:rsidRPr="009960CB">
        <w:rPr>
          <w:rFonts w:ascii="Times New Roman" w:hAnsi="Times New Roman" w:cs="Times New Roman"/>
          <w:sz w:val="24"/>
          <w:szCs w:val="24"/>
        </w:rPr>
        <w:t>, H.A</w:t>
      </w:r>
      <w:proofErr w:type="gramStart"/>
      <w:r w:rsidRPr="009960CB">
        <w:rPr>
          <w:rFonts w:ascii="Times New Roman" w:hAnsi="Times New Roman" w:cs="Times New Roman"/>
          <w:sz w:val="24"/>
          <w:szCs w:val="24"/>
        </w:rPr>
        <w:t>.,</w:t>
      </w:r>
      <w:proofErr w:type="gramEnd"/>
      <w:r w:rsidRPr="009960CB">
        <w:rPr>
          <w:rFonts w:ascii="Times New Roman" w:hAnsi="Times New Roman" w:cs="Times New Roman"/>
          <w:sz w:val="24"/>
          <w:szCs w:val="24"/>
        </w:rPr>
        <w:t xml:space="preserve"> Shahri, N.M., Baharara, J., Haddad, F., “Analysis of sweat gland pores in children, adolescents, young adults, and middle-aged Fars men through poroscopy”, </w:t>
      </w:r>
      <w:r w:rsidRPr="009960CB">
        <w:rPr>
          <w:rFonts w:ascii="Times New Roman" w:hAnsi="Times New Roman" w:cs="Times New Roman"/>
          <w:b/>
          <w:bCs/>
          <w:sz w:val="24"/>
          <w:szCs w:val="24"/>
        </w:rPr>
        <w:t xml:space="preserve">Biotechnology and Applied Microbiology, </w:t>
      </w:r>
      <w:r w:rsidRPr="009960CB">
        <w:rPr>
          <w:rFonts w:ascii="Times New Roman" w:hAnsi="Times New Roman" w:cs="Times New Roman"/>
          <w:sz w:val="24"/>
          <w:szCs w:val="24"/>
        </w:rPr>
        <w:t>Cilt</w:t>
      </w:r>
      <w:r w:rsidRPr="009960CB">
        <w:rPr>
          <w:rFonts w:ascii="Times New Roman" w:hAnsi="Times New Roman" w:cs="Times New Roman"/>
          <w:b/>
          <w:bCs/>
          <w:sz w:val="24"/>
          <w:szCs w:val="24"/>
        </w:rPr>
        <w:t xml:space="preserve"> </w:t>
      </w:r>
      <w:r w:rsidRPr="009960CB">
        <w:rPr>
          <w:rFonts w:ascii="Times New Roman" w:hAnsi="Times New Roman" w:cs="Times New Roman"/>
          <w:sz w:val="24"/>
          <w:szCs w:val="24"/>
        </w:rPr>
        <w:t>9 , 79-87, 2016</w:t>
      </w:r>
    </w:p>
    <w:p w:rsidR="00FD1724" w:rsidRPr="009960CB" w:rsidRDefault="00FD1724" w:rsidP="00FD1724">
      <w:pPr>
        <w:autoSpaceDE w:val="0"/>
        <w:autoSpaceDN w:val="0"/>
        <w:adjustRightInd w:val="0"/>
        <w:jc w:val="both"/>
        <w:rPr>
          <w:rFonts w:ascii="Times New Roman" w:hAnsi="Times New Roman" w:cs="Times New Roman"/>
          <w:sz w:val="24"/>
          <w:szCs w:val="24"/>
        </w:rPr>
      </w:pPr>
      <w:r w:rsidRPr="009960CB">
        <w:rPr>
          <w:rFonts w:ascii="Times New Roman" w:hAnsi="Times New Roman" w:cs="Times New Roman"/>
          <w:sz w:val="24"/>
          <w:szCs w:val="24"/>
        </w:rPr>
        <w:t>8. Preethi, D.S</w:t>
      </w:r>
      <w:proofErr w:type="gramStart"/>
      <w:r w:rsidRPr="009960CB">
        <w:rPr>
          <w:rFonts w:ascii="Times New Roman" w:hAnsi="Times New Roman" w:cs="Times New Roman"/>
          <w:sz w:val="24"/>
          <w:szCs w:val="24"/>
        </w:rPr>
        <w:t>.,</w:t>
      </w:r>
      <w:proofErr w:type="gramEnd"/>
      <w:r w:rsidRPr="009960CB">
        <w:rPr>
          <w:rFonts w:ascii="Times New Roman" w:hAnsi="Times New Roman" w:cs="Times New Roman"/>
          <w:sz w:val="24"/>
          <w:szCs w:val="24"/>
        </w:rPr>
        <w:t xml:space="preserve"> Nithin, M.D., Manjunatha, B., Balaraj, B.M., “Study of Poroscopy Among South Indian Population”, </w:t>
      </w:r>
      <w:r w:rsidRPr="009960CB">
        <w:rPr>
          <w:rFonts w:ascii="Times New Roman" w:hAnsi="Times New Roman" w:cs="Times New Roman"/>
          <w:b/>
          <w:bCs/>
          <w:sz w:val="24"/>
          <w:szCs w:val="24"/>
        </w:rPr>
        <w:t>Legal Medicine</w:t>
      </w:r>
      <w:r w:rsidRPr="009960CB">
        <w:rPr>
          <w:rFonts w:ascii="Times New Roman" w:hAnsi="Times New Roman" w:cs="Times New Roman"/>
          <w:sz w:val="24"/>
          <w:szCs w:val="24"/>
        </w:rPr>
        <w:t>, Cilt 57, 449-452, 2012</w:t>
      </w:r>
    </w:p>
    <w:p w:rsidR="00FD1724" w:rsidRPr="009960CB" w:rsidRDefault="00FD1724" w:rsidP="00FD1724">
      <w:pPr>
        <w:autoSpaceDE w:val="0"/>
        <w:autoSpaceDN w:val="0"/>
        <w:adjustRightInd w:val="0"/>
        <w:jc w:val="both"/>
        <w:rPr>
          <w:rFonts w:ascii="Times New Roman" w:hAnsi="Times New Roman" w:cs="Times New Roman"/>
          <w:sz w:val="24"/>
          <w:szCs w:val="24"/>
        </w:rPr>
      </w:pPr>
      <w:r w:rsidRPr="009960CB">
        <w:rPr>
          <w:rFonts w:ascii="Times New Roman" w:hAnsi="Times New Roman" w:cs="Times New Roman"/>
          <w:sz w:val="24"/>
          <w:szCs w:val="24"/>
        </w:rPr>
        <w:t>9. Gupta, A</w:t>
      </w:r>
      <w:proofErr w:type="gramStart"/>
      <w:r w:rsidRPr="009960CB">
        <w:rPr>
          <w:rFonts w:ascii="Times New Roman" w:hAnsi="Times New Roman" w:cs="Times New Roman"/>
          <w:sz w:val="24"/>
          <w:szCs w:val="24"/>
        </w:rPr>
        <w:t>.,</w:t>
      </w:r>
      <w:proofErr w:type="gramEnd"/>
      <w:r w:rsidRPr="009960CB">
        <w:rPr>
          <w:rFonts w:ascii="Times New Roman" w:hAnsi="Times New Roman" w:cs="Times New Roman"/>
          <w:sz w:val="24"/>
          <w:szCs w:val="24"/>
        </w:rPr>
        <w:t xml:space="preserve"> Buckley, K., Sutton, R., “Latent fingermark pore area reproducibility”, </w:t>
      </w:r>
      <w:r w:rsidRPr="009960CB">
        <w:rPr>
          <w:rFonts w:ascii="Times New Roman" w:hAnsi="Times New Roman" w:cs="Times New Roman"/>
          <w:b/>
          <w:sz w:val="24"/>
          <w:szCs w:val="24"/>
        </w:rPr>
        <w:t>Legal</w:t>
      </w:r>
      <w:r w:rsidRPr="009960CB">
        <w:rPr>
          <w:rFonts w:ascii="Times New Roman" w:hAnsi="Times New Roman" w:cs="Times New Roman"/>
          <w:b/>
          <w:bCs/>
          <w:sz w:val="24"/>
          <w:szCs w:val="24"/>
        </w:rPr>
        <w:t xml:space="preserve"> Medicine,</w:t>
      </w:r>
      <w:r w:rsidRPr="009960CB">
        <w:rPr>
          <w:rFonts w:ascii="Times New Roman" w:hAnsi="Times New Roman" w:cs="Times New Roman"/>
          <w:sz w:val="24"/>
          <w:szCs w:val="24"/>
        </w:rPr>
        <w:t xml:space="preserve"> Cilt 79, 172-175, 2008</w:t>
      </w:r>
    </w:p>
    <w:p w:rsidR="00FD1724" w:rsidRPr="009960CB" w:rsidRDefault="00FD1724" w:rsidP="00FD1724">
      <w:pPr>
        <w:autoSpaceDE w:val="0"/>
        <w:autoSpaceDN w:val="0"/>
        <w:adjustRightInd w:val="0"/>
        <w:jc w:val="both"/>
        <w:rPr>
          <w:rFonts w:ascii="Times New Roman" w:hAnsi="Times New Roman" w:cs="Times New Roman"/>
          <w:sz w:val="24"/>
          <w:szCs w:val="24"/>
        </w:rPr>
      </w:pPr>
      <w:r w:rsidRPr="009960CB">
        <w:rPr>
          <w:rFonts w:ascii="Times New Roman" w:hAnsi="Times New Roman" w:cs="Times New Roman"/>
          <w:sz w:val="24"/>
          <w:szCs w:val="24"/>
        </w:rPr>
        <w:t xml:space="preserve">10. </w:t>
      </w:r>
      <w:bookmarkStart w:id="3" w:name="_Hlk22514521"/>
      <w:r w:rsidRPr="009960CB">
        <w:rPr>
          <w:rFonts w:ascii="Times New Roman" w:hAnsi="Times New Roman" w:cs="Times New Roman"/>
          <w:sz w:val="24"/>
          <w:szCs w:val="24"/>
        </w:rPr>
        <w:t>Nagesh</w:t>
      </w:r>
      <w:bookmarkEnd w:id="3"/>
      <w:r w:rsidRPr="009960CB">
        <w:rPr>
          <w:rFonts w:ascii="Times New Roman" w:hAnsi="Times New Roman" w:cs="Times New Roman"/>
          <w:sz w:val="24"/>
          <w:szCs w:val="24"/>
        </w:rPr>
        <w:t>, K.R</w:t>
      </w:r>
      <w:proofErr w:type="gramStart"/>
      <w:r w:rsidRPr="009960CB">
        <w:rPr>
          <w:rFonts w:ascii="Times New Roman" w:hAnsi="Times New Roman" w:cs="Times New Roman"/>
          <w:sz w:val="24"/>
          <w:szCs w:val="24"/>
        </w:rPr>
        <w:t>.,</w:t>
      </w:r>
      <w:proofErr w:type="gramEnd"/>
      <w:r w:rsidRPr="009960CB">
        <w:rPr>
          <w:rFonts w:ascii="Times New Roman" w:hAnsi="Times New Roman" w:cs="Times New Roman"/>
          <w:sz w:val="24"/>
          <w:szCs w:val="24"/>
        </w:rPr>
        <w:t xml:space="preserve"> Bathwal, S., Ashoka, B., “A preliminary study of pores on epidermal ridges: Are there any sex differences and age related changes?”, </w:t>
      </w:r>
      <w:r w:rsidRPr="009960CB">
        <w:rPr>
          <w:rFonts w:ascii="Times New Roman" w:hAnsi="Times New Roman" w:cs="Times New Roman"/>
          <w:b/>
          <w:bCs/>
          <w:sz w:val="24"/>
          <w:szCs w:val="24"/>
        </w:rPr>
        <w:t xml:space="preserve">Legal Medicine, </w:t>
      </w:r>
      <w:r w:rsidRPr="009960CB">
        <w:rPr>
          <w:rFonts w:ascii="Times New Roman" w:hAnsi="Times New Roman" w:cs="Times New Roman"/>
          <w:sz w:val="24"/>
          <w:szCs w:val="24"/>
        </w:rPr>
        <w:t xml:space="preserve">Cilt 18, 302-305, 2011 </w:t>
      </w:r>
    </w:p>
    <w:p w:rsidR="00FD1724" w:rsidRPr="004A7D10" w:rsidRDefault="00FD1724" w:rsidP="00FD1724">
      <w:pPr>
        <w:spacing w:line="260" w:lineRule="exact"/>
        <w:ind w:right="80"/>
        <w:jc w:val="both"/>
        <w:rPr>
          <w:b/>
        </w:rPr>
      </w:pPr>
    </w:p>
    <w:p w:rsidR="009960CB" w:rsidRPr="00CC33C6" w:rsidRDefault="00190A9D" w:rsidP="009960CB">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13</w:t>
      </w:r>
      <w:r w:rsidR="009960CB" w:rsidRPr="00CC33C6">
        <w:rPr>
          <w:rFonts w:ascii="Times New Roman" w:hAnsi="Times New Roman" w:cs="Times New Roman"/>
          <w:b/>
          <w:bCs/>
          <w:sz w:val="28"/>
          <w:szCs w:val="28"/>
        </w:rPr>
        <w:t>-HİDROJEN DEPOLAMA TEKONOLOJİLERİNİN DEĞERLENDİRİLMESİ</w:t>
      </w:r>
    </w:p>
    <w:p w:rsidR="009960CB" w:rsidRPr="00CC33C6" w:rsidRDefault="009960CB" w:rsidP="009960CB">
      <w:pPr>
        <w:spacing w:line="360" w:lineRule="exact"/>
        <w:jc w:val="center"/>
        <w:rPr>
          <w:rFonts w:ascii="Times New Roman" w:hAnsi="Times New Roman" w:cs="Times New Roman"/>
          <w:b/>
          <w:sz w:val="20"/>
          <w:szCs w:val="20"/>
        </w:rPr>
      </w:pPr>
      <w:r w:rsidRPr="00CC33C6">
        <w:rPr>
          <w:rFonts w:ascii="Times New Roman" w:eastAsia="Batang" w:hAnsi="Times New Roman" w:cs="Times New Roman"/>
          <w:color w:val="000000"/>
          <w:sz w:val="20"/>
          <w:szCs w:val="20"/>
          <w:u w:val="single"/>
          <w:lang w:eastAsia="ko-KR"/>
        </w:rPr>
        <w:t>Selimcan YÜKSEL*</w:t>
      </w:r>
      <w:r w:rsidRPr="00CC33C6">
        <w:rPr>
          <w:rFonts w:ascii="Times New Roman" w:hAnsi="Times New Roman" w:cs="Times New Roman"/>
          <w:color w:val="000000"/>
          <w:sz w:val="20"/>
          <w:szCs w:val="20"/>
        </w:rPr>
        <w:t>, Yıldıray TOPCU</w:t>
      </w:r>
    </w:p>
    <w:p w:rsidR="009960CB" w:rsidRPr="00CC33C6" w:rsidRDefault="009960CB" w:rsidP="009960CB">
      <w:pPr>
        <w:spacing w:line="300" w:lineRule="exact"/>
        <w:ind w:right="45"/>
        <w:jc w:val="center"/>
        <w:rPr>
          <w:rFonts w:ascii="Times New Roman" w:eastAsia="Batang" w:hAnsi="Times New Roman" w:cs="Times New Roman"/>
          <w:iCs/>
          <w:color w:val="000000"/>
          <w:sz w:val="20"/>
          <w:szCs w:val="20"/>
          <w:lang w:eastAsia="ko-KR"/>
        </w:rPr>
      </w:pPr>
      <w:r w:rsidRPr="00CC33C6">
        <w:rPr>
          <w:rFonts w:ascii="Times New Roman" w:hAnsi="Times New Roman" w:cs="Times New Roman"/>
          <w:iCs/>
          <w:color w:val="000000"/>
          <w:sz w:val="20"/>
          <w:szCs w:val="20"/>
        </w:rPr>
        <w:t>Ondokuz Mayıs Üniversitesi, Mühendislik Fakültesi, Kimya Mühendisliği Bölümü, Kurupelit-Atakum/Samsun - 55139</w:t>
      </w:r>
    </w:p>
    <w:p w:rsidR="009960CB" w:rsidRPr="00CC33C6" w:rsidRDefault="009960CB" w:rsidP="009960CB">
      <w:pPr>
        <w:autoSpaceDE w:val="0"/>
        <w:autoSpaceDN w:val="0"/>
        <w:adjustRightInd w:val="0"/>
        <w:ind w:left="540" w:right="792"/>
        <w:jc w:val="center"/>
        <w:rPr>
          <w:rStyle w:val="Kpr"/>
          <w:rFonts w:ascii="Times New Roman" w:hAnsi="Times New Roman" w:cs="Times New Roman"/>
          <w:iCs/>
          <w:color w:val="000000" w:themeColor="text1"/>
          <w:sz w:val="20"/>
          <w:szCs w:val="20"/>
        </w:rPr>
      </w:pPr>
      <w:r w:rsidRPr="00CC33C6">
        <w:rPr>
          <w:rFonts w:ascii="Times New Roman" w:hAnsi="Times New Roman" w:cs="Times New Roman"/>
          <w:bCs/>
          <w:iCs/>
          <w:color w:val="000000"/>
          <w:sz w:val="20"/>
          <w:szCs w:val="20"/>
        </w:rPr>
        <w:t>*</w:t>
      </w:r>
      <w:r w:rsidRPr="00CC33C6">
        <w:rPr>
          <w:rFonts w:ascii="Times New Roman" w:hAnsi="Times New Roman" w:cs="Times New Roman"/>
          <w:iCs/>
          <w:color w:val="000000"/>
          <w:sz w:val="20"/>
          <w:szCs w:val="20"/>
          <w:vertAlign w:val="superscript"/>
        </w:rPr>
        <w:t xml:space="preserve"> </w:t>
      </w:r>
      <w:hyperlink r:id="rId38" w:history="1">
        <w:r w:rsidRPr="00CC33C6">
          <w:rPr>
            <w:rStyle w:val="Kpr"/>
            <w:rFonts w:ascii="Times New Roman" w:hAnsi="Times New Roman" w:cs="Times New Roman"/>
            <w:iCs/>
            <w:color w:val="000000" w:themeColor="text1"/>
            <w:sz w:val="20"/>
            <w:szCs w:val="20"/>
          </w:rPr>
          <w:t>selimcanyuksel@gmail.com</w:t>
        </w:r>
      </w:hyperlink>
    </w:p>
    <w:p w:rsidR="009960CB" w:rsidRPr="00670F69" w:rsidRDefault="009960CB" w:rsidP="009960CB">
      <w:pPr>
        <w:autoSpaceDE w:val="0"/>
        <w:autoSpaceDN w:val="0"/>
        <w:adjustRightInd w:val="0"/>
        <w:ind w:left="540" w:right="792"/>
        <w:jc w:val="center"/>
        <w:rPr>
          <w:rFonts w:ascii="Times New Roman" w:eastAsia="Batang" w:hAnsi="Times New Roman" w:cs="Times New Roman"/>
          <w:color w:val="000000"/>
          <w:sz w:val="24"/>
          <w:szCs w:val="24"/>
          <w:lang w:eastAsia="ko-KR"/>
        </w:rPr>
      </w:pPr>
      <w:r w:rsidRPr="00670F69">
        <w:rPr>
          <w:rFonts w:ascii="Times New Roman" w:hAnsi="Times New Roman" w:cs="Times New Roman"/>
          <w:iCs/>
          <w:color w:val="000000"/>
          <w:sz w:val="24"/>
          <w:szCs w:val="24"/>
        </w:rPr>
        <w:t xml:space="preserve"> </w:t>
      </w:r>
    </w:p>
    <w:p w:rsidR="009960CB" w:rsidRPr="00670F69" w:rsidRDefault="009960CB" w:rsidP="009960CB">
      <w:pPr>
        <w:tabs>
          <w:tab w:val="left" w:pos="5599"/>
        </w:tabs>
        <w:autoSpaceDE w:val="0"/>
        <w:autoSpaceDN w:val="0"/>
        <w:adjustRightInd w:val="0"/>
        <w:ind w:right="794"/>
        <w:rPr>
          <w:rFonts w:ascii="Times New Roman" w:hAnsi="Times New Roman" w:cs="Times New Roman"/>
          <w:b/>
          <w:sz w:val="24"/>
          <w:szCs w:val="24"/>
        </w:rPr>
      </w:pPr>
      <w:r w:rsidRPr="00670F69">
        <w:rPr>
          <w:rFonts w:ascii="Times New Roman" w:hAnsi="Times New Roman" w:cs="Times New Roman"/>
          <w:b/>
          <w:sz w:val="24"/>
          <w:szCs w:val="24"/>
        </w:rPr>
        <w:t>ÖZET</w:t>
      </w:r>
      <w:r w:rsidRPr="00670F69">
        <w:rPr>
          <w:rFonts w:ascii="Times New Roman" w:hAnsi="Times New Roman" w:cs="Times New Roman"/>
          <w:b/>
          <w:sz w:val="24"/>
          <w:szCs w:val="24"/>
        </w:rPr>
        <w:tab/>
      </w:r>
    </w:p>
    <w:p w:rsidR="009960CB" w:rsidRPr="00670F69" w:rsidRDefault="009960CB" w:rsidP="009960CB">
      <w:pPr>
        <w:autoSpaceDE w:val="0"/>
        <w:autoSpaceDN w:val="0"/>
        <w:adjustRightInd w:val="0"/>
        <w:jc w:val="both"/>
        <w:rPr>
          <w:rFonts w:ascii="Times New Roman" w:hAnsi="Times New Roman" w:cs="Times New Roman"/>
          <w:sz w:val="24"/>
          <w:szCs w:val="24"/>
        </w:rPr>
      </w:pPr>
      <w:r w:rsidRPr="00670F69">
        <w:rPr>
          <w:rFonts w:ascii="Times New Roman" w:hAnsi="Times New Roman" w:cs="Times New Roman"/>
          <w:sz w:val="24"/>
          <w:szCs w:val="24"/>
        </w:rPr>
        <w:t xml:space="preserve">Hidrojen, 21.yüzyılın enerji taşıyıcısı olma konusunda en güçlü adaydır. Teknolojinin sürekli olarak gelişmesi ve bu gelişmelerin sonucunda yükselen bir ivme ile artan enerji talebi, hidrojen enerjisinin önemini arttırmaktadır. Hidrojen enerjisinin ekonomik hale gelebilmesinin önündeki en büyük engel depolama problemidir.  Günümüzde hidrojen enerjisin motorlu araçlarda kullanımı için hidrojen yakıt pilleri gibi uygulamalar geliştirilmektedir. </w:t>
      </w:r>
      <w:r w:rsidRPr="00670F69">
        <w:rPr>
          <w:rFonts w:ascii="Times New Roman" w:hAnsi="Times New Roman" w:cs="Times New Roman"/>
          <w:color w:val="000000"/>
          <w:sz w:val="24"/>
          <w:szCs w:val="24"/>
          <w:shd w:val="clear" w:color="auto" w:fill="FFFFFF"/>
        </w:rPr>
        <w:t>Bu araştırma hidrojen depolama teknolojileri konusunda sürdürülen çalışmaları özetlemek amacıyla yapılmıştır</w:t>
      </w:r>
      <w:r w:rsidRPr="00670F69">
        <w:rPr>
          <w:rFonts w:ascii="Times New Roman" w:hAnsi="Times New Roman" w:cs="Times New Roman"/>
          <w:sz w:val="24"/>
          <w:szCs w:val="24"/>
        </w:rPr>
        <w:t>. DOE hedefleri doğrultusunda hidrojen depolama teknolojilerinin bugünkü ve gelecekteki durumu incelenmiş ve metal hidrürler’in (özellikle MgH</w:t>
      </w:r>
      <w:r w:rsidRPr="00670F69">
        <w:rPr>
          <w:rFonts w:ascii="Times New Roman" w:hAnsi="Times New Roman" w:cs="Times New Roman"/>
          <w:sz w:val="24"/>
          <w:szCs w:val="24"/>
          <w:vertAlign w:val="subscript"/>
        </w:rPr>
        <w:t>2</w:t>
      </w:r>
      <w:r w:rsidRPr="00670F69">
        <w:rPr>
          <w:rFonts w:ascii="Times New Roman" w:hAnsi="Times New Roman" w:cs="Times New Roman"/>
          <w:sz w:val="24"/>
          <w:szCs w:val="24"/>
        </w:rPr>
        <w:t xml:space="preserve">) depolama konusunda halen en umut verici teknoloji olduğu tespit edilmiştir. </w:t>
      </w:r>
    </w:p>
    <w:p w:rsidR="009960CB" w:rsidRPr="00670F69" w:rsidRDefault="009960CB" w:rsidP="009960CB">
      <w:pPr>
        <w:autoSpaceDE w:val="0"/>
        <w:autoSpaceDN w:val="0"/>
        <w:adjustRightInd w:val="0"/>
        <w:ind w:right="792"/>
        <w:jc w:val="both"/>
        <w:rPr>
          <w:rFonts w:ascii="Times New Roman" w:hAnsi="Times New Roman" w:cs="Times New Roman"/>
          <w:b/>
          <w:sz w:val="24"/>
          <w:szCs w:val="24"/>
        </w:rPr>
      </w:pPr>
    </w:p>
    <w:p w:rsidR="009960CB" w:rsidRPr="00670F69" w:rsidRDefault="009960CB" w:rsidP="009960CB">
      <w:pPr>
        <w:autoSpaceDE w:val="0"/>
        <w:autoSpaceDN w:val="0"/>
        <w:adjustRightInd w:val="0"/>
        <w:ind w:left="540" w:right="792" w:hanging="540"/>
        <w:jc w:val="both"/>
        <w:rPr>
          <w:rFonts w:ascii="Times New Roman" w:hAnsi="Times New Roman" w:cs="Times New Roman"/>
          <w:sz w:val="24"/>
          <w:szCs w:val="24"/>
        </w:rPr>
      </w:pPr>
      <w:r w:rsidRPr="00670F69">
        <w:rPr>
          <w:rFonts w:ascii="Times New Roman" w:hAnsi="Times New Roman" w:cs="Times New Roman"/>
          <w:b/>
          <w:sz w:val="24"/>
          <w:szCs w:val="24"/>
        </w:rPr>
        <w:t>Anahtar Kelimeler:</w:t>
      </w:r>
      <w:r w:rsidRPr="00670F69">
        <w:rPr>
          <w:rFonts w:ascii="Times New Roman" w:hAnsi="Times New Roman" w:cs="Times New Roman"/>
          <w:sz w:val="24"/>
          <w:szCs w:val="24"/>
        </w:rPr>
        <w:t xml:space="preserve"> Hidrojen Depolama, Hidrojen Enerjisi, DOE hedefleri, Metal Hidrürler</w:t>
      </w:r>
    </w:p>
    <w:p w:rsidR="009960CB" w:rsidRPr="00670F69" w:rsidRDefault="009960CB" w:rsidP="00996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b/>
          <w:sz w:val="24"/>
          <w:szCs w:val="24"/>
        </w:rPr>
      </w:pPr>
    </w:p>
    <w:p w:rsidR="009960CB" w:rsidRPr="00670F69" w:rsidRDefault="009960CB" w:rsidP="00996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b/>
          <w:sz w:val="24"/>
          <w:szCs w:val="24"/>
        </w:rPr>
      </w:pPr>
      <w:r w:rsidRPr="00670F69">
        <w:rPr>
          <w:rFonts w:ascii="Times New Roman" w:hAnsi="Times New Roman" w:cs="Times New Roman"/>
          <w:b/>
          <w:sz w:val="24"/>
          <w:szCs w:val="24"/>
        </w:rPr>
        <w:t>GİRİŞ</w:t>
      </w:r>
    </w:p>
    <w:p w:rsidR="009960CB" w:rsidRPr="00670F69" w:rsidRDefault="009960CB" w:rsidP="00996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b/>
          <w:sz w:val="24"/>
          <w:szCs w:val="24"/>
        </w:rPr>
      </w:pPr>
    </w:p>
    <w:p w:rsidR="009960CB" w:rsidRPr="00670F69" w:rsidRDefault="009960CB" w:rsidP="00996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lang w:eastAsia="tr-TR"/>
        </w:rPr>
      </w:pPr>
      <w:r w:rsidRPr="00670F69">
        <w:rPr>
          <w:rFonts w:ascii="Times New Roman" w:hAnsi="Times New Roman" w:cs="Times New Roman"/>
          <w:color w:val="000000"/>
          <w:sz w:val="24"/>
          <w:szCs w:val="24"/>
          <w:shd w:val="clear" w:color="auto" w:fill="FFFFFF"/>
        </w:rPr>
        <w:t>Hidrojen, doğada bileşikler halinde bulunan hidrojen gazının işlenmesi ve dönüştürülmesi ile oluşan enerji kaynağıdır. Doğal enerji kaynağı olmamasına rağmen, sürdürülebilir ve alternatif enerji kaynakları arasında yer almaktadır.</w:t>
      </w:r>
      <w:r w:rsidRPr="00670F69">
        <w:rPr>
          <w:rFonts w:ascii="Times New Roman" w:hAnsi="Times New Roman" w:cs="Times New Roman"/>
          <w:sz w:val="24"/>
          <w:szCs w:val="24"/>
          <w:lang w:eastAsia="tr-TR"/>
        </w:rPr>
        <w:t xml:space="preserve"> </w:t>
      </w:r>
      <w:r w:rsidRPr="00670F69">
        <w:rPr>
          <w:rFonts w:ascii="Times New Roman" w:hAnsi="Times New Roman" w:cs="Times New Roman"/>
          <w:color w:val="000000"/>
          <w:sz w:val="24"/>
          <w:szCs w:val="24"/>
          <w:shd w:val="clear" w:color="auto" w:fill="FFFFFF"/>
        </w:rPr>
        <w:t>Hidrojen doğal yakıt olmayıp, birincil enerji kaynaklarından faydalanılarak su, fosil yakıtlar ve biyokütle gibi farklı hammaddelerden üretilen sentetik bir yakıttır. Bilinen tüm yakıtlar içinde hidrojen birim başına 120,7 kJ/kg değeri ile en yüksek enerji içeriğine sahip olan yakıt türüdür. Hidrojen -252,77 °C’da sıvı hale getirilebilir ve sıvı hidrojenin hacmi gaz halindeki hacminin sadece 1/700’ü kadardır [</w:t>
      </w:r>
      <w:hyperlink r:id="rId39" w:history="1">
        <w:r w:rsidRPr="00670F69">
          <w:rPr>
            <w:rStyle w:val="Kpr"/>
            <w:rFonts w:ascii="Times New Roman" w:hAnsi="Times New Roman" w:cs="Times New Roman"/>
            <w:sz w:val="24"/>
            <w:szCs w:val="24"/>
          </w:rPr>
          <w:t>1</w:t>
        </w:r>
      </w:hyperlink>
      <w:r w:rsidRPr="00670F69">
        <w:rPr>
          <w:rFonts w:ascii="Times New Roman" w:hAnsi="Times New Roman" w:cs="Times New Roman"/>
          <w:sz w:val="24"/>
          <w:szCs w:val="24"/>
        </w:rPr>
        <w:t>]</w:t>
      </w:r>
      <w:r w:rsidRPr="00670F69">
        <w:rPr>
          <w:rFonts w:ascii="Times New Roman" w:hAnsi="Times New Roman" w:cs="Times New Roman"/>
          <w:color w:val="000000"/>
          <w:sz w:val="24"/>
          <w:szCs w:val="24"/>
          <w:shd w:val="clear" w:color="auto" w:fill="FFFFFF"/>
        </w:rPr>
        <w:t>.</w:t>
      </w:r>
    </w:p>
    <w:p w:rsidR="009960CB" w:rsidRPr="00670F69" w:rsidRDefault="009960CB" w:rsidP="009960CB">
      <w:pPr>
        <w:ind w:right="-36"/>
        <w:jc w:val="both"/>
        <w:rPr>
          <w:rFonts w:ascii="Times New Roman" w:hAnsi="Times New Roman" w:cs="Times New Roman"/>
          <w:sz w:val="24"/>
          <w:szCs w:val="24"/>
        </w:rPr>
      </w:pPr>
    </w:p>
    <w:p w:rsidR="009960CB" w:rsidRPr="00670F69" w:rsidRDefault="009960CB" w:rsidP="009960CB">
      <w:pPr>
        <w:pStyle w:val="Default"/>
        <w:spacing w:line="360" w:lineRule="auto"/>
        <w:rPr>
          <w:rFonts w:ascii="Times New Roman" w:hAnsi="Times New Roman" w:cs="Times New Roman"/>
        </w:rPr>
      </w:pPr>
      <w:r w:rsidRPr="00670F69">
        <w:rPr>
          <w:rFonts w:ascii="Times New Roman" w:hAnsi="Times New Roman" w:cs="Times New Roman"/>
          <w:b/>
          <w:bCs/>
        </w:rPr>
        <w:t xml:space="preserve">Hidrojen Üretim Yöntemleri </w:t>
      </w:r>
    </w:p>
    <w:p w:rsidR="009960CB" w:rsidRPr="00670F69" w:rsidRDefault="009960CB" w:rsidP="009960CB">
      <w:pPr>
        <w:pStyle w:val="Default"/>
        <w:spacing w:line="360" w:lineRule="auto"/>
        <w:jc w:val="both"/>
        <w:rPr>
          <w:rFonts w:ascii="Times New Roman" w:hAnsi="Times New Roman" w:cs="Times New Roman"/>
        </w:rPr>
      </w:pPr>
      <w:r w:rsidRPr="00670F69">
        <w:rPr>
          <w:rFonts w:ascii="Times New Roman" w:hAnsi="Times New Roman" w:cs="Times New Roman"/>
        </w:rPr>
        <w:t>Hidrojen üretimi başlıca 3 kategoride incelenebilir:</w:t>
      </w:r>
    </w:p>
    <w:p w:rsidR="009960CB" w:rsidRPr="00670F69" w:rsidRDefault="009960CB" w:rsidP="009960CB">
      <w:pPr>
        <w:pStyle w:val="Default"/>
        <w:numPr>
          <w:ilvl w:val="0"/>
          <w:numId w:val="1"/>
        </w:numPr>
        <w:spacing w:after="70"/>
        <w:jc w:val="both"/>
        <w:rPr>
          <w:rFonts w:ascii="Times New Roman" w:hAnsi="Times New Roman" w:cs="Times New Roman"/>
        </w:rPr>
      </w:pPr>
      <w:r w:rsidRPr="00670F69">
        <w:rPr>
          <w:rFonts w:ascii="Times New Roman" w:hAnsi="Times New Roman" w:cs="Times New Roman"/>
          <w:b/>
        </w:rPr>
        <w:t xml:space="preserve">Kimyasal: </w:t>
      </w:r>
      <w:r w:rsidRPr="00670F69">
        <w:rPr>
          <w:rFonts w:ascii="Times New Roman" w:hAnsi="Times New Roman" w:cs="Times New Roman"/>
        </w:rPr>
        <w:t xml:space="preserve">Kimyasal yollardan hidrojen üretimi, metanın buharla reformasyonu, kömür gazlaştırma, biyokütle ve metan termal ayrışması gibi yöntemlerle elde edilir. </w:t>
      </w:r>
    </w:p>
    <w:p w:rsidR="009960CB" w:rsidRPr="00670F69" w:rsidRDefault="009960CB" w:rsidP="009960CB">
      <w:pPr>
        <w:pStyle w:val="Default"/>
        <w:numPr>
          <w:ilvl w:val="0"/>
          <w:numId w:val="1"/>
        </w:numPr>
        <w:spacing w:after="70"/>
        <w:jc w:val="both"/>
        <w:rPr>
          <w:rFonts w:ascii="Times New Roman" w:hAnsi="Times New Roman" w:cs="Times New Roman"/>
        </w:rPr>
      </w:pPr>
      <w:r w:rsidRPr="00670F69">
        <w:rPr>
          <w:rFonts w:ascii="Times New Roman" w:hAnsi="Times New Roman" w:cs="Times New Roman"/>
          <w:b/>
        </w:rPr>
        <w:lastRenderedPageBreak/>
        <w:t>Elektrokimyasal:</w:t>
      </w:r>
      <w:r w:rsidRPr="00670F69">
        <w:rPr>
          <w:rFonts w:ascii="Times New Roman" w:hAnsi="Times New Roman" w:cs="Times New Roman"/>
        </w:rPr>
        <w:t xml:space="preserve"> Alkali, PEM, katı oksit, deniz suyu ve foto elektrokimyasal elektroliz bu hidrojen üretim kategorisine girer. </w:t>
      </w:r>
    </w:p>
    <w:p w:rsidR="009960CB" w:rsidRPr="00670F69" w:rsidRDefault="009960CB" w:rsidP="009960CB">
      <w:pPr>
        <w:pStyle w:val="Default"/>
        <w:numPr>
          <w:ilvl w:val="0"/>
          <w:numId w:val="1"/>
        </w:numPr>
        <w:spacing w:line="276" w:lineRule="auto"/>
        <w:jc w:val="both"/>
        <w:rPr>
          <w:rFonts w:ascii="Times New Roman" w:hAnsi="Times New Roman" w:cs="Times New Roman"/>
        </w:rPr>
      </w:pPr>
      <w:r w:rsidRPr="00670F69">
        <w:rPr>
          <w:rFonts w:ascii="Times New Roman" w:hAnsi="Times New Roman" w:cs="Times New Roman"/>
          <w:b/>
        </w:rPr>
        <w:t>Biyolojik:</w:t>
      </w:r>
      <w:r w:rsidRPr="00670F69">
        <w:rPr>
          <w:rFonts w:ascii="Times New Roman" w:hAnsi="Times New Roman" w:cs="Times New Roman"/>
        </w:rPr>
        <w:t xml:space="preserve"> Bakterilerin </w:t>
      </w:r>
      <w:proofErr w:type="gramStart"/>
      <w:r w:rsidRPr="00670F69">
        <w:rPr>
          <w:rFonts w:ascii="Times New Roman" w:hAnsi="Times New Roman" w:cs="Times New Roman"/>
        </w:rPr>
        <w:t>fermantasyonu</w:t>
      </w:r>
      <w:proofErr w:type="gramEnd"/>
      <w:r w:rsidRPr="00670F69">
        <w:rPr>
          <w:rFonts w:ascii="Times New Roman" w:hAnsi="Times New Roman" w:cs="Times New Roman"/>
        </w:rPr>
        <w:t xml:space="preserve"> ve biyo-fotoliz bu hidrojen üretim kategorisine girer. </w:t>
      </w:r>
    </w:p>
    <w:p w:rsidR="009960CB" w:rsidRPr="00670F69" w:rsidRDefault="009960CB" w:rsidP="009960CB">
      <w:pPr>
        <w:pStyle w:val="Default"/>
        <w:spacing w:line="276" w:lineRule="auto"/>
        <w:jc w:val="both"/>
        <w:rPr>
          <w:rFonts w:ascii="Times New Roman" w:hAnsi="Times New Roman" w:cs="Times New Roman"/>
        </w:rPr>
      </w:pPr>
    </w:p>
    <w:p w:rsidR="009960CB" w:rsidRPr="00670F69" w:rsidRDefault="009960CB" w:rsidP="009960CB">
      <w:pPr>
        <w:ind w:right="-36"/>
        <w:jc w:val="both"/>
        <w:rPr>
          <w:rFonts w:ascii="Times New Roman" w:hAnsi="Times New Roman" w:cs="Times New Roman"/>
          <w:b/>
          <w:sz w:val="24"/>
          <w:szCs w:val="24"/>
        </w:rPr>
      </w:pPr>
      <w:r w:rsidRPr="00670F69">
        <w:rPr>
          <w:rFonts w:ascii="Times New Roman" w:hAnsi="Times New Roman" w:cs="Times New Roman"/>
          <w:b/>
          <w:sz w:val="24"/>
          <w:szCs w:val="24"/>
        </w:rPr>
        <w:t>HİDROJEN ENERJİSİ UYGULAMALARI</w:t>
      </w:r>
    </w:p>
    <w:p w:rsidR="009960CB" w:rsidRPr="00670F69" w:rsidRDefault="009960CB" w:rsidP="009960CB">
      <w:pPr>
        <w:ind w:right="-36"/>
        <w:jc w:val="both"/>
        <w:rPr>
          <w:rFonts w:ascii="Times New Roman" w:hAnsi="Times New Roman" w:cs="Times New Roman"/>
          <w:b/>
          <w:sz w:val="24"/>
          <w:szCs w:val="24"/>
        </w:rPr>
      </w:pPr>
    </w:p>
    <w:p w:rsidR="009960CB" w:rsidRPr="00670F69" w:rsidRDefault="009960CB" w:rsidP="009960CB">
      <w:pPr>
        <w:jc w:val="both"/>
        <w:rPr>
          <w:rFonts w:ascii="Times New Roman" w:hAnsi="Times New Roman" w:cs="Times New Roman"/>
          <w:b/>
          <w:sz w:val="24"/>
          <w:szCs w:val="24"/>
        </w:rPr>
      </w:pPr>
      <w:r w:rsidRPr="00670F69">
        <w:rPr>
          <w:rFonts w:ascii="Times New Roman" w:hAnsi="Times New Roman" w:cs="Times New Roman"/>
          <w:b/>
          <w:sz w:val="24"/>
          <w:szCs w:val="24"/>
        </w:rPr>
        <w:t xml:space="preserve">Hidrojen Yakıt Hücreleri: </w:t>
      </w:r>
      <w:r w:rsidRPr="00670F69">
        <w:rPr>
          <w:rFonts w:ascii="Times New Roman" w:hAnsi="Times New Roman" w:cs="Times New Roman"/>
          <w:color w:val="000000" w:themeColor="text1"/>
          <w:sz w:val="24"/>
          <w:szCs w:val="24"/>
        </w:rPr>
        <w:t xml:space="preserve">Hidrojen yakıt hücreleri, hidrojen ve oksijen atomlarını birleştirerek elektrik üretir. Bu </w:t>
      </w:r>
      <w:proofErr w:type="gramStart"/>
      <w:r w:rsidRPr="00670F69">
        <w:rPr>
          <w:rFonts w:ascii="Times New Roman" w:hAnsi="Times New Roman" w:cs="Times New Roman"/>
          <w:color w:val="000000" w:themeColor="text1"/>
          <w:sz w:val="24"/>
          <w:szCs w:val="24"/>
        </w:rPr>
        <w:t>kombinasyon</w:t>
      </w:r>
      <w:proofErr w:type="gramEnd"/>
      <w:r w:rsidRPr="00670F69">
        <w:rPr>
          <w:rFonts w:ascii="Times New Roman" w:hAnsi="Times New Roman" w:cs="Times New Roman"/>
          <w:color w:val="000000" w:themeColor="text1"/>
          <w:sz w:val="24"/>
          <w:szCs w:val="24"/>
        </w:rPr>
        <w:t xml:space="preserve"> elektrik akımı ile sonuçlanır. Bir yakıt hücresi, benzinde çalışan içten yanmalı motordan iki ila üç kat daha verimlidir. Çok çeşitli uygulamalar için birçok farklı tipte yakıt hücresi mevcuttur. Küçük yakıt hücreleri dizüstü bilgisayarlara, cep telefonlarına ve askeri uygulamalara güç verebilir. Büyük yakıt hücreleri, binalarda ve </w:t>
      </w:r>
      <w:hyperlink r:id="rId40" w:anchor="electr_pow_grid" w:history="1">
        <w:r w:rsidRPr="00670F69">
          <w:rPr>
            <w:rStyle w:val="Kpr"/>
            <w:rFonts w:ascii="Times New Roman" w:hAnsi="Times New Roman" w:cs="Times New Roman"/>
            <w:color w:val="000000" w:themeColor="text1"/>
            <w:sz w:val="24"/>
            <w:szCs w:val="24"/>
          </w:rPr>
          <w:t>elektrik şebekelerine</w:t>
        </w:r>
      </w:hyperlink>
      <w:r w:rsidRPr="00670F69">
        <w:rPr>
          <w:rFonts w:ascii="Times New Roman" w:hAnsi="Times New Roman" w:cs="Times New Roman"/>
          <w:color w:val="000000" w:themeColor="text1"/>
          <w:sz w:val="24"/>
          <w:szCs w:val="24"/>
        </w:rPr>
        <w:t xml:space="preserve"> bağlı olmayan uzak alanlarda acil durum gücü için </w:t>
      </w:r>
      <w:hyperlink r:id="rId41" w:anchor="electr_pow_grid" w:history="1">
        <w:r w:rsidRPr="00670F69">
          <w:rPr>
            <w:rStyle w:val="Kpr"/>
            <w:rFonts w:ascii="Times New Roman" w:hAnsi="Times New Roman" w:cs="Times New Roman"/>
            <w:color w:val="000000" w:themeColor="text1"/>
            <w:sz w:val="24"/>
            <w:szCs w:val="24"/>
          </w:rPr>
          <w:t>elektrik sağlayabilir</w:t>
        </w:r>
      </w:hyperlink>
      <w:r w:rsidRPr="00670F69">
        <w:rPr>
          <w:rFonts w:ascii="Times New Roman" w:hAnsi="Times New Roman" w:cs="Times New Roman"/>
          <w:color w:val="000000" w:themeColor="text1"/>
          <w:sz w:val="24"/>
          <w:szCs w:val="24"/>
        </w:rPr>
        <w:t xml:space="preserve"> [</w:t>
      </w:r>
      <w:r w:rsidRPr="00670F69">
        <w:rPr>
          <w:rFonts w:ascii="Times New Roman" w:hAnsi="Times New Roman" w:cs="Times New Roman"/>
          <w:sz w:val="24"/>
          <w:szCs w:val="24"/>
        </w:rPr>
        <w:t>2</w:t>
      </w:r>
      <w:r w:rsidRPr="00670F69">
        <w:rPr>
          <w:rFonts w:ascii="Times New Roman" w:hAnsi="Times New Roman" w:cs="Times New Roman"/>
          <w:color w:val="000000" w:themeColor="text1"/>
          <w:sz w:val="24"/>
          <w:szCs w:val="24"/>
        </w:rPr>
        <w:t>].</w:t>
      </w:r>
    </w:p>
    <w:p w:rsidR="009960CB" w:rsidRPr="00670F69" w:rsidRDefault="009960CB" w:rsidP="009960CB">
      <w:pPr>
        <w:pStyle w:val="Balk2"/>
        <w:shd w:val="clear" w:color="auto" w:fill="FFFFFF"/>
        <w:spacing w:before="300" w:beforeAutospacing="0" w:after="30" w:afterAutospacing="0"/>
        <w:jc w:val="both"/>
        <w:rPr>
          <w:b w:val="0"/>
          <w:sz w:val="24"/>
          <w:szCs w:val="24"/>
          <w:shd w:val="clear" w:color="auto" w:fill="FFFFFF"/>
        </w:rPr>
      </w:pPr>
      <w:r w:rsidRPr="00670F69">
        <w:rPr>
          <w:sz w:val="24"/>
          <w:szCs w:val="24"/>
        </w:rPr>
        <w:t xml:space="preserve">Araçlarda Hidrojen Kullanımı: </w:t>
      </w:r>
      <w:r w:rsidRPr="00670F69">
        <w:rPr>
          <w:b w:val="0"/>
          <w:sz w:val="24"/>
          <w:szCs w:val="24"/>
          <w:shd w:val="clear" w:color="auto" w:fill="FFFFFF"/>
        </w:rPr>
        <w:t>Hidrojen yakıtlı araçların çoğu, bir hidrojen yakıt hücresi tarafından çalıştırılan bir elektrik motoruna sahip olan otomobiller ve otobüslerdir. Bu araçlardan birkaçı doğrudan hidrojeni yakar. Yüksek yakıt hücresi maliyeti ve sınırlı sayıda hidrojen yakıt istasyonu mevcut olması, hidrojen yakıtlı araçların sayısını sınırlamıştır [2].</w:t>
      </w:r>
    </w:p>
    <w:p w:rsidR="009960CB" w:rsidRPr="00670F69" w:rsidRDefault="009960CB" w:rsidP="009960CB">
      <w:pPr>
        <w:pStyle w:val="Balk2"/>
        <w:shd w:val="clear" w:color="auto" w:fill="FFFFFF"/>
        <w:spacing w:before="300" w:beforeAutospacing="0" w:after="30" w:afterAutospacing="0"/>
        <w:jc w:val="both"/>
        <w:rPr>
          <w:b w:val="0"/>
          <w:sz w:val="24"/>
          <w:szCs w:val="24"/>
          <w:shd w:val="clear" w:color="auto" w:fill="FFFFFF"/>
        </w:rPr>
      </w:pPr>
      <w:r w:rsidRPr="00670F69">
        <w:rPr>
          <w:sz w:val="24"/>
          <w:szCs w:val="24"/>
        </w:rPr>
        <w:t>HİDROJEN DEPOLAMA TEKNOLOJİLERİ</w:t>
      </w:r>
    </w:p>
    <w:p w:rsidR="009960CB" w:rsidRPr="00670F69" w:rsidRDefault="009960CB" w:rsidP="009960CB">
      <w:pPr>
        <w:autoSpaceDE w:val="0"/>
        <w:autoSpaceDN w:val="0"/>
        <w:adjustRightInd w:val="0"/>
        <w:jc w:val="both"/>
        <w:rPr>
          <w:rFonts w:ascii="Times New Roman" w:hAnsi="Times New Roman" w:cs="Times New Roman"/>
          <w:sz w:val="24"/>
          <w:szCs w:val="24"/>
        </w:rPr>
      </w:pPr>
    </w:p>
    <w:p w:rsidR="009960CB" w:rsidRPr="00670F69" w:rsidRDefault="009960CB" w:rsidP="009960CB">
      <w:pPr>
        <w:autoSpaceDE w:val="0"/>
        <w:autoSpaceDN w:val="0"/>
        <w:adjustRightInd w:val="0"/>
        <w:jc w:val="both"/>
        <w:rPr>
          <w:rFonts w:ascii="Times New Roman" w:hAnsi="Times New Roman" w:cs="Times New Roman"/>
          <w:sz w:val="24"/>
          <w:szCs w:val="24"/>
        </w:rPr>
      </w:pPr>
      <w:r w:rsidRPr="00670F69">
        <w:rPr>
          <w:rFonts w:ascii="Times New Roman" w:hAnsi="Times New Roman" w:cs="Times New Roman"/>
          <w:sz w:val="24"/>
          <w:szCs w:val="24"/>
        </w:rPr>
        <w:t>Hidrojen enerjisi depolamasının birden fazla teknolojileri vardır. Bunlar: sıkıştırılmış gaz, sıvı hidrojen, karbon nanotüpler, hidrokarbonlar ve metal hidrür yöntemleridir.</w:t>
      </w:r>
    </w:p>
    <w:p w:rsidR="009960CB" w:rsidRPr="00670F69" w:rsidRDefault="009960CB" w:rsidP="009960CB">
      <w:pPr>
        <w:autoSpaceDE w:val="0"/>
        <w:autoSpaceDN w:val="0"/>
        <w:adjustRightInd w:val="0"/>
        <w:rPr>
          <w:rFonts w:ascii="Times New Roman" w:hAnsi="Times New Roman" w:cs="Times New Roman"/>
          <w:b/>
          <w:sz w:val="24"/>
          <w:szCs w:val="24"/>
        </w:rPr>
      </w:pPr>
    </w:p>
    <w:p w:rsidR="009960CB" w:rsidRPr="00670F69" w:rsidRDefault="009960CB" w:rsidP="009960CB">
      <w:pPr>
        <w:pStyle w:val="Default"/>
        <w:numPr>
          <w:ilvl w:val="0"/>
          <w:numId w:val="2"/>
        </w:numPr>
        <w:jc w:val="both"/>
        <w:rPr>
          <w:rFonts w:ascii="Times New Roman" w:hAnsi="Times New Roman" w:cs="Times New Roman"/>
          <w:color w:val="auto"/>
        </w:rPr>
      </w:pPr>
      <w:r w:rsidRPr="00670F69">
        <w:rPr>
          <w:rFonts w:ascii="Times New Roman" w:hAnsi="Times New Roman" w:cs="Times New Roman"/>
          <w:b/>
          <w:color w:val="auto"/>
        </w:rPr>
        <w:t>Sıkıştırılmış̧ gaz:</w:t>
      </w:r>
      <w:r w:rsidRPr="00670F69">
        <w:rPr>
          <w:rFonts w:ascii="Times New Roman" w:hAnsi="Times New Roman" w:cs="Times New Roman"/>
          <w:color w:val="auto"/>
        </w:rPr>
        <w:t xml:space="preserve"> En yaygın hidrojen depolama yöntemidir. Hidrojen gaz halde basınçlı tanklarda depo edilir. Günümüz şartlarında hidrojen 50 L’lik silindir tanklarda 200-250 bar’lık basınç̧ altında depo edilmektedir. Hidrojen çok hafif bir gaz olduğu için hacimsel enerji yoğunluğu da oldukça düşüktür. Depolarda oluşan yüksek basınç̧ sebebiyle tankların ağırlığa fazladır. Bu durum hidrojenin depolama verimini düşürmektedir [3].</w:t>
      </w:r>
    </w:p>
    <w:p w:rsidR="009960CB" w:rsidRPr="00670F69" w:rsidRDefault="009960CB" w:rsidP="009960CB">
      <w:pPr>
        <w:pStyle w:val="Default"/>
        <w:ind w:left="360"/>
        <w:jc w:val="both"/>
        <w:rPr>
          <w:rFonts w:ascii="Times New Roman" w:hAnsi="Times New Roman" w:cs="Times New Roman"/>
          <w:color w:val="auto"/>
        </w:rPr>
      </w:pPr>
    </w:p>
    <w:p w:rsidR="009960CB" w:rsidRPr="00670F69" w:rsidRDefault="009960CB" w:rsidP="009960CB">
      <w:pPr>
        <w:pStyle w:val="Default"/>
        <w:numPr>
          <w:ilvl w:val="0"/>
          <w:numId w:val="2"/>
        </w:numPr>
        <w:jc w:val="both"/>
        <w:rPr>
          <w:rFonts w:ascii="Times New Roman" w:hAnsi="Times New Roman" w:cs="Times New Roman"/>
          <w:color w:val="auto"/>
        </w:rPr>
      </w:pPr>
      <w:r w:rsidRPr="00670F69">
        <w:rPr>
          <w:rFonts w:ascii="Times New Roman" w:hAnsi="Times New Roman" w:cs="Times New Roman"/>
          <w:b/>
          <w:color w:val="auto"/>
        </w:rPr>
        <w:t>Sıvı hidrojen:</w:t>
      </w:r>
      <w:r w:rsidRPr="00670F69">
        <w:rPr>
          <w:rFonts w:ascii="Times New Roman" w:hAnsi="Times New Roman" w:cs="Times New Roman"/>
          <w:color w:val="auto"/>
        </w:rPr>
        <w:t xml:space="preserve"> Hidrojenin sıvılaştırılarak depolanabilmesi zor ve uzun bir süreçtir. Bu işlemler için gerekli olan enerji hidrojenin sahip olduğu enerjinin 1/3’ü kadardır. Sıvılaştırılmış̧ hidrojen genellikle uzay çalışmaları gibi yüksek depolama yoğunluğu gereken alanlarda kullanılmaktadır. Yeni gelişen teknolojilerle hidrojen yakıtıyla çalışan otomobillerde özel olarak tasarlanan hidrojen tankları bulunmaktadır. Sıvılaştırarak depolamanın sebebi ise hidrojenin petrole göre daha fazla hacim kaplamasıdır. Sıvılaştırma için soğutma sistemlerine ve yüksek basınca ihtiyaç duyulur. Sıvı depolama yöntemi gaz sıkıştırmaya göre daha düşük basınç gerektirdiği için güvenilir bir metottur [4].</w:t>
      </w:r>
    </w:p>
    <w:p w:rsidR="009960CB" w:rsidRPr="00670F69" w:rsidRDefault="009960CB" w:rsidP="009960CB">
      <w:pPr>
        <w:pStyle w:val="Default"/>
        <w:rPr>
          <w:rFonts w:ascii="Times New Roman" w:hAnsi="Times New Roman" w:cs="Times New Roman"/>
          <w:color w:val="auto"/>
        </w:rPr>
      </w:pPr>
    </w:p>
    <w:p w:rsidR="009960CB" w:rsidRPr="00670F69" w:rsidRDefault="009960CB" w:rsidP="009960CB">
      <w:pPr>
        <w:pStyle w:val="Default"/>
        <w:numPr>
          <w:ilvl w:val="0"/>
          <w:numId w:val="2"/>
        </w:numPr>
        <w:jc w:val="both"/>
        <w:rPr>
          <w:rFonts w:ascii="Times New Roman" w:hAnsi="Times New Roman" w:cs="Times New Roman"/>
          <w:color w:val="auto"/>
        </w:rPr>
      </w:pPr>
      <w:r w:rsidRPr="00670F69">
        <w:rPr>
          <w:rFonts w:ascii="Times New Roman" w:hAnsi="Times New Roman" w:cs="Times New Roman"/>
          <w:b/>
          <w:color w:val="auto"/>
        </w:rPr>
        <w:t>Karbon nanotüpler:</w:t>
      </w:r>
      <w:r w:rsidRPr="00670F69">
        <w:rPr>
          <w:rFonts w:ascii="Times New Roman" w:hAnsi="Times New Roman" w:cs="Times New Roman"/>
          <w:color w:val="auto"/>
        </w:rPr>
        <w:t xml:space="preserve"> Bu yöntem ile hidrojen basınç altında süper aktif grafit yüzey üzerinde depolanır. Uygulama için duruma göre soğuk ortam veya oda sıcaklığı </w:t>
      </w:r>
      <w:r w:rsidRPr="00670F69">
        <w:rPr>
          <w:rFonts w:ascii="Times New Roman" w:hAnsi="Times New Roman" w:cs="Times New Roman"/>
          <w:color w:val="auto"/>
        </w:rPr>
        <w:lastRenderedPageBreak/>
        <w:t>ortamı gerekmektedir. Sistem ağırlığı %4 hidrojen depolayabilmektedir. Verimi iki katına çıkarabilmek için çalışmalar sürmektedir. Bu teknik sıkıştırılmış gaz tekniğine benzerlik gösterse de basınçlandırılmış tanklar grafit ile doldurulmaktadır [5].</w:t>
      </w:r>
    </w:p>
    <w:p w:rsidR="009960CB" w:rsidRPr="00670F69" w:rsidRDefault="009960CB" w:rsidP="009960CB">
      <w:pPr>
        <w:pStyle w:val="Default"/>
        <w:ind w:left="360"/>
        <w:jc w:val="both"/>
        <w:rPr>
          <w:rFonts w:ascii="Times New Roman" w:hAnsi="Times New Roman" w:cs="Times New Roman"/>
          <w:color w:val="auto"/>
        </w:rPr>
      </w:pPr>
    </w:p>
    <w:p w:rsidR="009960CB" w:rsidRPr="00670F69" w:rsidRDefault="009960CB" w:rsidP="009960CB">
      <w:pPr>
        <w:pStyle w:val="Default"/>
        <w:numPr>
          <w:ilvl w:val="0"/>
          <w:numId w:val="2"/>
        </w:numPr>
        <w:jc w:val="both"/>
        <w:rPr>
          <w:rFonts w:ascii="Times New Roman" w:hAnsi="Times New Roman" w:cs="Times New Roman"/>
          <w:color w:val="auto"/>
        </w:rPr>
      </w:pPr>
      <w:r w:rsidRPr="00670F69">
        <w:rPr>
          <w:rFonts w:ascii="Times New Roman" w:hAnsi="Times New Roman" w:cs="Times New Roman"/>
          <w:b/>
          <w:color w:val="auto"/>
        </w:rPr>
        <w:t>Hidrokarbonlar:</w:t>
      </w:r>
      <w:r w:rsidRPr="00670F69">
        <w:rPr>
          <w:rFonts w:ascii="Times New Roman" w:hAnsi="Times New Roman" w:cs="Times New Roman"/>
          <w:color w:val="auto"/>
        </w:rPr>
        <w:t xml:space="preserve"> Etanol, bütanol ve metanol gibi hidrokarbonlu yakıtlar basınç ve birim hacimde saf sıvı hidrojenden daha fazla hidrojen taşımaktadırlar. Hidrojeni hidrokarbonlardan ayırmak için yüksek sıcaklıklarda su buharı kullanılır. Hidrokarbonlu bileşikler arasından metanol kolay bir şekilde ayrışır ve düşük miktarda </w:t>
      </w:r>
      <w:proofErr w:type="gramStart"/>
      <w:r w:rsidRPr="00670F69">
        <w:rPr>
          <w:rFonts w:ascii="Times New Roman" w:hAnsi="Times New Roman" w:cs="Times New Roman"/>
          <w:color w:val="auto"/>
        </w:rPr>
        <w:t>emisyon</w:t>
      </w:r>
      <w:proofErr w:type="gramEnd"/>
      <w:r w:rsidRPr="00670F69">
        <w:rPr>
          <w:rFonts w:ascii="Times New Roman" w:hAnsi="Times New Roman" w:cs="Times New Roman"/>
          <w:color w:val="auto"/>
        </w:rPr>
        <w:t xml:space="preserve"> oluşturur. Yöntemin avantajı; pahalı depolama ve dolum tesislerine ihtiyaç duyulmamasıdır. Dezavantajı ise; araçlarda hidrojen dönüşüm sistemlerine gerek olmasıdır.</w:t>
      </w:r>
    </w:p>
    <w:p w:rsidR="009960CB" w:rsidRPr="00670F69" w:rsidRDefault="009960CB" w:rsidP="009960CB">
      <w:pPr>
        <w:pStyle w:val="Default"/>
        <w:ind w:left="360"/>
        <w:jc w:val="both"/>
        <w:rPr>
          <w:rFonts w:ascii="Times New Roman" w:hAnsi="Times New Roman" w:cs="Times New Roman"/>
          <w:color w:val="auto"/>
        </w:rPr>
      </w:pPr>
    </w:p>
    <w:p w:rsidR="009960CB" w:rsidRPr="00670F69" w:rsidRDefault="009960CB" w:rsidP="009960CB">
      <w:pPr>
        <w:pStyle w:val="Default"/>
        <w:numPr>
          <w:ilvl w:val="0"/>
          <w:numId w:val="2"/>
        </w:numPr>
        <w:jc w:val="both"/>
        <w:rPr>
          <w:rFonts w:ascii="Times New Roman" w:hAnsi="Times New Roman" w:cs="Times New Roman"/>
          <w:color w:val="auto"/>
        </w:rPr>
      </w:pPr>
      <w:r w:rsidRPr="00670F69">
        <w:rPr>
          <w:rFonts w:ascii="Times New Roman" w:hAnsi="Times New Roman" w:cs="Times New Roman"/>
          <w:b/>
          <w:color w:val="auto"/>
        </w:rPr>
        <w:t xml:space="preserve">Metal hidrürler: </w:t>
      </w:r>
      <w:r w:rsidRPr="00670F69">
        <w:rPr>
          <w:rFonts w:ascii="Times New Roman" w:hAnsi="Times New Roman" w:cs="Times New Roman"/>
          <w:color w:val="auto"/>
        </w:rPr>
        <w:t>Metal hidrürler hidrojeni rahat emebilen metal olarak bilinir. Metal hidrürler oluşum süresi boyunca hidrojen molekülleri ayrışıp, elde edilmiş olan hidrojen atomları uygun metal kafeslerin içinde depolanır. Metallerin, hidrojeni emmesi ve salması belli parametrelerce gerçekleşir. Bu parametreler arasında; hidrojenin basıncı, metal sıcaklığı ve hidrojenin akış hızı yer alır. Hidrür sistemler ile depolanan hidrojen elektrikli otomobillerde, soğutucu sistemlerde, ısı pompa sistemlerinde ve beyaz eşyalarda kullanılması çevre kirliliğini azaltıp, küresel ısınmanın ilerlemesine engel olabilecektir[6].</w:t>
      </w:r>
    </w:p>
    <w:p w:rsidR="009960CB" w:rsidRPr="00670F69" w:rsidRDefault="009960CB" w:rsidP="009960CB">
      <w:pPr>
        <w:pStyle w:val="ListeParagraf"/>
        <w:rPr>
          <w:lang w:val="tr-TR"/>
        </w:rPr>
      </w:pPr>
    </w:p>
    <w:p w:rsidR="009960CB" w:rsidRPr="00670F69" w:rsidRDefault="009960CB" w:rsidP="009960CB">
      <w:pPr>
        <w:pStyle w:val="Default"/>
        <w:ind w:left="360"/>
        <w:jc w:val="both"/>
        <w:rPr>
          <w:rFonts w:ascii="Times New Roman" w:hAnsi="Times New Roman" w:cs="Times New Roman"/>
          <w:color w:val="auto"/>
        </w:rPr>
      </w:pPr>
    </w:p>
    <w:p w:rsidR="009960CB" w:rsidRPr="00670F69" w:rsidRDefault="009960CB" w:rsidP="009960CB">
      <w:pPr>
        <w:pStyle w:val="Default"/>
        <w:ind w:left="360"/>
        <w:jc w:val="both"/>
        <w:rPr>
          <w:rFonts w:ascii="Times New Roman" w:hAnsi="Times New Roman" w:cs="Times New Roman"/>
          <w:color w:val="auto"/>
        </w:rPr>
      </w:pPr>
    </w:p>
    <w:p w:rsidR="009960CB" w:rsidRPr="00670F69" w:rsidRDefault="009960CB" w:rsidP="009960CB">
      <w:pPr>
        <w:pStyle w:val="Default"/>
        <w:rPr>
          <w:rFonts w:ascii="Times New Roman" w:hAnsi="Times New Roman" w:cs="Times New Roman"/>
          <w:color w:val="auto"/>
        </w:rPr>
      </w:pPr>
    </w:p>
    <w:p w:rsidR="009960CB" w:rsidRPr="00670F69" w:rsidRDefault="009960CB" w:rsidP="009960CB">
      <w:pPr>
        <w:autoSpaceDE w:val="0"/>
        <w:autoSpaceDN w:val="0"/>
        <w:adjustRightInd w:val="0"/>
        <w:jc w:val="center"/>
        <w:rPr>
          <w:rFonts w:ascii="Times New Roman" w:hAnsi="Times New Roman" w:cs="Times New Roman"/>
          <w:sz w:val="24"/>
          <w:szCs w:val="24"/>
        </w:rPr>
      </w:pPr>
      <w:r w:rsidRPr="00670F69">
        <w:rPr>
          <w:rFonts w:ascii="Times New Roman" w:hAnsi="Times New Roman" w:cs="Times New Roman"/>
          <w:noProof/>
          <w:sz w:val="24"/>
          <w:szCs w:val="24"/>
          <w:lang w:eastAsia="tr-TR"/>
        </w:rPr>
        <w:drawing>
          <wp:inline distT="0" distB="0" distL="0" distR="0" wp14:anchorId="1BEE8EDF" wp14:editId="29EBD0D0">
            <wp:extent cx="2952750" cy="2505075"/>
            <wp:effectExtent l="0" t="0" r="0" b="9525"/>
            <wp:docPr id="7" name="Resim 1" descr="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0" cy="2505075"/>
                    </a:xfrm>
                    <a:prstGeom prst="rect">
                      <a:avLst/>
                    </a:prstGeom>
                    <a:noFill/>
                    <a:ln>
                      <a:noFill/>
                    </a:ln>
                  </pic:spPr>
                </pic:pic>
              </a:graphicData>
            </a:graphic>
          </wp:inline>
        </w:drawing>
      </w:r>
    </w:p>
    <w:p w:rsidR="009960CB" w:rsidRPr="00670F69" w:rsidRDefault="009960CB" w:rsidP="009960CB">
      <w:pPr>
        <w:autoSpaceDE w:val="0"/>
        <w:autoSpaceDN w:val="0"/>
        <w:adjustRightInd w:val="0"/>
        <w:rPr>
          <w:rFonts w:ascii="Times New Roman" w:hAnsi="Times New Roman" w:cs="Times New Roman"/>
          <w:sz w:val="24"/>
          <w:szCs w:val="24"/>
        </w:rPr>
      </w:pPr>
    </w:p>
    <w:p w:rsidR="009960CB" w:rsidRPr="00670F69" w:rsidRDefault="009960CB" w:rsidP="009960CB">
      <w:pPr>
        <w:autoSpaceDE w:val="0"/>
        <w:autoSpaceDN w:val="0"/>
        <w:adjustRightInd w:val="0"/>
        <w:jc w:val="center"/>
        <w:rPr>
          <w:rFonts w:ascii="Times New Roman" w:hAnsi="Times New Roman" w:cs="Times New Roman"/>
          <w:sz w:val="24"/>
          <w:szCs w:val="24"/>
        </w:rPr>
      </w:pPr>
      <w:r w:rsidRPr="00670F69">
        <w:rPr>
          <w:rFonts w:ascii="Times New Roman" w:hAnsi="Times New Roman" w:cs="Times New Roman"/>
          <w:b/>
          <w:sz w:val="24"/>
          <w:szCs w:val="24"/>
        </w:rPr>
        <w:t>Şekil</w:t>
      </w:r>
      <w:r w:rsidRPr="00670F69">
        <w:rPr>
          <w:rFonts w:ascii="Times New Roman" w:hAnsi="Times New Roman" w:cs="Times New Roman"/>
          <w:sz w:val="24"/>
          <w:szCs w:val="24"/>
        </w:rPr>
        <w:t xml:space="preserve"> </w:t>
      </w:r>
      <w:r w:rsidRPr="00670F69">
        <w:rPr>
          <w:rFonts w:ascii="Times New Roman" w:hAnsi="Times New Roman" w:cs="Times New Roman"/>
          <w:b/>
          <w:sz w:val="24"/>
          <w:szCs w:val="24"/>
        </w:rPr>
        <w:t xml:space="preserve">1. </w:t>
      </w:r>
      <w:r w:rsidRPr="00670F69">
        <w:rPr>
          <w:rFonts w:ascii="Times New Roman" w:hAnsi="Times New Roman" w:cs="Times New Roman"/>
          <w:sz w:val="24"/>
          <w:szCs w:val="24"/>
        </w:rPr>
        <w:t>Hidrojen depolama yöntemleri [7]</w:t>
      </w:r>
    </w:p>
    <w:p w:rsidR="009960CB" w:rsidRPr="00670F69" w:rsidRDefault="009960CB" w:rsidP="009960CB">
      <w:pPr>
        <w:autoSpaceDE w:val="0"/>
        <w:autoSpaceDN w:val="0"/>
        <w:adjustRightInd w:val="0"/>
        <w:rPr>
          <w:rFonts w:ascii="Times New Roman" w:hAnsi="Times New Roman" w:cs="Times New Roman"/>
          <w:sz w:val="24"/>
          <w:szCs w:val="24"/>
        </w:rPr>
      </w:pPr>
    </w:p>
    <w:p w:rsidR="009960CB" w:rsidRPr="00670F69" w:rsidRDefault="009960CB" w:rsidP="009960CB">
      <w:pPr>
        <w:autoSpaceDE w:val="0"/>
        <w:autoSpaceDN w:val="0"/>
        <w:adjustRightInd w:val="0"/>
        <w:rPr>
          <w:rFonts w:ascii="Times New Roman" w:hAnsi="Times New Roman" w:cs="Times New Roman"/>
          <w:b/>
          <w:sz w:val="24"/>
          <w:szCs w:val="24"/>
        </w:rPr>
      </w:pPr>
      <w:r w:rsidRPr="00670F69">
        <w:rPr>
          <w:rFonts w:ascii="Times New Roman" w:hAnsi="Times New Roman" w:cs="Times New Roman"/>
          <w:b/>
          <w:sz w:val="24"/>
          <w:szCs w:val="24"/>
        </w:rPr>
        <w:t>HİDROJEN DEPOLAMA TEKNOLOJİLERİNDE GÜNCEL HEDEFLER</w:t>
      </w:r>
    </w:p>
    <w:p w:rsidR="009960CB" w:rsidRPr="00670F69" w:rsidRDefault="009960CB" w:rsidP="009960CB">
      <w:pPr>
        <w:autoSpaceDE w:val="0"/>
        <w:autoSpaceDN w:val="0"/>
        <w:adjustRightInd w:val="0"/>
        <w:rPr>
          <w:rFonts w:ascii="Times New Roman" w:hAnsi="Times New Roman" w:cs="Times New Roman"/>
          <w:sz w:val="24"/>
          <w:szCs w:val="24"/>
        </w:rPr>
      </w:pPr>
    </w:p>
    <w:p w:rsidR="009960CB" w:rsidRPr="00670F69" w:rsidRDefault="009960CB" w:rsidP="009960CB">
      <w:pPr>
        <w:autoSpaceDE w:val="0"/>
        <w:autoSpaceDN w:val="0"/>
        <w:adjustRightInd w:val="0"/>
        <w:jc w:val="both"/>
        <w:rPr>
          <w:rFonts w:ascii="Times New Roman" w:hAnsi="Times New Roman" w:cs="Times New Roman"/>
          <w:sz w:val="24"/>
          <w:szCs w:val="24"/>
        </w:rPr>
      </w:pPr>
      <w:r w:rsidRPr="00670F69">
        <w:rPr>
          <w:rFonts w:ascii="Times New Roman" w:hAnsi="Times New Roman" w:cs="Times New Roman"/>
          <w:sz w:val="24"/>
          <w:szCs w:val="24"/>
        </w:rPr>
        <w:t xml:space="preserve">Hafif hizmet yakıt hücreli taşıtlar için yerleşik hidrojen depolaması DOE (US Department of Energy) hedefleri incelendiğinde 2020 yılı için hedeflenen sistemin gravimetrik kapasitesi </w:t>
      </w:r>
      <w:proofErr w:type="gramStart"/>
      <w:r w:rsidRPr="00670F69">
        <w:rPr>
          <w:rFonts w:ascii="Times New Roman" w:hAnsi="Times New Roman" w:cs="Times New Roman"/>
          <w:sz w:val="24"/>
          <w:szCs w:val="24"/>
        </w:rPr>
        <w:t>1.5</w:t>
      </w:r>
      <w:proofErr w:type="gramEnd"/>
      <w:r w:rsidRPr="00670F69">
        <w:rPr>
          <w:rFonts w:ascii="Times New Roman" w:hAnsi="Times New Roman" w:cs="Times New Roman"/>
          <w:sz w:val="24"/>
          <w:szCs w:val="24"/>
        </w:rPr>
        <w:t xml:space="preserve"> kWh/kg iken 2025 yılı için 1.8 kWh/kg ve sistemin gravimetrik </w:t>
      </w:r>
      <w:r w:rsidRPr="00670F69">
        <w:rPr>
          <w:rFonts w:ascii="Times New Roman" w:hAnsi="Times New Roman" w:cs="Times New Roman"/>
          <w:sz w:val="24"/>
          <w:szCs w:val="24"/>
        </w:rPr>
        <w:lastRenderedPageBreak/>
        <w:t>kapasitesinin nihai değerinin ise 2.2 kWh/kg olduğu ifade edilmiştir. Sistemin volumetrik kapasitesi için 2020 yılında hedef 1,0 kWh/L, 2025 yılı için 1,3 kWh/L ve nihai olarak 1,7 kWh/L değeri belirlenmiştir. Depolama sisteminin maliyeti 2020 yılında 10 $/kWh nihai hedef 8 $/kWh olarak belirlenmiştir [8].</w:t>
      </w:r>
    </w:p>
    <w:p w:rsidR="009960CB" w:rsidRPr="00670F69" w:rsidRDefault="009960CB" w:rsidP="009960CB">
      <w:pPr>
        <w:autoSpaceDE w:val="0"/>
        <w:autoSpaceDN w:val="0"/>
        <w:adjustRightInd w:val="0"/>
        <w:jc w:val="both"/>
        <w:rPr>
          <w:rFonts w:ascii="Times New Roman" w:hAnsi="Times New Roman" w:cs="Times New Roman"/>
          <w:sz w:val="24"/>
          <w:szCs w:val="24"/>
        </w:rPr>
      </w:pPr>
    </w:p>
    <w:p w:rsidR="009960CB" w:rsidRPr="00670F69" w:rsidRDefault="009960CB" w:rsidP="009960CB">
      <w:pPr>
        <w:autoSpaceDE w:val="0"/>
        <w:autoSpaceDN w:val="0"/>
        <w:adjustRightInd w:val="0"/>
        <w:jc w:val="center"/>
        <w:rPr>
          <w:rFonts w:ascii="Times New Roman" w:hAnsi="Times New Roman" w:cs="Times New Roman"/>
          <w:sz w:val="24"/>
          <w:szCs w:val="24"/>
        </w:rPr>
      </w:pPr>
      <w:r w:rsidRPr="00670F69">
        <w:rPr>
          <w:rFonts w:ascii="Times New Roman" w:hAnsi="Times New Roman" w:cs="Times New Roman"/>
          <w:noProof/>
          <w:sz w:val="24"/>
          <w:szCs w:val="24"/>
          <w:lang w:eastAsia="tr-TR"/>
        </w:rPr>
        <w:drawing>
          <wp:inline distT="0" distB="0" distL="0" distR="0" wp14:anchorId="56B68032" wp14:editId="3260E6B1">
            <wp:extent cx="5257800" cy="2733675"/>
            <wp:effectExtent l="0" t="0" r="0" b="9525"/>
            <wp:docPr id="8" name="Resim 8" descr="E:\H2 depolama makale\1-s2.0-S0360319916305559-g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2 depolama makale\1-s2.0-S0360319916305559-gr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7800" cy="2733675"/>
                    </a:xfrm>
                    <a:prstGeom prst="rect">
                      <a:avLst/>
                    </a:prstGeom>
                    <a:noFill/>
                    <a:ln>
                      <a:noFill/>
                    </a:ln>
                  </pic:spPr>
                </pic:pic>
              </a:graphicData>
            </a:graphic>
          </wp:inline>
        </w:drawing>
      </w:r>
    </w:p>
    <w:p w:rsidR="009960CB" w:rsidRPr="00670F69" w:rsidRDefault="009960CB" w:rsidP="009960CB">
      <w:pPr>
        <w:autoSpaceDE w:val="0"/>
        <w:autoSpaceDN w:val="0"/>
        <w:adjustRightInd w:val="0"/>
        <w:jc w:val="center"/>
        <w:rPr>
          <w:rFonts w:ascii="Times New Roman" w:hAnsi="Times New Roman" w:cs="Times New Roman"/>
          <w:sz w:val="24"/>
          <w:szCs w:val="24"/>
        </w:rPr>
      </w:pPr>
    </w:p>
    <w:p w:rsidR="009960CB" w:rsidRPr="00670F69" w:rsidRDefault="009960CB" w:rsidP="009960CB">
      <w:pPr>
        <w:autoSpaceDE w:val="0"/>
        <w:autoSpaceDN w:val="0"/>
        <w:adjustRightInd w:val="0"/>
        <w:jc w:val="center"/>
        <w:rPr>
          <w:rFonts w:ascii="Times New Roman" w:hAnsi="Times New Roman" w:cs="Times New Roman"/>
          <w:sz w:val="24"/>
          <w:szCs w:val="24"/>
        </w:rPr>
      </w:pPr>
      <w:r w:rsidRPr="00670F69">
        <w:rPr>
          <w:rFonts w:ascii="Times New Roman" w:hAnsi="Times New Roman" w:cs="Times New Roman"/>
          <w:b/>
          <w:sz w:val="24"/>
          <w:szCs w:val="24"/>
        </w:rPr>
        <w:t xml:space="preserve">Şekil 2. </w:t>
      </w:r>
      <w:r w:rsidRPr="00670F69">
        <w:rPr>
          <w:rFonts w:ascii="Times New Roman" w:hAnsi="Times New Roman" w:cs="Times New Roman"/>
          <w:sz w:val="24"/>
          <w:szCs w:val="24"/>
        </w:rPr>
        <w:t>Gözlemlenen sıcaklık salınımının bir fonksiyonu olarak hidrojen depolama malzemelerinin performans verileri [8]</w:t>
      </w:r>
    </w:p>
    <w:p w:rsidR="009960CB" w:rsidRPr="00670F69" w:rsidRDefault="009960CB" w:rsidP="009960CB">
      <w:pPr>
        <w:tabs>
          <w:tab w:val="left" w:pos="5723"/>
        </w:tabs>
        <w:autoSpaceDE w:val="0"/>
        <w:autoSpaceDN w:val="0"/>
        <w:adjustRightInd w:val="0"/>
        <w:rPr>
          <w:rFonts w:ascii="Times New Roman" w:hAnsi="Times New Roman" w:cs="Times New Roman"/>
          <w:sz w:val="24"/>
          <w:szCs w:val="24"/>
        </w:rPr>
      </w:pPr>
      <w:r w:rsidRPr="00670F69">
        <w:rPr>
          <w:rFonts w:ascii="Times New Roman" w:hAnsi="Times New Roman" w:cs="Times New Roman"/>
          <w:sz w:val="24"/>
          <w:szCs w:val="24"/>
        </w:rPr>
        <w:tab/>
      </w:r>
    </w:p>
    <w:p w:rsidR="009960CB" w:rsidRPr="00670F69" w:rsidRDefault="009960CB" w:rsidP="009960CB">
      <w:pPr>
        <w:autoSpaceDE w:val="0"/>
        <w:autoSpaceDN w:val="0"/>
        <w:adjustRightInd w:val="0"/>
        <w:jc w:val="both"/>
        <w:rPr>
          <w:rFonts w:ascii="Times New Roman" w:hAnsi="Times New Roman" w:cs="Times New Roman"/>
          <w:sz w:val="24"/>
          <w:szCs w:val="24"/>
        </w:rPr>
      </w:pPr>
    </w:p>
    <w:p w:rsidR="009960CB" w:rsidRPr="00670F69" w:rsidRDefault="009960CB" w:rsidP="009960CB">
      <w:pPr>
        <w:autoSpaceDE w:val="0"/>
        <w:autoSpaceDN w:val="0"/>
        <w:adjustRightInd w:val="0"/>
        <w:jc w:val="both"/>
        <w:rPr>
          <w:rFonts w:ascii="Times New Roman" w:hAnsi="Times New Roman" w:cs="Times New Roman"/>
          <w:sz w:val="24"/>
          <w:szCs w:val="24"/>
        </w:rPr>
      </w:pPr>
      <w:r w:rsidRPr="00670F69">
        <w:rPr>
          <w:rFonts w:ascii="Times New Roman" w:hAnsi="Times New Roman" w:cs="Times New Roman"/>
          <w:sz w:val="24"/>
          <w:szCs w:val="24"/>
        </w:rPr>
        <w:t>MgH</w:t>
      </w:r>
      <w:r w:rsidRPr="00670F69">
        <w:rPr>
          <w:rFonts w:ascii="Times New Roman" w:hAnsi="Times New Roman" w:cs="Times New Roman"/>
          <w:sz w:val="24"/>
          <w:szCs w:val="24"/>
          <w:vertAlign w:val="subscript"/>
        </w:rPr>
        <w:t>2</w:t>
      </w:r>
      <w:r w:rsidRPr="00670F69">
        <w:rPr>
          <w:rFonts w:ascii="Times New Roman" w:hAnsi="Times New Roman" w:cs="Times New Roman"/>
          <w:sz w:val="24"/>
          <w:szCs w:val="24"/>
        </w:rPr>
        <w:t xml:space="preserve"> gelecek vaat eden hidrürlerdendir. MgH</w:t>
      </w:r>
      <w:r w:rsidRPr="00670F69">
        <w:rPr>
          <w:rFonts w:ascii="Times New Roman" w:hAnsi="Times New Roman" w:cs="Times New Roman"/>
          <w:sz w:val="24"/>
          <w:szCs w:val="24"/>
          <w:vertAlign w:val="subscript"/>
        </w:rPr>
        <w:t>2</w:t>
      </w:r>
      <w:r w:rsidRPr="00670F69">
        <w:rPr>
          <w:rFonts w:ascii="Times New Roman" w:hAnsi="Times New Roman" w:cs="Times New Roman"/>
          <w:sz w:val="24"/>
          <w:szCs w:val="24"/>
        </w:rPr>
        <w:t xml:space="preserve"> ilk kez yaklaşık 40 yıl önce H</w:t>
      </w:r>
      <w:r w:rsidRPr="00670F69">
        <w:rPr>
          <w:rFonts w:ascii="Times New Roman" w:hAnsi="Times New Roman" w:cs="Times New Roman"/>
          <w:sz w:val="24"/>
          <w:szCs w:val="24"/>
          <w:vertAlign w:val="subscript"/>
        </w:rPr>
        <w:t>2</w:t>
      </w:r>
      <w:r w:rsidRPr="00670F69">
        <w:rPr>
          <w:rFonts w:ascii="Times New Roman" w:hAnsi="Times New Roman" w:cs="Times New Roman"/>
          <w:sz w:val="24"/>
          <w:szCs w:val="24"/>
        </w:rPr>
        <w:t xml:space="preserve"> depolaması için önerilmiştir. Hammadde maliyeti bakımından ve ağırlıkça H</w:t>
      </w:r>
      <w:r w:rsidRPr="00670F69">
        <w:rPr>
          <w:rFonts w:ascii="Times New Roman" w:hAnsi="Times New Roman" w:cs="Times New Roman"/>
          <w:sz w:val="24"/>
          <w:szCs w:val="24"/>
          <w:vertAlign w:val="subscript"/>
        </w:rPr>
        <w:t>2</w:t>
      </w:r>
      <w:r w:rsidRPr="00670F69">
        <w:rPr>
          <w:rFonts w:ascii="Times New Roman" w:hAnsi="Times New Roman" w:cs="Times New Roman"/>
          <w:sz w:val="24"/>
          <w:szCs w:val="24"/>
        </w:rPr>
        <w:t xml:space="preserve"> depolama kapasitenin %7,6 olması açısından oldukça caziptir. İlk hidrojenleme zordur, dolayısıyla açığa çıkan hidrür pahalıya mal olur. Bu yüzden, katalizör kullanımı önemlidir ve bu konuda çalışmalar sürdürülmektedir. Yakın geçmişte, Dahle ve Nogita hipoetektik Mg-Ni alaşımını düşük maliyetli ve büyük ölçekli endüstriyel üretime daha uygun olan döküm metodu ile sentezleyerek rapor etmiştir. Bu teknoloji hâlihazırda Avustralya menşeili bir şirket olan Hydrexia tarafından geliştirilmektedir. Hydrexia şirketinin geleneksel döküm metotlarıyla hazırladığı alaşımın bir örneği sergilenmeye devam etmektedir. </w:t>
      </w:r>
      <w:r w:rsidRPr="00670F69">
        <w:rPr>
          <w:rFonts w:ascii="Times New Roman" w:hAnsi="Times New Roman" w:cs="Times New Roman"/>
          <w:color w:val="000000"/>
          <w:sz w:val="24"/>
          <w:szCs w:val="24"/>
          <w:shd w:val="clear" w:color="auto" w:fill="FFFFFF"/>
        </w:rPr>
        <w:t xml:space="preserve">Hidrojen enerjisi uygulamaları kompozit basınçlı kaplarda yüksek basınçlı depolama ve kriyo-sıkıştırılmış ve hidrürler gibi yeni çözümler depolama teknolojilerini geliştirmiştir. Bu son teknolojilerin uygulanabilirliği kanıtlanmış ve standardizasyon ve düzenleme çerçevesi yapım aşamasındadır. </w:t>
      </w:r>
      <w:r w:rsidRPr="00670F69">
        <w:rPr>
          <w:rFonts w:ascii="Times New Roman" w:hAnsi="Times New Roman" w:cs="Times New Roman"/>
          <w:color w:val="000000"/>
          <w:sz w:val="24"/>
          <w:szCs w:val="24"/>
        </w:rPr>
        <w:t xml:space="preserve">Magnezyum hidrür katı hal hidrojen depolama için en umut verici adaylarından biridir. </w:t>
      </w:r>
      <w:r w:rsidRPr="00670F69">
        <w:rPr>
          <w:rFonts w:ascii="Times New Roman" w:hAnsi="Times New Roman" w:cs="Times New Roman"/>
          <w:color w:val="000000"/>
          <w:sz w:val="24"/>
          <w:szCs w:val="24"/>
          <w:shd w:val="clear" w:color="auto" w:fill="FFFFFF"/>
        </w:rPr>
        <w:t xml:space="preserve">Kompozit basınçlı kaplarla ilgili olarak, yüksek basınçlı depolama için (70 MPa'ya kadar) 20 yıl ve daha uzun süreler boyunca silindirlerin hizmette güvenliğini sağlarken dayanıklılık ve güvenilirliğindeki sorunlar devam etmektedir. Özellikle, gerektiğinde malzeme seçimi, yeterlilik testleri ve çalışma </w:t>
      </w:r>
      <w:r w:rsidRPr="00670F69">
        <w:rPr>
          <w:rFonts w:ascii="Times New Roman" w:hAnsi="Times New Roman" w:cs="Times New Roman"/>
          <w:color w:val="000000"/>
          <w:sz w:val="24"/>
          <w:szCs w:val="24"/>
          <w:shd w:val="clear" w:color="auto" w:fill="FFFFFF"/>
        </w:rPr>
        <w:lastRenderedPageBreak/>
        <w:t>koşullarını iyileştirmek için çalışma koşullarının malzemeler ve yapı üzerindeki etkisi değerlendirilmelidir [8].</w:t>
      </w:r>
    </w:p>
    <w:p w:rsidR="009960CB" w:rsidRPr="00670F69" w:rsidRDefault="009960CB" w:rsidP="009960CB">
      <w:pPr>
        <w:autoSpaceDE w:val="0"/>
        <w:autoSpaceDN w:val="0"/>
        <w:adjustRightInd w:val="0"/>
        <w:rPr>
          <w:rFonts w:ascii="Times New Roman" w:hAnsi="Times New Roman" w:cs="Times New Roman"/>
          <w:sz w:val="24"/>
          <w:szCs w:val="24"/>
        </w:rPr>
      </w:pPr>
    </w:p>
    <w:p w:rsidR="009960CB" w:rsidRPr="00670F69" w:rsidRDefault="009960CB" w:rsidP="009960CB">
      <w:pPr>
        <w:autoSpaceDE w:val="0"/>
        <w:autoSpaceDN w:val="0"/>
        <w:adjustRightInd w:val="0"/>
        <w:rPr>
          <w:rFonts w:ascii="Times New Roman" w:hAnsi="Times New Roman" w:cs="Times New Roman"/>
          <w:sz w:val="24"/>
          <w:szCs w:val="24"/>
        </w:rPr>
      </w:pPr>
      <w:r w:rsidRPr="00670F69">
        <w:rPr>
          <w:rFonts w:ascii="Times New Roman" w:hAnsi="Times New Roman" w:cs="Times New Roman"/>
          <w:b/>
          <w:bCs/>
          <w:color w:val="000000"/>
          <w:sz w:val="24"/>
          <w:szCs w:val="24"/>
        </w:rPr>
        <w:t>SONUÇLAR VE DEĞERLENDİRME</w:t>
      </w:r>
    </w:p>
    <w:p w:rsidR="009960CB" w:rsidRPr="00670F69" w:rsidRDefault="009960CB" w:rsidP="009960CB">
      <w:pPr>
        <w:autoSpaceDE w:val="0"/>
        <w:autoSpaceDN w:val="0"/>
        <w:adjustRightInd w:val="0"/>
        <w:jc w:val="both"/>
        <w:rPr>
          <w:rFonts w:ascii="Times New Roman" w:hAnsi="Times New Roman" w:cs="Times New Roman"/>
          <w:color w:val="000000"/>
          <w:sz w:val="24"/>
          <w:szCs w:val="24"/>
          <w:shd w:val="clear" w:color="auto" w:fill="FFFFFF"/>
        </w:rPr>
      </w:pPr>
    </w:p>
    <w:p w:rsidR="009960CB" w:rsidRPr="00670F69" w:rsidRDefault="009960CB" w:rsidP="009960CB">
      <w:pPr>
        <w:autoSpaceDE w:val="0"/>
        <w:autoSpaceDN w:val="0"/>
        <w:adjustRightInd w:val="0"/>
        <w:jc w:val="both"/>
        <w:rPr>
          <w:rFonts w:ascii="Times New Roman" w:hAnsi="Times New Roman" w:cs="Times New Roman"/>
          <w:color w:val="000000"/>
          <w:sz w:val="24"/>
          <w:szCs w:val="24"/>
          <w:shd w:val="clear" w:color="auto" w:fill="FFFFFF"/>
        </w:rPr>
      </w:pPr>
      <w:r w:rsidRPr="00670F69">
        <w:rPr>
          <w:rFonts w:ascii="Times New Roman" w:hAnsi="Times New Roman" w:cs="Times New Roman"/>
          <w:color w:val="000000"/>
          <w:sz w:val="24"/>
          <w:szCs w:val="24"/>
          <w:shd w:val="clear" w:color="auto" w:fill="FFFFFF"/>
        </w:rPr>
        <w:t xml:space="preserve">Hidrojen periyodik cetveldeki ilk element olup en küçük atom ağırlığına ve hacme sahiptir. Yakıt olarak kullanılan diğer gazlar ile (doğalgaz, LPG) kıyaslandığında aynı depolama teknikleri ile (sıkıştırılmış gaz, sıvı hidrojen, karbon nanotüpler, metal hidrürler) çok daha küçük miktarda hidrojen depolanabilmektedir. Hidrojenin özellikle motorlu araçlarda yakıt olarak kullanılabilmesinin önündeki en büyük engel depolama problemidir. Birim hacimde en yüksek hidrojen depolama potansiyeline sahip teknolojiler konusunda bilim çevreleri ve ticari kuruluşların yoğun bir gayreti söz konusudur. </w:t>
      </w:r>
      <w:r w:rsidRPr="00670F69">
        <w:rPr>
          <w:rFonts w:ascii="Times New Roman" w:hAnsi="Times New Roman" w:cs="Times New Roman"/>
          <w:color w:val="000000"/>
          <w:sz w:val="24"/>
          <w:szCs w:val="24"/>
        </w:rPr>
        <w:t xml:space="preserve">Hidrojen depolamak için, sıkıştırılmış gaz, sıvılaştırma, hidrokarbonlar, metal hidrürler ve karbon nanatüplerde depolama gibi yöntemler kullanılmaktadır. DOE hedefleri dikkate alındığında Magnezyum hidrür hidrojen depolama için uzun bir süredir en umut verici aday olma vasfını sürdürmektedir. Başta </w:t>
      </w:r>
      <w:r w:rsidRPr="00670F69">
        <w:rPr>
          <w:rFonts w:ascii="Times New Roman" w:hAnsi="Times New Roman" w:cs="Times New Roman"/>
          <w:color w:val="000000"/>
          <w:sz w:val="24"/>
          <w:szCs w:val="24"/>
          <w:shd w:val="clear" w:color="auto" w:fill="FFFFFF"/>
        </w:rPr>
        <w:t>Avustralya kökenli Hydrexia şirketi olmak üzere hidrojenin MgH</w:t>
      </w:r>
      <w:r w:rsidRPr="00670F69">
        <w:rPr>
          <w:rFonts w:ascii="Times New Roman" w:hAnsi="Times New Roman" w:cs="Times New Roman"/>
          <w:color w:val="000000"/>
          <w:sz w:val="24"/>
          <w:szCs w:val="24"/>
          <w:shd w:val="clear" w:color="auto" w:fill="FFFFFF"/>
          <w:vertAlign w:val="subscript"/>
        </w:rPr>
        <w:t xml:space="preserve">2 </w:t>
      </w:r>
      <w:r w:rsidRPr="00670F69">
        <w:rPr>
          <w:rFonts w:ascii="Times New Roman" w:hAnsi="Times New Roman" w:cs="Times New Roman"/>
          <w:color w:val="000000"/>
          <w:sz w:val="24"/>
          <w:szCs w:val="24"/>
          <w:shd w:val="clear" w:color="auto" w:fill="FFFFFF"/>
        </w:rPr>
        <w:t>şeklinde</w:t>
      </w:r>
      <w:r w:rsidRPr="00670F69">
        <w:rPr>
          <w:rFonts w:ascii="Times New Roman" w:hAnsi="Times New Roman" w:cs="Times New Roman"/>
          <w:color w:val="000000"/>
          <w:sz w:val="24"/>
          <w:szCs w:val="24"/>
          <w:shd w:val="clear" w:color="auto" w:fill="FFFFFF"/>
          <w:vertAlign w:val="subscript"/>
        </w:rPr>
        <w:t xml:space="preserve"> </w:t>
      </w:r>
      <w:r w:rsidRPr="00670F69">
        <w:rPr>
          <w:rFonts w:ascii="Times New Roman" w:hAnsi="Times New Roman" w:cs="Times New Roman"/>
          <w:color w:val="000000"/>
          <w:sz w:val="24"/>
          <w:szCs w:val="24"/>
          <w:shd w:val="clear" w:color="auto" w:fill="FFFFFF"/>
        </w:rPr>
        <w:t>depolanması ve uygulamalar konusunda hala çalışmalar sürdürülmektedir. DOE hedeflerininde hedef performans verilerine uygun bir yöntem olan MgH</w:t>
      </w:r>
      <w:r w:rsidRPr="00670F69">
        <w:rPr>
          <w:rFonts w:ascii="Times New Roman" w:hAnsi="Times New Roman" w:cs="Times New Roman"/>
          <w:color w:val="000000"/>
          <w:sz w:val="24"/>
          <w:szCs w:val="24"/>
          <w:shd w:val="clear" w:color="auto" w:fill="FFFFFF"/>
          <w:vertAlign w:val="subscript"/>
        </w:rPr>
        <w:t>2</w:t>
      </w:r>
      <w:r w:rsidRPr="00670F69">
        <w:rPr>
          <w:rFonts w:ascii="Times New Roman" w:hAnsi="Times New Roman" w:cs="Times New Roman"/>
          <w:color w:val="000000"/>
          <w:sz w:val="24"/>
          <w:szCs w:val="24"/>
          <w:shd w:val="clear" w:color="auto" w:fill="FFFFFF"/>
        </w:rPr>
        <w:t xml:space="preserve"> günümüzde de hidrojen depolama teknolojisi konusunda popülerliğini sürdürmektedir. Bu araştırma hidrojen depolama teknolojileri konusunda sürdürülen çalışmaları özetlemek amacıyla yapılmıştır ve konuyla ilgili çalışmalarımız devam etmektedir.</w:t>
      </w:r>
    </w:p>
    <w:p w:rsidR="009960CB" w:rsidRPr="00670F69" w:rsidRDefault="009960CB" w:rsidP="009960CB">
      <w:pPr>
        <w:autoSpaceDE w:val="0"/>
        <w:autoSpaceDN w:val="0"/>
        <w:adjustRightInd w:val="0"/>
        <w:rPr>
          <w:rFonts w:ascii="Times New Roman" w:hAnsi="Times New Roman" w:cs="Times New Roman"/>
          <w:b/>
          <w:sz w:val="24"/>
          <w:szCs w:val="24"/>
        </w:rPr>
      </w:pPr>
    </w:p>
    <w:p w:rsidR="009960CB" w:rsidRPr="00670F69" w:rsidRDefault="009960CB" w:rsidP="009960CB">
      <w:pPr>
        <w:autoSpaceDE w:val="0"/>
        <w:autoSpaceDN w:val="0"/>
        <w:adjustRightInd w:val="0"/>
        <w:rPr>
          <w:rFonts w:ascii="Times New Roman" w:hAnsi="Times New Roman" w:cs="Times New Roman"/>
          <w:b/>
          <w:sz w:val="24"/>
          <w:szCs w:val="24"/>
        </w:rPr>
      </w:pPr>
      <w:r w:rsidRPr="00670F69">
        <w:rPr>
          <w:rFonts w:ascii="Times New Roman" w:hAnsi="Times New Roman" w:cs="Times New Roman"/>
          <w:b/>
          <w:sz w:val="24"/>
          <w:szCs w:val="24"/>
        </w:rPr>
        <w:t>KAYNAKLAR</w:t>
      </w:r>
    </w:p>
    <w:p w:rsidR="009960CB" w:rsidRPr="00670F69" w:rsidRDefault="009960CB" w:rsidP="009960CB">
      <w:pPr>
        <w:autoSpaceDE w:val="0"/>
        <w:autoSpaceDN w:val="0"/>
        <w:adjustRightInd w:val="0"/>
        <w:rPr>
          <w:rFonts w:ascii="Times New Roman" w:hAnsi="Times New Roman" w:cs="Times New Roman"/>
          <w:b/>
          <w:sz w:val="24"/>
          <w:szCs w:val="24"/>
        </w:rPr>
      </w:pPr>
    </w:p>
    <w:p w:rsidR="009960CB" w:rsidRPr="00670F69" w:rsidRDefault="00C806E6" w:rsidP="009960CB">
      <w:pPr>
        <w:pStyle w:val="ListeParagraf"/>
        <w:numPr>
          <w:ilvl w:val="0"/>
          <w:numId w:val="3"/>
        </w:numPr>
        <w:autoSpaceDE w:val="0"/>
        <w:autoSpaceDN w:val="0"/>
        <w:adjustRightInd w:val="0"/>
        <w:jc w:val="both"/>
        <w:rPr>
          <w:b/>
          <w:lang w:val="tr-TR"/>
        </w:rPr>
      </w:pPr>
      <w:hyperlink r:id="rId44" w:history="1">
        <w:r w:rsidR="009960CB" w:rsidRPr="00670F69">
          <w:rPr>
            <w:rStyle w:val="Kpr"/>
            <w:lang w:val="tr-TR"/>
          </w:rPr>
          <w:t>https://www.enerjiportali.com/hidrojen-enerjisi-nedir/(5</w:t>
        </w:r>
      </w:hyperlink>
      <w:r w:rsidR="009960CB" w:rsidRPr="00670F69">
        <w:rPr>
          <w:rStyle w:val="Kpr"/>
          <w:lang w:val="tr-TR"/>
        </w:rPr>
        <w:t xml:space="preserve"> Nisan 2019)</w:t>
      </w:r>
    </w:p>
    <w:p w:rsidR="009960CB" w:rsidRPr="00670F69" w:rsidRDefault="00C806E6" w:rsidP="009960CB">
      <w:pPr>
        <w:pStyle w:val="ListeParagraf"/>
        <w:numPr>
          <w:ilvl w:val="0"/>
          <w:numId w:val="3"/>
        </w:numPr>
        <w:autoSpaceDE w:val="0"/>
        <w:autoSpaceDN w:val="0"/>
        <w:adjustRightInd w:val="0"/>
        <w:jc w:val="both"/>
        <w:rPr>
          <w:b/>
          <w:lang w:val="tr-TR"/>
        </w:rPr>
      </w:pPr>
      <w:hyperlink r:id="rId45" w:history="1">
        <w:r w:rsidR="009960CB" w:rsidRPr="00670F69">
          <w:rPr>
            <w:rStyle w:val="Kpr"/>
            <w:lang w:val="tr-TR"/>
          </w:rPr>
          <w:t>https://www.eia.gov/energyexplained/hydrogen/use-of-hydrogen.php(16</w:t>
        </w:r>
      </w:hyperlink>
      <w:r w:rsidR="009960CB" w:rsidRPr="00670F69">
        <w:rPr>
          <w:rStyle w:val="Kpr"/>
          <w:lang w:val="tr-TR"/>
        </w:rPr>
        <w:t xml:space="preserve"> Ocak 2019)</w:t>
      </w:r>
    </w:p>
    <w:p w:rsidR="009960CB" w:rsidRPr="00670F69" w:rsidRDefault="009960CB" w:rsidP="009960CB">
      <w:pPr>
        <w:pStyle w:val="Default"/>
        <w:numPr>
          <w:ilvl w:val="0"/>
          <w:numId w:val="3"/>
        </w:numPr>
        <w:jc w:val="both"/>
        <w:rPr>
          <w:rFonts w:ascii="Times New Roman" w:hAnsi="Times New Roman" w:cs="Times New Roman"/>
          <w:color w:val="auto"/>
        </w:rPr>
      </w:pPr>
      <w:r w:rsidRPr="00670F69">
        <w:rPr>
          <w:rFonts w:ascii="Times New Roman" w:hAnsi="Times New Roman" w:cs="Times New Roman"/>
        </w:rPr>
        <w:t>Zhao L</w:t>
      </w:r>
      <w:proofErr w:type="gramStart"/>
      <w:r w:rsidRPr="00670F69">
        <w:rPr>
          <w:rFonts w:ascii="Times New Roman" w:hAnsi="Times New Roman" w:cs="Times New Roman"/>
        </w:rPr>
        <w:t>.,</w:t>
      </w:r>
      <w:proofErr w:type="gramEnd"/>
      <w:r w:rsidRPr="00670F69">
        <w:rPr>
          <w:rFonts w:ascii="Times New Roman" w:hAnsi="Times New Roman" w:cs="Times New Roman"/>
        </w:rPr>
        <w:t xml:space="preserve"> Li F., Li Z., Zhang L., He G., Zhao Q., Yuan J., Di J. &amp; Zhou C. (2019). Thermodynamic analysis of the emptying process of compressed hydrogen tanks, International Journal of Hydrogen Energy, 44(7), 3993-4005.</w:t>
      </w:r>
    </w:p>
    <w:p w:rsidR="009960CB" w:rsidRPr="00670F69" w:rsidRDefault="009960CB" w:rsidP="009960CB">
      <w:pPr>
        <w:pStyle w:val="Default"/>
        <w:numPr>
          <w:ilvl w:val="0"/>
          <w:numId w:val="3"/>
        </w:numPr>
        <w:jc w:val="both"/>
        <w:rPr>
          <w:rFonts w:ascii="Times New Roman" w:hAnsi="Times New Roman" w:cs="Times New Roman"/>
          <w:color w:val="auto"/>
        </w:rPr>
      </w:pPr>
      <w:r w:rsidRPr="00670F69">
        <w:rPr>
          <w:rFonts w:ascii="Times New Roman" w:hAnsi="Times New Roman" w:cs="Times New Roman"/>
        </w:rPr>
        <w:t>Shi L</w:t>
      </w:r>
      <w:proofErr w:type="gramStart"/>
      <w:r w:rsidRPr="00670F69">
        <w:rPr>
          <w:rFonts w:ascii="Times New Roman" w:hAnsi="Times New Roman" w:cs="Times New Roman"/>
        </w:rPr>
        <w:t>.,</w:t>
      </w:r>
      <w:proofErr w:type="gramEnd"/>
      <w:r w:rsidRPr="00670F69">
        <w:rPr>
          <w:rFonts w:ascii="Times New Roman" w:hAnsi="Times New Roman" w:cs="Times New Roman"/>
        </w:rPr>
        <w:t xml:space="preserve"> Qi S., Qu J., Che T., Yi C. &amp; Yang B. (2019). Integration of hydrogenation and dehydrogenation based on dibenzyltoluene as liquid organic hydrogen energy carrier, International Journal of Hydrogen Energy, 44(11), 5345-5354.</w:t>
      </w:r>
    </w:p>
    <w:p w:rsidR="009960CB" w:rsidRPr="00670F69" w:rsidRDefault="009960CB" w:rsidP="009960CB">
      <w:pPr>
        <w:pStyle w:val="Default"/>
        <w:numPr>
          <w:ilvl w:val="0"/>
          <w:numId w:val="3"/>
        </w:numPr>
        <w:jc w:val="both"/>
        <w:rPr>
          <w:rFonts w:ascii="Times New Roman" w:hAnsi="Times New Roman" w:cs="Times New Roman"/>
          <w:color w:val="auto"/>
        </w:rPr>
      </w:pPr>
      <w:r w:rsidRPr="00670F69">
        <w:rPr>
          <w:rFonts w:ascii="Times New Roman" w:hAnsi="Times New Roman" w:cs="Times New Roman"/>
        </w:rPr>
        <w:t>Panigrahia P</w:t>
      </w:r>
      <w:proofErr w:type="gramStart"/>
      <w:r w:rsidRPr="00670F69">
        <w:rPr>
          <w:rFonts w:ascii="Times New Roman" w:hAnsi="Times New Roman" w:cs="Times New Roman"/>
        </w:rPr>
        <w:t>.,</w:t>
      </w:r>
      <w:proofErr w:type="gramEnd"/>
      <w:r w:rsidRPr="00670F69">
        <w:rPr>
          <w:rFonts w:ascii="Times New Roman" w:hAnsi="Times New Roman" w:cs="Times New Roman"/>
        </w:rPr>
        <w:t xml:space="preserve"> Naqvic S.R., Hankel M., Ahuja R. &amp; Hussain T. (2018). Enriching the hydrogen storage capacity of carbon nanotube doped with polylithiated molecules, Applied Surface Science, 444, 467-473.</w:t>
      </w:r>
    </w:p>
    <w:p w:rsidR="009960CB" w:rsidRPr="00670F69" w:rsidRDefault="009960CB" w:rsidP="009960CB">
      <w:pPr>
        <w:pStyle w:val="Default"/>
        <w:numPr>
          <w:ilvl w:val="0"/>
          <w:numId w:val="3"/>
        </w:numPr>
        <w:jc w:val="both"/>
        <w:rPr>
          <w:rFonts w:ascii="Times New Roman" w:hAnsi="Times New Roman" w:cs="Times New Roman"/>
          <w:color w:val="auto"/>
        </w:rPr>
      </w:pPr>
      <w:r w:rsidRPr="00670F69">
        <w:rPr>
          <w:rFonts w:ascii="Times New Roman" w:hAnsi="Times New Roman" w:cs="Times New Roman"/>
        </w:rPr>
        <w:t>Manickam K</w:t>
      </w:r>
      <w:proofErr w:type="gramStart"/>
      <w:r w:rsidRPr="00670F69">
        <w:rPr>
          <w:rFonts w:ascii="Times New Roman" w:hAnsi="Times New Roman" w:cs="Times New Roman"/>
        </w:rPr>
        <w:t>.,</w:t>
      </w:r>
      <w:proofErr w:type="gramEnd"/>
      <w:r w:rsidRPr="00670F69">
        <w:rPr>
          <w:rFonts w:ascii="Times New Roman" w:hAnsi="Times New Roman" w:cs="Times New Roman"/>
        </w:rPr>
        <w:t xml:space="preserve"> Mistry P., Walker G., Grant D., Buckley C., Humphries T.D., Paskevicius M., Albert R., Peinecke K. &amp; Felderhoff M. (2019). Future perspectives of thermal energy storage with metal hydrides, International Journal of Hydrogen Energy, 44(15), 7738-7745.</w:t>
      </w:r>
    </w:p>
    <w:p w:rsidR="009960CB" w:rsidRPr="00670F69" w:rsidRDefault="00C806E6" w:rsidP="009960CB">
      <w:pPr>
        <w:pStyle w:val="ListeParagraf"/>
        <w:numPr>
          <w:ilvl w:val="0"/>
          <w:numId w:val="3"/>
        </w:numPr>
        <w:tabs>
          <w:tab w:val="left" w:pos="5694"/>
        </w:tabs>
        <w:autoSpaceDE w:val="0"/>
        <w:autoSpaceDN w:val="0"/>
        <w:adjustRightInd w:val="0"/>
        <w:rPr>
          <w:lang w:val="tr-TR"/>
        </w:rPr>
      </w:pPr>
      <w:hyperlink r:id="rId46" w:history="1">
        <w:r w:rsidR="009960CB" w:rsidRPr="00670F69">
          <w:rPr>
            <w:rStyle w:val="Kpr"/>
            <w:lang w:val="tr-TR"/>
          </w:rPr>
          <w:t>https://hydrogeneurope.eu/hydrogen-storage</w:t>
        </w:r>
      </w:hyperlink>
      <w:r w:rsidR="009960CB" w:rsidRPr="00670F69">
        <w:rPr>
          <w:rStyle w:val="Kpr"/>
          <w:lang w:val="tr-TR"/>
        </w:rPr>
        <w:t xml:space="preserve"> (2017)</w:t>
      </w:r>
    </w:p>
    <w:p w:rsidR="009960CB" w:rsidRPr="009960CB" w:rsidRDefault="00C806E6" w:rsidP="009960CB">
      <w:pPr>
        <w:pStyle w:val="Default"/>
        <w:numPr>
          <w:ilvl w:val="0"/>
          <w:numId w:val="3"/>
        </w:numPr>
        <w:jc w:val="both"/>
        <w:rPr>
          <w:rStyle w:val="Kpr"/>
          <w:rFonts w:ascii="Times New Roman" w:hAnsi="Times New Roman" w:cs="Times New Roman"/>
          <w:color w:val="auto"/>
          <w:u w:val="none"/>
        </w:rPr>
      </w:pPr>
      <w:hyperlink r:id="rId47" w:history="1">
        <w:r w:rsidR="009960CB" w:rsidRPr="00670F69">
          <w:rPr>
            <w:rStyle w:val="Kpr"/>
            <w:rFonts w:ascii="Times New Roman" w:hAnsi="Times New Roman" w:cs="Times New Roman"/>
            <w:color w:val="auto"/>
          </w:rPr>
          <w:t>https://www.researchgate.net/figure/Technical-system-targets-onboard-hydrogen-storage-for-light-duty-fuel-cell-vehicles-2_tbl1_312666893</w:t>
        </w:r>
      </w:hyperlink>
      <w:r w:rsidR="009960CB" w:rsidRPr="00670F69">
        <w:rPr>
          <w:rStyle w:val="Kpr"/>
          <w:rFonts w:ascii="Times New Roman" w:hAnsi="Times New Roman" w:cs="Times New Roman"/>
          <w:color w:val="auto"/>
        </w:rPr>
        <w:t xml:space="preserve"> (Mayıs 2017)</w:t>
      </w:r>
    </w:p>
    <w:p w:rsidR="009960CB" w:rsidRDefault="009960CB" w:rsidP="009960CB">
      <w:pPr>
        <w:pStyle w:val="Default"/>
        <w:jc w:val="both"/>
        <w:rPr>
          <w:rStyle w:val="Kpr"/>
          <w:rFonts w:ascii="Times New Roman" w:hAnsi="Times New Roman" w:cs="Times New Roman"/>
          <w:color w:val="auto"/>
        </w:rPr>
      </w:pPr>
    </w:p>
    <w:p w:rsidR="00AF6070" w:rsidRPr="00CC33C6" w:rsidRDefault="00DE675C" w:rsidP="00AF6070">
      <w:pPr>
        <w:jc w:val="center"/>
        <w:rPr>
          <w:rFonts w:ascii="Times New Roman" w:hAnsi="Times New Roman" w:cs="Times New Roman"/>
          <w:sz w:val="28"/>
          <w:szCs w:val="28"/>
        </w:rPr>
      </w:pPr>
      <w:r>
        <w:rPr>
          <w:rFonts w:ascii="Times New Roman" w:hAnsi="Times New Roman" w:cs="Times New Roman"/>
          <w:b/>
          <w:bCs/>
          <w:sz w:val="28"/>
          <w:szCs w:val="28"/>
        </w:rPr>
        <w:lastRenderedPageBreak/>
        <w:t>14-</w:t>
      </w:r>
      <w:r w:rsidR="00AF6070" w:rsidRPr="00CC33C6">
        <w:rPr>
          <w:rFonts w:ascii="Times New Roman" w:hAnsi="Times New Roman" w:cs="Times New Roman"/>
          <w:b/>
          <w:bCs/>
          <w:sz w:val="28"/>
          <w:szCs w:val="28"/>
        </w:rPr>
        <w:t>POLİLAKTİK ASİT/ HİDROKSİ APATİT BİYOKOMPOZİTLERİN TASARIMI VE GAZ GEÇİRGENLİKLERİNİN İNCELENMESİ</w:t>
      </w:r>
    </w:p>
    <w:p w:rsidR="00AF6070" w:rsidRPr="00CC33C6" w:rsidRDefault="00AF6070" w:rsidP="00AF6070">
      <w:pPr>
        <w:jc w:val="center"/>
        <w:rPr>
          <w:rFonts w:ascii="Times New Roman" w:hAnsi="Times New Roman" w:cs="Times New Roman"/>
          <w:sz w:val="20"/>
          <w:szCs w:val="20"/>
        </w:rPr>
      </w:pPr>
      <w:r w:rsidRPr="00CC33C6">
        <w:rPr>
          <w:rFonts w:ascii="Times New Roman" w:hAnsi="Times New Roman" w:cs="Times New Roman"/>
          <w:sz w:val="20"/>
          <w:szCs w:val="20"/>
          <w:u w:val="single"/>
        </w:rPr>
        <w:t>Sedef Yüksel Yılmaz</w:t>
      </w:r>
      <w:r w:rsidRPr="00CC33C6">
        <w:rPr>
          <w:rFonts w:ascii="Times New Roman" w:hAnsi="Times New Roman" w:cs="Times New Roman"/>
          <w:sz w:val="20"/>
          <w:szCs w:val="20"/>
          <w:u w:val="single"/>
          <w:vertAlign w:val="superscript"/>
        </w:rPr>
        <w:t>a</w:t>
      </w:r>
      <w:r w:rsidRPr="00CC33C6">
        <w:rPr>
          <w:rFonts w:ascii="Times New Roman" w:hAnsi="Times New Roman" w:cs="Times New Roman"/>
          <w:sz w:val="20"/>
          <w:szCs w:val="20"/>
        </w:rPr>
        <w:t>, Hülya Aykaç Özen</w:t>
      </w:r>
      <w:r w:rsidRPr="00CC33C6">
        <w:rPr>
          <w:rFonts w:ascii="Times New Roman" w:hAnsi="Times New Roman" w:cs="Times New Roman"/>
          <w:sz w:val="20"/>
          <w:szCs w:val="20"/>
          <w:vertAlign w:val="superscript"/>
        </w:rPr>
        <w:t>b</w:t>
      </w:r>
      <w:r w:rsidRPr="00CC33C6">
        <w:rPr>
          <w:rFonts w:ascii="Times New Roman" w:hAnsi="Times New Roman" w:cs="Times New Roman"/>
          <w:sz w:val="20"/>
          <w:szCs w:val="20"/>
        </w:rPr>
        <w:t>. Feza Geyikçi</w:t>
      </w:r>
      <w:r w:rsidRPr="00CC33C6">
        <w:rPr>
          <w:rFonts w:ascii="Times New Roman" w:hAnsi="Times New Roman" w:cs="Times New Roman"/>
          <w:sz w:val="20"/>
          <w:szCs w:val="20"/>
          <w:vertAlign w:val="superscript"/>
        </w:rPr>
        <w:t>a</w:t>
      </w:r>
    </w:p>
    <w:p w:rsidR="00AF6070" w:rsidRPr="00CC33C6" w:rsidRDefault="00AF6070" w:rsidP="00AF6070">
      <w:pPr>
        <w:jc w:val="center"/>
        <w:rPr>
          <w:rFonts w:ascii="Times New Roman" w:hAnsi="Times New Roman" w:cs="Times New Roman"/>
          <w:sz w:val="20"/>
          <w:szCs w:val="20"/>
        </w:rPr>
      </w:pPr>
      <w:r>
        <w:rPr>
          <w:rFonts w:ascii="Times New Roman" w:hAnsi="Times New Roman" w:cs="Times New Roman"/>
          <w:sz w:val="20"/>
          <w:szCs w:val="20"/>
          <w:vertAlign w:val="superscript"/>
        </w:rPr>
        <w:t>a</w:t>
      </w:r>
      <w:r w:rsidRPr="00CC33C6">
        <w:rPr>
          <w:rFonts w:ascii="Times New Roman" w:hAnsi="Times New Roman" w:cs="Times New Roman"/>
          <w:sz w:val="20"/>
          <w:szCs w:val="20"/>
        </w:rPr>
        <w:t>Ondokuzmayıs Üniversitesi, Mühendislik Fakültesi, Kimya Mühendisliği Bölümü, Atakum-Kurupelit, Samsun, 55139</w:t>
      </w:r>
    </w:p>
    <w:p w:rsidR="00AF6070" w:rsidRPr="00CC33C6" w:rsidRDefault="00AF6070" w:rsidP="00AF6070">
      <w:pPr>
        <w:jc w:val="center"/>
        <w:rPr>
          <w:rFonts w:ascii="Times New Roman" w:hAnsi="Times New Roman" w:cs="Times New Roman"/>
          <w:sz w:val="20"/>
          <w:szCs w:val="20"/>
        </w:rPr>
      </w:pPr>
      <w:r>
        <w:rPr>
          <w:rFonts w:ascii="Times New Roman" w:hAnsi="Times New Roman" w:cs="Times New Roman"/>
          <w:sz w:val="20"/>
          <w:szCs w:val="20"/>
          <w:vertAlign w:val="superscript"/>
        </w:rPr>
        <w:t>b</w:t>
      </w:r>
      <w:r w:rsidRPr="00CC33C6">
        <w:rPr>
          <w:rFonts w:ascii="Times New Roman" w:hAnsi="Times New Roman" w:cs="Times New Roman"/>
          <w:sz w:val="20"/>
          <w:szCs w:val="20"/>
        </w:rPr>
        <w:t>Ondokuzmayıs Üniversitesi, Mühendislik Fakültesi, Çevre Mühendisliği Bölümü, Atakum-Kurupelit, Samsun, 55139</w:t>
      </w:r>
    </w:p>
    <w:p w:rsidR="00AF6070" w:rsidRPr="00CC33C6" w:rsidRDefault="00AF6070" w:rsidP="00AF6070">
      <w:pPr>
        <w:jc w:val="center"/>
        <w:rPr>
          <w:rFonts w:ascii="Times New Roman" w:hAnsi="Times New Roman" w:cs="Times New Roman"/>
          <w:sz w:val="20"/>
          <w:szCs w:val="20"/>
        </w:rPr>
      </w:pPr>
      <w:r w:rsidRPr="00CC33C6">
        <w:rPr>
          <w:rFonts w:ascii="Times New Roman" w:hAnsi="Times New Roman" w:cs="Times New Roman"/>
          <w:sz w:val="20"/>
          <w:szCs w:val="20"/>
        </w:rPr>
        <w:t>*sedef.yuksel.yilmaz@gmail.com</w:t>
      </w:r>
    </w:p>
    <w:p w:rsidR="00AF6070" w:rsidRDefault="00AF6070" w:rsidP="00AF6070">
      <w:pPr>
        <w:spacing w:after="200"/>
        <w:jc w:val="both"/>
        <w:rPr>
          <w:rFonts w:ascii="Times New Roman" w:hAnsi="Times New Roman" w:cs="Times New Roman"/>
          <w:sz w:val="24"/>
          <w:szCs w:val="24"/>
        </w:rPr>
      </w:pPr>
      <w:r w:rsidRPr="00FD4DB1">
        <w:rPr>
          <w:rFonts w:ascii="Times New Roman" w:hAnsi="Times New Roman" w:cs="Times New Roman"/>
          <w:b/>
          <w:bCs/>
          <w:sz w:val="24"/>
          <w:szCs w:val="24"/>
        </w:rPr>
        <w:t>ÖZET</w:t>
      </w:r>
      <w:r w:rsidRPr="00FD4DB1">
        <w:rPr>
          <w:rFonts w:ascii="Times New Roman" w:hAnsi="Times New Roman" w:cs="Times New Roman"/>
          <w:sz w:val="24"/>
          <w:szCs w:val="24"/>
        </w:rPr>
        <w:t xml:space="preserve"> – Biyomalzeme bilimi insan sağlığı ile doğrudan ilgili bir araştırma alanı olup biyoteknolojinin büyük bir bölümünü oluşturmaktadır. Biyomalzemeler insan vücudundaki canlı dokuların işlevlerini yerine getirmek amacıyla kullanılan doğal ya da sentetik malzemeler olup, insan vücudunun yapısındaki hastalıklı,  zarar görmüş kısımların yerine (diyaliz, </w:t>
      </w:r>
      <w:proofErr w:type="gramStart"/>
      <w:r w:rsidRPr="00FD4DB1">
        <w:rPr>
          <w:rFonts w:ascii="Times New Roman" w:hAnsi="Times New Roman" w:cs="Times New Roman"/>
          <w:sz w:val="24"/>
          <w:szCs w:val="24"/>
        </w:rPr>
        <w:t>protezler</w:t>
      </w:r>
      <w:proofErr w:type="gramEnd"/>
      <w:r w:rsidRPr="00FD4DB1">
        <w:rPr>
          <w:rFonts w:ascii="Times New Roman" w:hAnsi="Times New Roman" w:cs="Times New Roman"/>
          <w:sz w:val="24"/>
          <w:szCs w:val="24"/>
        </w:rPr>
        <w:t>) veya yaşlanmış parçalarının onarılması veya yerlerini tutacak biy</w:t>
      </w:r>
      <w:r>
        <w:rPr>
          <w:rFonts w:ascii="Times New Roman" w:hAnsi="Times New Roman" w:cs="Times New Roman"/>
          <w:sz w:val="24"/>
          <w:szCs w:val="24"/>
        </w:rPr>
        <w:t>omalzemenin yerleştirilebilmesi</w:t>
      </w:r>
      <w:r w:rsidRPr="00FD4DB1">
        <w:rPr>
          <w:rFonts w:ascii="Times New Roman" w:hAnsi="Times New Roman" w:cs="Times New Roman"/>
          <w:sz w:val="24"/>
          <w:szCs w:val="24"/>
        </w:rPr>
        <w:t xml:space="preserve"> için (ameliyat ipliği, vidalar teller),  fonksiyonlarına geri döndürebilmek için (kontakt lens, kalp pili, işitme cihazı) araştırmalar sonucu elde edilen malzemelerdir. Kozmetik problemleri düzeltmek (diş teli, deri implantasyonu, silikon), tedaviye yardımcı olmak (katater, drenaj), teşhise yardımcı olmak (biyosensörler, endoskopi, enjektör), fonksiyon bozukluklarını düzeltmek (omurga sabitleyiciler), hücre ve moleküler biyoloji ürünleri, biyoteknolojik ve farmasötik aparatlar, dentalimplantlar, diş dolguları, ilaç taşınımı, doku iskeleleri gibi alanlarda kullanılmaktadır. Biyomalzemelerin</w:t>
      </w:r>
      <w:r>
        <w:rPr>
          <w:rFonts w:ascii="Times New Roman" w:hAnsi="Times New Roman" w:cs="Times New Roman"/>
          <w:sz w:val="24"/>
          <w:szCs w:val="24"/>
        </w:rPr>
        <w:t xml:space="preserve"> </w:t>
      </w:r>
      <w:r w:rsidRPr="00FD4DB1">
        <w:rPr>
          <w:rFonts w:ascii="Times New Roman" w:hAnsi="Times New Roman" w:cs="Times New Roman"/>
          <w:sz w:val="24"/>
          <w:szCs w:val="24"/>
        </w:rPr>
        <w:t xml:space="preserve">toksik ve kanserojen olmaması, kimyasal açıdan inert ve </w:t>
      </w:r>
      <w:proofErr w:type="gramStart"/>
      <w:r w:rsidRPr="00FD4DB1">
        <w:rPr>
          <w:rFonts w:ascii="Times New Roman" w:hAnsi="Times New Roman" w:cs="Times New Roman"/>
          <w:sz w:val="24"/>
          <w:szCs w:val="24"/>
        </w:rPr>
        <w:t>stabil</w:t>
      </w:r>
      <w:proofErr w:type="gramEnd"/>
      <w:r w:rsidRPr="00FD4DB1">
        <w:rPr>
          <w:rFonts w:ascii="Times New Roman" w:hAnsi="Times New Roman" w:cs="Times New Roman"/>
          <w:sz w:val="24"/>
          <w:szCs w:val="24"/>
        </w:rPr>
        <w:t xml:space="preserve"> olması, yeterli mekanik kuvvete sahip olması, uygun ağırlık ve yoğunlukta olması, büyük miktarlarda işlenebilme ve fabrikasyon kolaylığı göstermesi, ekonomik olması istenmektedir. Bu çalışmada en yaygın biyouyumlu polimer olan polilaktik asit ile yapay kemik uygulamaları için sentezlenen hidroksi apatit ile hazırlanan PLA/HA biyokompozit filmler hazırlanmıştır. Biyokompozit filmler çözelti döküm yöntemine göre hazırlanmış olup farklı ilaç taşıyıcı özelliklerinin yanı sıra yüzeysel uygulamalar (cilt, saç derisi gibi) için farklı gazlarda (O</w:t>
      </w:r>
      <w:r w:rsidRPr="00FD4DB1">
        <w:rPr>
          <w:rFonts w:ascii="Times New Roman" w:hAnsi="Times New Roman" w:cs="Times New Roman"/>
          <w:sz w:val="24"/>
          <w:szCs w:val="24"/>
          <w:vertAlign w:val="subscript"/>
        </w:rPr>
        <w:t>2</w:t>
      </w:r>
      <w:r w:rsidRPr="00FD4DB1">
        <w:rPr>
          <w:rFonts w:ascii="Times New Roman" w:hAnsi="Times New Roman" w:cs="Times New Roman"/>
          <w:sz w:val="24"/>
          <w:szCs w:val="24"/>
        </w:rPr>
        <w:t>, CO</w:t>
      </w:r>
      <w:r w:rsidRPr="00FD4DB1">
        <w:rPr>
          <w:rFonts w:ascii="Times New Roman" w:hAnsi="Times New Roman" w:cs="Times New Roman"/>
          <w:sz w:val="24"/>
          <w:szCs w:val="24"/>
          <w:vertAlign w:val="subscript"/>
        </w:rPr>
        <w:t>2</w:t>
      </w:r>
      <w:r w:rsidRPr="00FD4DB1">
        <w:rPr>
          <w:rFonts w:ascii="Times New Roman" w:hAnsi="Times New Roman" w:cs="Times New Roman"/>
          <w:sz w:val="24"/>
          <w:szCs w:val="24"/>
        </w:rPr>
        <w:t xml:space="preserve"> ve H</w:t>
      </w:r>
      <w:r w:rsidRPr="00FD4DB1">
        <w:rPr>
          <w:rFonts w:ascii="Times New Roman" w:hAnsi="Times New Roman" w:cs="Times New Roman"/>
          <w:sz w:val="24"/>
          <w:szCs w:val="24"/>
          <w:vertAlign w:val="subscript"/>
        </w:rPr>
        <w:t>2</w:t>
      </w:r>
      <w:r w:rsidRPr="00FD4DB1">
        <w:rPr>
          <w:rFonts w:ascii="Times New Roman" w:hAnsi="Times New Roman" w:cs="Times New Roman"/>
          <w:sz w:val="24"/>
          <w:szCs w:val="24"/>
        </w:rPr>
        <w:t>) geçirgenlik değerleri incelenmiştir.</w:t>
      </w:r>
    </w:p>
    <w:p w:rsidR="00AF6070" w:rsidRDefault="00AF6070" w:rsidP="00AF6070">
      <w:pPr>
        <w:spacing w:after="200"/>
        <w:jc w:val="both"/>
        <w:rPr>
          <w:rFonts w:ascii="Times New Roman" w:hAnsi="Times New Roman" w:cs="Times New Roman"/>
          <w:sz w:val="24"/>
          <w:szCs w:val="24"/>
        </w:rPr>
      </w:pPr>
      <w:r w:rsidRPr="00FD4DB1">
        <w:rPr>
          <w:rFonts w:ascii="Times New Roman" w:hAnsi="Times New Roman" w:cs="Times New Roman"/>
          <w:b/>
          <w:bCs/>
          <w:sz w:val="24"/>
          <w:szCs w:val="24"/>
        </w:rPr>
        <w:t>A</w:t>
      </w:r>
      <w:r>
        <w:rPr>
          <w:rFonts w:ascii="Times New Roman" w:hAnsi="Times New Roman" w:cs="Times New Roman"/>
          <w:b/>
          <w:bCs/>
          <w:sz w:val="24"/>
          <w:szCs w:val="24"/>
        </w:rPr>
        <w:t>nahtar kelimeler</w:t>
      </w:r>
      <w:r w:rsidRPr="00FD4DB1">
        <w:rPr>
          <w:rFonts w:ascii="Times New Roman" w:hAnsi="Times New Roman" w:cs="Times New Roman"/>
          <w:b/>
          <w:bCs/>
          <w:sz w:val="24"/>
          <w:szCs w:val="24"/>
        </w:rPr>
        <w:t xml:space="preserve"> - </w:t>
      </w:r>
      <w:r w:rsidRPr="00FD4DB1">
        <w:rPr>
          <w:rFonts w:ascii="Times New Roman" w:hAnsi="Times New Roman" w:cs="Times New Roman"/>
          <w:sz w:val="24"/>
          <w:szCs w:val="24"/>
        </w:rPr>
        <w:t>Biyokompozitler, Polilaktik asit, Hidroksi apatit</w:t>
      </w:r>
    </w:p>
    <w:p w:rsidR="00AF6070" w:rsidRPr="00FD4DB1" w:rsidRDefault="00AF6070" w:rsidP="00AF6070">
      <w:pPr>
        <w:spacing w:after="200"/>
        <w:jc w:val="both"/>
        <w:rPr>
          <w:rFonts w:ascii="Times New Roman" w:hAnsi="Times New Roman" w:cs="Times New Roman"/>
          <w:sz w:val="24"/>
          <w:szCs w:val="24"/>
        </w:rPr>
      </w:pPr>
      <w:r w:rsidRPr="00FD4DB1">
        <w:rPr>
          <w:rFonts w:ascii="Times New Roman" w:hAnsi="Times New Roman" w:cs="Times New Roman"/>
          <w:b/>
          <w:bCs/>
          <w:sz w:val="24"/>
          <w:szCs w:val="24"/>
        </w:rPr>
        <w:t xml:space="preserve">1. </w:t>
      </w:r>
      <w:r>
        <w:rPr>
          <w:rFonts w:ascii="Times New Roman" w:hAnsi="Times New Roman" w:cs="Times New Roman"/>
          <w:b/>
          <w:bCs/>
          <w:sz w:val="24"/>
          <w:szCs w:val="24"/>
        </w:rPr>
        <w:t xml:space="preserve">GİRİŞ </w:t>
      </w:r>
    </w:p>
    <w:p w:rsidR="00AF6070" w:rsidRDefault="00AF6070" w:rsidP="00AF6070">
      <w:pPr>
        <w:spacing w:after="200"/>
        <w:jc w:val="both"/>
        <w:rPr>
          <w:rFonts w:ascii="Times New Roman" w:hAnsi="Times New Roman" w:cs="Times New Roman"/>
          <w:sz w:val="24"/>
          <w:szCs w:val="24"/>
        </w:rPr>
      </w:pPr>
      <w:r>
        <w:rPr>
          <w:rFonts w:ascii="Times New Roman" w:hAnsi="Times New Roman" w:cs="Times New Roman"/>
          <w:sz w:val="24"/>
          <w:szCs w:val="24"/>
        </w:rPr>
        <w:t>Günümüzde, biyomalzemeler sınıfında bulunan</w:t>
      </w:r>
      <w:r w:rsidRPr="00FD4DB1">
        <w:rPr>
          <w:rFonts w:ascii="Times New Roman" w:hAnsi="Times New Roman" w:cs="Times New Roman"/>
          <w:sz w:val="24"/>
          <w:szCs w:val="24"/>
        </w:rPr>
        <w:t xml:space="preserve"> kalsiyum ortofosfat</w:t>
      </w:r>
      <w:r>
        <w:rPr>
          <w:rFonts w:ascii="Times New Roman" w:hAnsi="Times New Roman" w:cs="Times New Roman"/>
          <w:sz w:val="24"/>
          <w:szCs w:val="24"/>
        </w:rPr>
        <w:t xml:space="preserve"> </w:t>
      </w:r>
      <w:proofErr w:type="gramStart"/>
      <w:r w:rsidRPr="00FD4DB1">
        <w:rPr>
          <w:rFonts w:ascii="Times New Roman" w:hAnsi="Times New Roman" w:cs="Times New Roman"/>
          <w:sz w:val="24"/>
          <w:szCs w:val="24"/>
        </w:rPr>
        <w:t>bazlı</w:t>
      </w:r>
      <w:proofErr w:type="gramEnd"/>
      <w:r>
        <w:rPr>
          <w:rFonts w:ascii="Times New Roman" w:hAnsi="Times New Roman" w:cs="Times New Roman"/>
          <w:sz w:val="24"/>
          <w:szCs w:val="24"/>
        </w:rPr>
        <w:t xml:space="preserve"> </w:t>
      </w:r>
      <w:r w:rsidRPr="00FD4DB1">
        <w:rPr>
          <w:rFonts w:ascii="Times New Roman" w:hAnsi="Times New Roman" w:cs="Times New Roman"/>
          <w:sz w:val="24"/>
          <w:szCs w:val="24"/>
        </w:rPr>
        <w:t>b</w:t>
      </w:r>
      <w:r>
        <w:rPr>
          <w:rFonts w:ascii="Times New Roman" w:hAnsi="Times New Roman" w:cs="Times New Roman"/>
          <w:sz w:val="24"/>
          <w:szCs w:val="24"/>
        </w:rPr>
        <w:t xml:space="preserve">iyomalzemeler çok dikkat çekmektedir. Kemik replasmanları gibi </w:t>
      </w:r>
      <w:r w:rsidRPr="00FD4DB1">
        <w:rPr>
          <w:rFonts w:ascii="Times New Roman" w:hAnsi="Times New Roman" w:cs="Times New Roman"/>
          <w:sz w:val="24"/>
          <w:szCs w:val="24"/>
        </w:rPr>
        <w:t>farklı tıbbi uygulamalar ve araştırmalarda önemli yer tutmaktadır. Özellikle, kemik replasman uygulamalarında, bu malzemelere olan ilgi, biyolojik uyumluluk, kimyasal stabilite, düşük yoğunluk ve doğal kemik minerallerine yakın kimyasal benzerlik gibi belirgin özelliklerine dayanmaktadır.</w:t>
      </w:r>
      <w:r>
        <w:rPr>
          <w:rFonts w:ascii="Times New Roman" w:hAnsi="Times New Roman" w:cs="Times New Roman"/>
          <w:sz w:val="24"/>
          <w:szCs w:val="24"/>
        </w:rPr>
        <w:t xml:space="preserve"> </w:t>
      </w:r>
      <w:r w:rsidRPr="00FD4DB1">
        <w:rPr>
          <w:rFonts w:ascii="Times New Roman" w:hAnsi="Times New Roman" w:cs="Times New Roman"/>
          <w:sz w:val="24"/>
          <w:szCs w:val="24"/>
        </w:rPr>
        <w:t>Hidroksiapatit (HA), d</w:t>
      </w:r>
      <w:r>
        <w:rPr>
          <w:rFonts w:ascii="Times New Roman" w:hAnsi="Times New Roman" w:cs="Times New Roman"/>
          <w:sz w:val="24"/>
          <w:szCs w:val="24"/>
        </w:rPr>
        <w:t>oğal olarak sert ve kırılgandır</w:t>
      </w:r>
      <w:r w:rsidRPr="00FD4DB1">
        <w:rPr>
          <w:rFonts w:ascii="Times New Roman" w:hAnsi="Times New Roman" w:cs="Times New Roman"/>
          <w:sz w:val="24"/>
          <w:szCs w:val="24"/>
        </w:rPr>
        <w:t>.</w:t>
      </w:r>
      <w:r w:rsidRPr="006A1A85">
        <w:rPr>
          <w:rFonts w:ascii="Times New Roman" w:hAnsi="Times New Roman" w:cs="Times New Roman"/>
          <w:sz w:val="24"/>
          <w:szCs w:val="24"/>
        </w:rPr>
        <w:t xml:space="preserve"> Kemik kırılması, çatlaması gibi yaralanmaların söz konusu olduğu vakaların yanı sıra, hidroksiapatit kemik kanseri tedavisinde de kullanılmaktadır. Kemik matrisi, inorganik, organik ve su olmak üzere üç ana bileşenden oluşur. İnorganik faz hemen tümüyle, günümüzde sentetik olarak da üretilebilen kalsiyum hidroksiapatit [Ca</w:t>
      </w:r>
      <w:r w:rsidRPr="006A1A85">
        <w:rPr>
          <w:rFonts w:ascii="Times New Roman" w:hAnsi="Times New Roman" w:cs="Times New Roman"/>
          <w:sz w:val="24"/>
          <w:szCs w:val="24"/>
          <w:vertAlign w:val="subscript"/>
        </w:rPr>
        <w:t>10</w:t>
      </w:r>
      <w:r w:rsidRPr="006A1A85">
        <w:rPr>
          <w:rFonts w:ascii="Times New Roman" w:hAnsi="Times New Roman" w:cs="Times New Roman"/>
          <w:sz w:val="24"/>
          <w:szCs w:val="24"/>
        </w:rPr>
        <w:t>(PO</w:t>
      </w:r>
      <w:r w:rsidRPr="006A1A85">
        <w:rPr>
          <w:rFonts w:ascii="Times New Roman" w:hAnsi="Times New Roman" w:cs="Times New Roman"/>
          <w:sz w:val="24"/>
          <w:szCs w:val="24"/>
          <w:vertAlign w:val="subscript"/>
        </w:rPr>
        <w:t>4</w:t>
      </w:r>
      <w:r w:rsidRPr="006A1A85">
        <w:rPr>
          <w:rFonts w:ascii="Times New Roman" w:hAnsi="Times New Roman" w:cs="Times New Roman"/>
          <w:sz w:val="24"/>
          <w:szCs w:val="24"/>
        </w:rPr>
        <w:t>)</w:t>
      </w:r>
      <w:r w:rsidRPr="006A1A85">
        <w:rPr>
          <w:rFonts w:ascii="Times New Roman" w:hAnsi="Times New Roman" w:cs="Times New Roman"/>
          <w:sz w:val="24"/>
          <w:szCs w:val="24"/>
          <w:vertAlign w:val="subscript"/>
        </w:rPr>
        <w:t>6</w:t>
      </w:r>
      <w:r w:rsidRPr="006A1A85">
        <w:rPr>
          <w:rFonts w:ascii="Times New Roman" w:hAnsi="Times New Roman" w:cs="Times New Roman"/>
          <w:sz w:val="24"/>
          <w:szCs w:val="24"/>
        </w:rPr>
        <w:t>(OH)</w:t>
      </w:r>
      <w:r w:rsidRPr="006A1A85">
        <w:rPr>
          <w:rFonts w:ascii="Times New Roman" w:hAnsi="Times New Roman" w:cs="Times New Roman"/>
          <w:sz w:val="24"/>
          <w:szCs w:val="24"/>
          <w:vertAlign w:val="subscript"/>
        </w:rPr>
        <w:t>2</w:t>
      </w:r>
      <w:r w:rsidRPr="006A1A85">
        <w:rPr>
          <w:rFonts w:ascii="Times New Roman" w:hAnsi="Times New Roman" w:cs="Times New Roman"/>
          <w:sz w:val="24"/>
          <w:szCs w:val="24"/>
        </w:rPr>
        <w:t xml:space="preserve">] olup kemik ağırlığının %70’ini ve hacimce %50’sini oluşturmaktadır. Diğer kalsiyum fosfatların aksine, hidroksiapatit </w:t>
      </w:r>
      <w:r w:rsidRPr="006A1A85">
        <w:rPr>
          <w:rFonts w:ascii="Times New Roman" w:hAnsi="Times New Roman" w:cs="Times New Roman"/>
          <w:sz w:val="24"/>
          <w:szCs w:val="24"/>
        </w:rPr>
        <w:lastRenderedPageBreak/>
        <w:t xml:space="preserve">fizyolojik koşullar altında parçalanmaz. Fizyolojik pH değerinde termodinamik olarak kararlıdır ve çevredeki kemikle kuvvetli kimyasal bağlar oluşturarak kemik bağlanmasına aktif olarak katılmaktadır. Bu özelliklerinden büyük </w:t>
      </w:r>
      <w:proofErr w:type="gramStart"/>
      <w:r w:rsidRPr="006A1A85">
        <w:rPr>
          <w:rFonts w:ascii="Times New Roman" w:hAnsi="Times New Roman" w:cs="Times New Roman"/>
          <w:sz w:val="24"/>
          <w:szCs w:val="24"/>
        </w:rPr>
        <w:t>travma</w:t>
      </w:r>
      <w:proofErr w:type="gramEnd"/>
      <w:r w:rsidRPr="006A1A85">
        <w:rPr>
          <w:rFonts w:ascii="Times New Roman" w:hAnsi="Times New Roman" w:cs="Times New Roman"/>
          <w:sz w:val="24"/>
          <w:szCs w:val="24"/>
        </w:rPr>
        <w:t xml:space="preserve"> veya ameliyat sonrası hızlı kemik onarımı için yararlanılmaktadır</w:t>
      </w:r>
      <w:r>
        <w:rPr>
          <w:rFonts w:ascii="Times New Roman" w:hAnsi="Times New Roman" w:cs="Times New Roman"/>
          <w:sz w:val="24"/>
          <w:szCs w:val="24"/>
        </w:rPr>
        <w:t>.</w:t>
      </w:r>
      <w:r w:rsidRPr="00FD4DB1">
        <w:rPr>
          <w:rFonts w:ascii="Times New Roman" w:hAnsi="Times New Roman" w:cs="Times New Roman"/>
          <w:sz w:val="24"/>
          <w:szCs w:val="24"/>
        </w:rPr>
        <w:t xml:space="preserve"> </w:t>
      </w:r>
      <w:r>
        <w:rPr>
          <w:rFonts w:ascii="Times New Roman" w:hAnsi="Times New Roman" w:cs="Times New Roman"/>
          <w:sz w:val="24"/>
          <w:szCs w:val="24"/>
        </w:rPr>
        <w:t xml:space="preserve">[5] </w:t>
      </w:r>
    </w:p>
    <w:p w:rsidR="008852A9" w:rsidRDefault="00AF6070" w:rsidP="008852A9">
      <w:pPr>
        <w:spacing w:after="200"/>
        <w:jc w:val="both"/>
        <w:rPr>
          <w:rFonts w:ascii="Times New Roman" w:hAnsi="Times New Roman" w:cs="Times New Roman"/>
          <w:sz w:val="24"/>
          <w:szCs w:val="24"/>
        </w:rPr>
      </w:pPr>
      <w:r w:rsidRPr="00FD4DB1">
        <w:rPr>
          <w:rFonts w:ascii="Times New Roman" w:hAnsi="Times New Roman" w:cs="Times New Roman"/>
          <w:sz w:val="24"/>
          <w:szCs w:val="24"/>
        </w:rPr>
        <w:t>En önemli ve uygun polimer matrislerden biri, şu anda büyük ölçüde kullanılan başlıca poli (laktik asit) (PLA) '</w:t>
      </w:r>
      <w:proofErr w:type="gramStart"/>
      <w:r w:rsidRPr="00FD4DB1">
        <w:rPr>
          <w:rFonts w:ascii="Times New Roman" w:hAnsi="Times New Roman" w:cs="Times New Roman"/>
          <w:sz w:val="24"/>
          <w:szCs w:val="24"/>
        </w:rPr>
        <w:t>dır</w:t>
      </w:r>
      <w:proofErr w:type="gramEnd"/>
      <w:r w:rsidRPr="00FD4DB1">
        <w:rPr>
          <w:rFonts w:ascii="Times New Roman" w:hAnsi="Times New Roman" w:cs="Times New Roman"/>
          <w:sz w:val="24"/>
          <w:szCs w:val="24"/>
        </w:rPr>
        <w:t>. PLA'ya kemik replasman uygulamaları için çok ilgi vardır. PLA biyobozunur, biyouyumludur. PLA</w:t>
      </w:r>
      <w:r>
        <w:rPr>
          <w:rFonts w:ascii="Times New Roman" w:hAnsi="Times New Roman" w:cs="Times New Roman"/>
          <w:sz w:val="24"/>
          <w:szCs w:val="24"/>
        </w:rPr>
        <w:t>, kayda değer düzeyde sağlamlık</w:t>
      </w:r>
      <w:r w:rsidRPr="00FD4DB1">
        <w:rPr>
          <w:rFonts w:ascii="Times New Roman" w:hAnsi="Times New Roman" w:cs="Times New Roman"/>
          <w:sz w:val="24"/>
          <w:szCs w:val="24"/>
        </w:rPr>
        <w:t xml:space="preserve">, yüksek gerilme ve bükülme gücü gibi kabul edilebilir fiziko-mekanik özellikler ve ekstrüzyon ve </w:t>
      </w:r>
      <w:proofErr w:type="gramStart"/>
      <w:r w:rsidRPr="00FD4DB1">
        <w:rPr>
          <w:rFonts w:ascii="Times New Roman" w:hAnsi="Times New Roman" w:cs="Times New Roman"/>
          <w:sz w:val="24"/>
          <w:szCs w:val="24"/>
        </w:rPr>
        <w:t>enjeksiyonla</w:t>
      </w:r>
      <w:proofErr w:type="gramEnd"/>
      <w:r w:rsidRPr="00FD4DB1">
        <w:rPr>
          <w:rFonts w:ascii="Times New Roman" w:hAnsi="Times New Roman" w:cs="Times New Roman"/>
          <w:sz w:val="24"/>
          <w:szCs w:val="24"/>
        </w:rPr>
        <w:t xml:space="preserve"> kalıplama gibi geleneksel laboratuvar ekipmanlarında işlenebilir</w:t>
      </w:r>
      <w:r>
        <w:rPr>
          <w:rFonts w:ascii="Times New Roman" w:hAnsi="Times New Roman" w:cs="Times New Roman"/>
          <w:sz w:val="24"/>
          <w:szCs w:val="24"/>
        </w:rPr>
        <w:t>lik kolaylığı özelliklerini taşımaktadır</w:t>
      </w:r>
      <w:r w:rsidRPr="00FD4DB1">
        <w:rPr>
          <w:rFonts w:ascii="Times New Roman" w:hAnsi="Times New Roman" w:cs="Times New Roman"/>
          <w:sz w:val="24"/>
          <w:szCs w:val="24"/>
        </w:rPr>
        <w:t>. PLA ve HA’nın bireysel özelliklerinden yararlanılarak, uygun biyoaktif, biyouyumlu, biyobozunur, osteokondüktif ve biyodönüşüm özelliklere sahip sinerjik PLA-HA kompozitleri üretilebilir.</w:t>
      </w:r>
      <w:r>
        <w:rPr>
          <w:rFonts w:ascii="Times New Roman" w:hAnsi="Times New Roman" w:cs="Times New Roman"/>
          <w:sz w:val="24"/>
          <w:szCs w:val="24"/>
        </w:rPr>
        <w:t xml:space="preserve"> </w:t>
      </w:r>
      <w:r w:rsidRPr="00FD4DB1">
        <w:rPr>
          <w:rFonts w:ascii="Times New Roman" w:hAnsi="Times New Roman" w:cs="Times New Roman"/>
          <w:sz w:val="24"/>
          <w:szCs w:val="24"/>
        </w:rPr>
        <w:t>PLA'da HA dağılımını arttırmak, ara</w:t>
      </w:r>
      <w:r>
        <w:rPr>
          <w:rFonts w:ascii="Times New Roman" w:hAnsi="Times New Roman" w:cs="Times New Roman"/>
          <w:sz w:val="24"/>
          <w:szCs w:val="24"/>
        </w:rPr>
        <w:t xml:space="preserve"> </w:t>
      </w:r>
      <w:r w:rsidRPr="00FD4DB1">
        <w:rPr>
          <w:rFonts w:ascii="Times New Roman" w:hAnsi="Times New Roman" w:cs="Times New Roman"/>
          <w:sz w:val="24"/>
          <w:szCs w:val="24"/>
        </w:rPr>
        <w:t xml:space="preserve">yüzey yapışmasını arttırmak ve kompozit özellikleri iyileştirmek için fosfat </w:t>
      </w:r>
      <w:proofErr w:type="gramStart"/>
      <w:r w:rsidRPr="00FD4DB1">
        <w:rPr>
          <w:rFonts w:ascii="Times New Roman" w:hAnsi="Times New Roman" w:cs="Times New Roman"/>
          <w:sz w:val="24"/>
          <w:szCs w:val="24"/>
        </w:rPr>
        <w:t>bazlı</w:t>
      </w:r>
      <w:proofErr w:type="gramEnd"/>
      <w:r w:rsidRPr="00FD4DB1">
        <w:rPr>
          <w:rFonts w:ascii="Times New Roman" w:hAnsi="Times New Roman" w:cs="Times New Roman"/>
          <w:sz w:val="24"/>
          <w:szCs w:val="24"/>
        </w:rPr>
        <w:t xml:space="preserve"> bir değiştirici kullanılmıştır. Farklı plastikleştiriciler ve darbe değiştiriciler, PLA</w:t>
      </w:r>
      <w:r>
        <w:rPr>
          <w:rFonts w:ascii="Times New Roman" w:hAnsi="Times New Roman" w:cs="Times New Roman"/>
          <w:sz w:val="24"/>
          <w:szCs w:val="24"/>
        </w:rPr>
        <w:t xml:space="preserve"> </w:t>
      </w:r>
      <w:r w:rsidRPr="00FD4DB1">
        <w:rPr>
          <w:rFonts w:ascii="Times New Roman" w:hAnsi="Times New Roman" w:cs="Times New Roman"/>
          <w:sz w:val="24"/>
          <w:szCs w:val="24"/>
        </w:rPr>
        <w:t xml:space="preserve">'nın sertleşmesi için araştırılmış poli (propilen glikol) (PPG) ve poli (etilen glikol) (PEG) gibi PLA içinde düşük hareketliliğe sahip yüksek moleküler ağırlıklı plastikleştiriciler daha </w:t>
      </w:r>
      <w:r>
        <w:rPr>
          <w:rFonts w:ascii="Times New Roman" w:hAnsi="Times New Roman" w:cs="Times New Roman"/>
          <w:sz w:val="24"/>
          <w:szCs w:val="24"/>
        </w:rPr>
        <w:t>çok tercih edilmektedir</w:t>
      </w:r>
      <w:r w:rsidRPr="00FD4DB1">
        <w:rPr>
          <w:rFonts w:ascii="Times New Roman" w:hAnsi="Times New Roman" w:cs="Times New Roman"/>
          <w:sz w:val="24"/>
          <w:szCs w:val="24"/>
        </w:rPr>
        <w:t>.</w:t>
      </w:r>
      <w:r>
        <w:rPr>
          <w:rFonts w:ascii="Times New Roman" w:hAnsi="Times New Roman" w:cs="Times New Roman"/>
          <w:sz w:val="24"/>
          <w:szCs w:val="24"/>
        </w:rPr>
        <w:t xml:space="preserve"> PLA, HA gibi birçok materyal insan vücudunda tedavi ve destek amaçlı kullanım alanı bulmuştur.</w:t>
      </w:r>
      <w:r w:rsidR="008852A9" w:rsidRPr="008852A9">
        <w:rPr>
          <w:rFonts w:ascii="Times New Roman" w:hAnsi="Times New Roman" w:cs="Times New Roman"/>
          <w:sz w:val="24"/>
          <w:szCs w:val="24"/>
        </w:rPr>
        <w:t xml:space="preserve"> </w:t>
      </w:r>
      <w:r w:rsidR="008852A9">
        <w:rPr>
          <w:rFonts w:ascii="Times New Roman" w:hAnsi="Times New Roman" w:cs="Times New Roman"/>
          <w:sz w:val="24"/>
          <w:szCs w:val="24"/>
        </w:rPr>
        <w:t>Şekil 1’ de, insan vücudunda kullanılması mümkün olan biyomalzemelerin türleri ve kullanıldıkları organlar yer almaktadır.</w:t>
      </w:r>
    </w:p>
    <w:p w:rsidR="00AF6070" w:rsidRDefault="00AF6070" w:rsidP="00AF6070">
      <w:pPr>
        <w:spacing w:after="200"/>
        <w:jc w:val="both"/>
        <w:rPr>
          <w:rFonts w:ascii="Times New Roman" w:hAnsi="Times New Roman" w:cs="Times New Roman"/>
          <w:sz w:val="24"/>
          <w:szCs w:val="24"/>
        </w:rPr>
      </w:pPr>
    </w:p>
    <w:p w:rsidR="00AF6070" w:rsidRDefault="00AF6070" w:rsidP="00AF6070">
      <w:pPr>
        <w:spacing w:after="200"/>
        <w:jc w:val="center"/>
        <w:rPr>
          <w:rFonts w:ascii="Times New Roman" w:hAnsi="Times New Roman" w:cs="Times New Roman"/>
          <w:sz w:val="24"/>
          <w:szCs w:val="24"/>
        </w:rPr>
      </w:pPr>
      <w:r>
        <w:rPr>
          <w:noProof/>
          <w:lang w:eastAsia="tr-TR"/>
        </w:rPr>
        <w:drawing>
          <wp:inline distT="0" distB="0" distL="0" distR="0" wp14:anchorId="5BB6D24B" wp14:editId="0FAE7FA9">
            <wp:extent cx="3956050" cy="3775443"/>
            <wp:effectExtent l="0" t="0" r="635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l="13697" t="1383" r="11734" b="8696"/>
                    <a:stretch/>
                  </pic:blipFill>
                  <pic:spPr bwMode="auto">
                    <a:xfrm>
                      <a:off x="0" y="0"/>
                      <a:ext cx="3962988" cy="3782064"/>
                    </a:xfrm>
                    <a:prstGeom prst="rect">
                      <a:avLst/>
                    </a:prstGeom>
                    <a:noFill/>
                    <a:ln>
                      <a:noFill/>
                    </a:ln>
                    <a:extLst>
                      <a:ext uri="{53640926-AAD7-44D8-BBD7-CCE9431645EC}">
                        <a14:shadowObscured xmlns:a14="http://schemas.microsoft.com/office/drawing/2010/main"/>
                      </a:ext>
                    </a:extLst>
                  </pic:spPr>
                </pic:pic>
              </a:graphicData>
            </a:graphic>
          </wp:inline>
        </w:drawing>
      </w:r>
    </w:p>
    <w:p w:rsidR="00AF6070" w:rsidRDefault="00AF6070" w:rsidP="00AF6070">
      <w:pPr>
        <w:spacing w:after="200"/>
        <w:jc w:val="center"/>
        <w:rPr>
          <w:rFonts w:ascii="Times New Roman" w:hAnsi="Times New Roman" w:cs="Times New Roman"/>
          <w:sz w:val="24"/>
          <w:szCs w:val="24"/>
        </w:rPr>
      </w:pPr>
      <w:r w:rsidRPr="008852A9">
        <w:rPr>
          <w:rFonts w:ascii="Times New Roman" w:hAnsi="Times New Roman" w:cs="Times New Roman"/>
          <w:b/>
          <w:bCs/>
          <w:sz w:val="24"/>
          <w:szCs w:val="24"/>
        </w:rPr>
        <w:t>Şekil 1.</w:t>
      </w:r>
      <w:r>
        <w:rPr>
          <w:rFonts w:ascii="Times New Roman" w:hAnsi="Times New Roman" w:cs="Times New Roman"/>
          <w:sz w:val="24"/>
          <w:szCs w:val="24"/>
        </w:rPr>
        <w:t xml:space="preserve"> İnsan vücudunda kullanılan biyomalzemeler [4]</w:t>
      </w:r>
    </w:p>
    <w:p w:rsidR="00AF6070" w:rsidRDefault="00AF6070" w:rsidP="00AF6070">
      <w:pPr>
        <w:spacing w:after="200"/>
        <w:jc w:val="center"/>
        <w:rPr>
          <w:rFonts w:ascii="Times New Roman" w:hAnsi="Times New Roman" w:cs="Times New Roman"/>
          <w:sz w:val="24"/>
          <w:szCs w:val="24"/>
        </w:rPr>
      </w:pPr>
    </w:p>
    <w:p w:rsidR="00AF6070" w:rsidRDefault="00AF6070" w:rsidP="00AF6070">
      <w:pPr>
        <w:spacing w:after="200"/>
        <w:jc w:val="both"/>
        <w:rPr>
          <w:rFonts w:ascii="Times New Roman" w:hAnsi="Times New Roman" w:cs="Times New Roman"/>
          <w:sz w:val="24"/>
          <w:szCs w:val="24"/>
        </w:rPr>
      </w:pPr>
      <w:r w:rsidRPr="00FD4DB1">
        <w:rPr>
          <w:rFonts w:ascii="Times New Roman" w:hAnsi="Times New Roman" w:cs="Times New Roman"/>
          <w:sz w:val="24"/>
          <w:szCs w:val="24"/>
        </w:rPr>
        <w:lastRenderedPageBreak/>
        <w:t>Biyomalzeme</w:t>
      </w:r>
      <w:r>
        <w:rPr>
          <w:rFonts w:ascii="Times New Roman" w:hAnsi="Times New Roman" w:cs="Times New Roman"/>
          <w:sz w:val="24"/>
          <w:szCs w:val="24"/>
        </w:rPr>
        <w:t>ler; insan ve hayvan v</w:t>
      </w:r>
      <w:r w:rsidRPr="00FD4DB1">
        <w:rPr>
          <w:rFonts w:ascii="Times New Roman" w:hAnsi="Times New Roman" w:cs="Times New Roman"/>
          <w:sz w:val="24"/>
          <w:szCs w:val="24"/>
        </w:rPr>
        <w:t>ücudun</w:t>
      </w:r>
      <w:r>
        <w:rPr>
          <w:rFonts w:ascii="Times New Roman" w:hAnsi="Times New Roman" w:cs="Times New Roman"/>
          <w:sz w:val="24"/>
          <w:szCs w:val="24"/>
        </w:rPr>
        <w:t>un</w:t>
      </w:r>
      <w:r w:rsidRPr="00FD4DB1">
        <w:rPr>
          <w:rFonts w:ascii="Times New Roman" w:hAnsi="Times New Roman" w:cs="Times New Roman"/>
          <w:sz w:val="24"/>
          <w:szCs w:val="24"/>
        </w:rPr>
        <w:t xml:space="preserve"> işleyişine yardımcı olmak üzere üretilen ve geliştirilen malzemelerdir. Yapısı itibariyle vücut ile süre</w:t>
      </w:r>
      <w:r>
        <w:rPr>
          <w:rFonts w:ascii="Times New Roman" w:hAnsi="Times New Roman" w:cs="Times New Roman"/>
          <w:sz w:val="24"/>
          <w:szCs w:val="24"/>
        </w:rPr>
        <w:t>kli temas halinde bulunmaktadır.</w:t>
      </w:r>
      <w:r w:rsidR="008852A9" w:rsidRPr="008852A9">
        <w:rPr>
          <w:rFonts w:ascii="Times New Roman" w:hAnsi="Times New Roman" w:cs="Times New Roman"/>
          <w:sz w:val="24"/>
          <w:szCs w:val="24"/>
        </w:rPr>
        <w:t xml:space="preserve"> </w:t>
      </w:r>
      <w:r w:rsidR="008852A9">
        <w:rPr>
          <w:rFonts w:ascii="Times New Roman" w:hAnsi="Times New Roman" w:cs="Times New Roman"/>
          <w:sz w:val="24"/>
          <w:szCs w:val="24"/>
        </w:rPr>
        <w:t>Şekil 2’ de biyomalzemelerde aranılan özellikler</w:t>
      </w:r>
      <w:r w:rsidR="008852A9">
        <w:rPr>
          <w:rFonts w:ascii="Times New Roman" w:hAnsi="Times New Roman" w:cs="Times New Roman"/>
          <w:sz w:val="24"/>
          <w:szCs w:val="24"/>
        </w:rPr>
        <w:t>, Şekil 3’de ise biyomalzemelerin kullanım alanları</w:t>
      </w:r>
      <w:r w:rsidR="008852A9">
        <w:rPr>
          <w:rFonts w:ascii="Times New Roman" w:hAnsi="Times New Roman" w:cs="Times New Roman"/>
          <w:sz w:val="24"/>
          <w:szCs w:val="24"/>
        </w:rPr>
        <w:t xml:space="preserve"> </w:t>
      </w:r>
      <w:r w:rsidR="008852A9" w:rsidRPr="008852A9">
        <w:rPr>
          <w:rFonts w:ascii="Times New Roman" w:hAnsi="Times New Roman" w:cs="Times New Roman"/>
          <w:sz w:val="24"/>
          <w:szCs w:val="24"/>
        </w:rPr>
        <w:t>verilmiştir</w:t>
      </w:r>
      <w:r w:rsidR="008852A9">
        <w:rPr>
          <w:rFonts w:ascii="Times New Roman" w:hAnsi="Times New Roman" w:cs="Times New Roman"/>
          <w:sz w:val="24"/>
          <w:szCs w:val="24"/>
        </w:rPr>
        <w:t>.</w:t>
      </w:r>
      <w:r>
        <w:rPr>
          <w:rFonts w:ascii="Times New Roman" w:hAnsi="Times New Roman" w:cs="Times New Roman"/>
          <w:sz w:val="24"/>
          <w:szCs w:val="24"/>
        </w:rPr>
        <w:t xml:space="preserve"> </w:t>
      </w:r>
    </w:p>
    <w:p w:rsidR="00AF6070" w:rsidRDefault="00AF6070" w:rsidP="00AF6070">
      <w:pPr>
        <w:spacing w:after="200"/>
        <w:jc w:val="both"/>
        <w:rPr>
          <w:rFonts w:ascii="Times New Roman" w:hAnsi="Times New Roman" w:cs="Times New Roman"/>
          <w:sz w:val="24"/>
          <w:szCs w:val="24"/>
        </w:rPr>
      </w:pPr>
    </w:p>
    <w:p w:rsidR="00AF6070" w:rsidRDefault="00AF6070" w:rsidP="00AF6070">
      <w:pPr>
        <w:spacing w:after="20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46425E6" wp14:editId="010EC88B">
            <wp:extent cx="2857500" cy="2738374"/>
            <wp:effectExtent l="0" t="0" r="0"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rotWithShape="1">
                    <a:blip r:embed="rId49">
                      <a:extLst>
                        <a:ext uri="{28A0092B-C50C-407E-A947-70E740481C1C}">
                          <a14:useLocalDpi xmlns:a14="http://schemas.microsoft.com/office/drawing/2010/main" val="0"/>
                        </a:ext>
                      </a:extLst>
                    </a:blip>
                    <a:srcRect l="12241" t="1563" r="7344"/>
                    <a:stretch/>
                  </pic:blipFill>
                  <pic:spPr bwMode="auto">
                    <a:xfrm>
                      <a:off x="0" y="0"/>
                      <a:ext cx="2905756" cy="2784618"/>
                    </a:xfrm>
                    <a:prstGeom prst="rect">
                      <a:avLst/>
                    </a:prstGeom>
                    <a:ln>
                      <a:noFill/>
                    </a:ln>
                    <a:extLst>
                      <a:ext uri="{53640926-AAD7-44D8-BBD7-CCE9431645EC}">
                        <a14:shadowObscured xmlns:a14="http://schemas.microsoft.com/office/drawing/2010/main"/>
                      </a:ext>
                    </a:extLst>
                  </pic:spPr>
                </pic:pic>
              </a:graphicData>
            </a:graphic>
          </wp:inline>
        </w:drawing>
      </w:r>
    </w:p>
    <w:p w:rsidR="00AF6070" w:rsidRDefault="00AF6070" w:rsidP="00AF6070">
      <w:pPr>
        <w:spacing w:after="200"/>
        <w:jc w:val="center"/>
        <w:rPr>
          <w:rFonts w:ascii="Times New Roman" w:hAnsi="Times New Roman" w:cs="Times New Roman"/>
          <w:sz w:val="24"/>
          <w:szCs w:val="24"/>
        </w:rPr>
      </w:pPr>
      <w:r w:rsidRPr="008852A9">
        <w:rPr>
          <w:rFonts w:ascii="Times New Roman" w:hAnsi="Times New Roman" w:cs="Times New Roman"/>
          <w:b/>
          <w:bCs/>
          <w:sz w:val="24"/>
          <w:szCs w:val="24"/>
        </w:rPr>
        <w:t>Şekil 2.</w:t>
      </w:r>
      <w:r w:rsidRPr="00F061AD">
        <w:rPr>
          <w:rFonts w:ascii="Times New Roman" w:hAnsi="Times New Roman" w:cs="Times New Roman"/>
          <w:bCs/>
          <w:sz w:val="24"/>
          <w:szCs w:val="24"/>
        </w:rPr>
        <w:t xml:space="preserve"> </w:t>
      </w:r>
      <w:r w:rsidRPr="00FD4DB1">
        <w:rPr>
          <w:rFonts w:ascii="Times New Roman" w:hAnsi="Times New Roman" w:cs="Times New Roman"/>
          <w:sz w:val="24"/>
          <w:szCs w:val="24"/>
        </w:rPr>
        <w:t>Biyomalzemelerin sahip olması beklen</w:t>
      </w:r>
      <w:r>
        <w:rPr>
          <w:rFonts w:ascii="Times New Roman" w:hAnsi="Times New Roman" w:cs="Times New Roman"/>
          <w:sz w:val="24"/>
          <w:szCs w:val="24"/>
        </w:rPr>
        <w:t>il</w:t>
      </w:r>
      <w:r w:rsidRPr="00FD4DB1">
        <w:rPr>
          <w:rFonts w:ascii="Times New Roman" w:hAnsi="Times New Roman" w:cs="Times New Roman"/>
          <w:sz w:val="24"/>
          <w:szCs w:val="24"/>
        </w:rPr>
        <w:t xml:space="preserve">en özellikler </w:t>
      </w:r>
      <w:r>
        <w:rPr>
          <w:rFonts w:ascii="Times New Roman" w:hAnsi="Times New Roman" w:cs="Times New Roman"/>
          <w:sz w:val="24"/>
          <w:szCs w:val="24"/>
        </w:rPr>
        <w:t>[5]</w:t>
      </w:r>
    </w:p>
    <w:p w:rsidR="00AF6070" w:rsidRDefault="00AF6070" w:rsidP="00AF6070">
      <w:pPr>
        <w:spacing w:after="200"/>
        <w:jc w:val="center"/>
        <w:rPr>
          <w:rFonts w:ascii="Times New Roman" w:hAnsi="Times New Roman" w:cs="Times New Roman"/>
          <w:sz w:val="24"/>
          <w:szCs w:val="24"/>
        </w:rPr>
      </w:pPr>
      <w:r w:rsidRPr="003B35B2">
        <w:rPr>
          <w:rFonts w:ascii="Times New Roman" w:hAnsi="Times New Roman" w:cs="Times New Roman"/>
          <w:noProof/>
          <w:sz w:val="24"/>
          <w:szCs w:val="24"/>
          <w:lang w:eastAsia="tr-TR"/>
        </w:rPr>
        <w:drawing>
          <wp:inline distT="0" distB="0" distL="0" distR="0" wp14:anchorId="2F3023C3" wp14:editId="64D8AA35">
            <wp:extent cx="3028950" cy="2185670"/>
            <wp:effectExtent l="0" t="0" r="0" b="508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141" t="17823" r="6666" b="14432"/>
                    <a:stretch/>
                  </pic:blipFill>
                  <pic:spPr bwMode="auto">
                    <a:xfrm>
                      <a:off x="0" y="0"/>
                      <a:ext cx="3129440" cy="2258183"/>
                    </a:xfrm>
                    <a:prstGeom prst="rect">
                      <a:avLst/>
                    </a:prstGeom>
                    <a:ln>
                      <a:noFill/>
                    </a:ln>
                    <a:extLst>
                      <a:ext uri="{53640926-AAD7-44D8-BBD7-CCE9431645EC}">
                        <a14:shadowObscured xmlns:a14="http://schemas.microsoft.com/office/drawing/2010/main"/>
                      </a:ext>
                    </a:extLst>
                  </pic:spPr>
                </pic:pic>
              </a:graphicData>
            </a:graphic>
          </wp:inline>
        </w:drawing>
      </w:r>
    </w:p>
    <w:p w:rsidR="00AF6070" w:rsidRDefault="00AF6070" w:rsidP="00AF6070">
      <w:pPr>
        <w:spacing w:after="200"/>
        <w:jc w:val="center"/>
        <w:rPr>
          <w:rFonts w:ascii="Times New Roman" w:hAnsi="Times New Roman" w:cs="Times New Roman"/>
          <w:sz w:val="24"/>
          <w:szCs w:val="24"/>
        </w:rPr>
      </w:pPr>
      <w:r w:rsidRPr="008852A9">
        <w:rPr>
          <w:rFonts w:ascii="Times New Roman" w:hAnsi="Times New Roman" w:cs="Times New Roman"/>
          <w:b/>
          <w:bCs/>
          <w:sz w:val="24"/>
          <w:szCs w:val="24"/>
        </w:rPr>
        <w:t>Şekil 3.</w:t>
      </w:r>
      <w:r>
        <w:rPr>
          <w:rFonts w:ascii="Times New Roman" w:hAnsi="Times New Roman" w:cs="Times New Roman"/>
          <w:sz w:val="24"/>
          <w:szCs w:val="24"/>
        </w:rPr>
        <w:t xml:space="preserve"> Biyomalzemelerin kullanım alanları [2], [5]</w:t>
      </w:r>
    </w:p>
    <w:p w:rsidR="00AF6070" w:rsidRDefault="00AF6070" w:rsidP="00AF6070">
      <w:pPr>
        <w:spacing w:after="200"/>
        <w:jc w:val="both"/>
        <w:rPr>
          <w:rFonts w:ascii="Times New Roman" w:hAnsi="Times New Roman" w:cs="Times New Roman"/>
          <w:sz w:val="24"/>
          <w:szCs w:val="24"/>
        </w:rPr>
      </w:pPr>
    </w:p>
    <w:p w:rsidR="00AF6070" w:rsidRDefault="00AF6070" w:rsidP="00AF6070">
      <w:pPr>
        <w:spacing w:after="200"/>
        <w:jc w:val="center"/>
        <w:rPr>
          <w:rFonts w:ascii="Times New Roman" w:hAnsi="Times New Roman" w:cs="Times New Roman"/>
          <w:sz w:val="24"/>
          <w:szCs w:val="24"/>
        </w:rPr>
      </w:pPr>
    </w:p>
    <w:p w:rsidR="00AF6070" w:rsidRPr="00F05138" w:rsidRDefault="00AF6070" w:rsidP="00AF6070">
      <w:pPr>
        <w:spacing w:after="200"/>
        <w:jc w:val="both"/>
        <w:rPr>
          <w:rFonts w:ascii="Times New Roman" w:hAnsi="Times New Roman" w:cs="Times New Roman"/>
          <w:sz w:val="24"/>
          <w:szCs w:val="24"/>
        </w:rPr>
      </w:pPr>
      <w:r w:rsidRPr="00F05138">
        <w:rPr>
          <w:rFonts w:ascii="Times New Roman" w:hAnsi="Times New Roman" w:cs="Times New Roman"/>
          <w:b/>
          <w:bCs/>
          <w:sz w:val="24"/>
          <w:szCs w:val="24"/>
        </w:rPr>
        <w:t>2. M</w:t>
      </w:r>
      <w:r>
        <w:rPr>
          <w:rFonts w:ascii="Times New Roman" w:hAnsi="Times New Roman" w:cs="Times New Roman"/>
          <w:b/>
          <w:bCs/>
          <w:sz w:val="24"/>
          <w:szCs w:val="24"/>
        </w:rPr>
        <w:t>ATERYAL VE YÖNTEM</w:t>
      </w:r>
    </w:p>
    <w:p w:rsidR="00AF6070" w:rsidRPr="00F05138" w:rsidRDefault="00AF6070" w:rsidP="00AF6070">
      <w:pPr>
        <w:spacing w:after="200"/>
        <w:jc w:val="both"/>
        <w:rPr>
          <w:rFonts w:ascii="Times New Roman" w:hAnsi="Times New Roman" w:cs="Times New Roman"/>
          <w:sz w:val="24"/>
          <w:szCs w:val="24"/>
        </w:rPr>
      </w:pPr>
      <w:r w:rsidRPr="00F05138">
        <w:rPr>
          <w:rFonts w:ascii="Times New Roman" w:hAnsi="Times New Roman" w:cs="Times New Roman"/>
          <w:sz w:val="24"/>
          <w:szCs w:val="24"/>
        </w:rPr>
        <w:t>Hidroksiapatit (HA) Sol</w:t>
      </w:r>
      <w:r>
        <w:rPr>
          <w:rFonts w:ascii="Times New Roman" w:hAnsi="Times New Roman" w:cs="Times New Roman"/>
          <w:sz w:val="24"/>
          <w:szCs w:val="24"/>
        </w:rPr>
        <w:t>-</w:t>
      </w:r>
      <w:r w:rsidRPr="00F05138">
        <w:rPr>
          <w:rFonts w:ascii="Times New Roman" w:hAnsi="Times New Roman" w:cs="Times New Roman"/>
          <w:sz w:val="24"/>
          <w:szCs w:val="24"/>
        </w:rPr>
        <w:t xml:space="preserve">gel yöntemiyle sentezlenerek 800 </w:t>
      </w:r>
      <w:r w:rsidRPr="00F05138">
        <w:rPr>
          <w:rFonts w:ascii="Times New Roman" w:hAnsi="Times New Roman" w:cs="Times New Roman"/>
          <w:sz w:val="24"/>
          <w:szCs w:val="24"/>
          <w:vertAlign w:val="superscript"/>
        </w:rPr>
        <w:t>0</w:t>
      </w:r>
      <w:r w:rsidRPr="00F05138">
        <w:rPr>
          <w:rFonts w:ascii="Times New Roman" w:hAnsi="Times New Roman" w:cs="Times New Roman"/>
          <w:sz w:val="24"/>
          <w:szCs w:val="24"/>
        </w:rPr>
        <w:t xml:space="preserve">C derecede kalsinasyon işlemine tabi tutularak hazırlanmıştır. PLA Natura Word firmasından temin edildi. Poli (L-Lactide) (PLA) ve Hidroksiapatit(HA) </w:t>
      </w:r>
      <w:proofErr w:type="gramStart"/>
      <w:r w:rsidRPr="00F05138">
        <w:rPr>
          <w:rFonts w:ascii="Times New Roman" w:hAnsi="Times New Roman" w:cs="Times New Roman"/>
          <w:sz w:val="24"/>
          <w:szCs w:val="24"/>
        </w:rPr>
        <w:t>içeren  biyokompozitler</w:t>
      </w:r>
      <w:proofErr w:type="gramEnd"/>
      <w:r w:rsidRPr="00F05138">
        <w:rPr>
          <w:rFonts w:ascii="Times New Roman" w:hAnsi="Times New Roman" w:cs="Times New Roman"/>
          <w:sz w:val="24"/>
          <w:szCs w:val="24"/>
        </w:rPr>
        <w:t xml:space="preserve"> çözücü döküm tekniğini kullanarak hazırlandı. Bu teknikte, PLA/HA/PEG karışımları belirlenen </w:t>
      </w:r>
      <w:r w:rsidRPr="00F05138">
        <w:rPr>
          <w:rFonts w:ascii="Times New Roman" w:hAnsi="Times New Roman" w:cs="Times New Roman"/>
          <w:sz w:val="24"/>
          <w:szCs w:val="24"/>
        </w:rPr>
        <w:lastRenderedPageBreak/>
        <w:t>oranlarda hazırlanmıştır</w:t>
      </w:r>
      <w:r>
        <w:rPr>
          <w:rFonts w:ascii="Times New Roman" w:hAnsi="Times New Roman" w:cs="Times New Roman"/>
          <w:sz w:val="24"/>
          <w:szCs w:val="24"/>
        </w:rPr>
        <w:t>.</w:t>
      </w:r>
      <w:r w:rsidRPr="00F05138">
        <w:rPr>
          <w:rFonts w:ascii="Times New Roman" w:hAnsi="Times New Roman" w:cs="Times New Roman"/>
          <w:sz w:val="24"/>
          <w:szCs w:val="24"/>
        </w:rPr>
        <w:t xml:space="preserve"> 120 rpm de 24 saat boyunca karıştırıldı.  Elde edilen karışım daha sonra cam yüzeye (petri kaplarına) dökülmüştür petri kaplarına dökülmüş </w:t>
      </w:r>
      <w:proofErr w:type="gramStart"/>
      <w:r w:rsidRPr="00F05138">
        <w:rPr>
          <w:rFonts w:ascii="Times New Roman" w:hAnsi="Times New Roman" w:cs="Times New Roman"/>
          <w:sz w:val="24"/>
          <w:szCs w:val="24"/>
        </w:rPr>
        <w:t>biyokompozitler  1</w:t>
      </w:r>
      <w:proofErr w:type="gramEnd"/>
      <w:r w:rsidRPr="00F05138">
        <w:rPr>
          <w:rFonts w:ascii="Times New Roman" w:hAnsi="Times New Roman" w:cs="Times New Roman"/>
          <w:sz w:val="24"/>
          <w:szCs w:val="24"/>
        </w:rPr>
        <w:t xml:space="preserve"> gün boyunca oda sıcaklığında kurutuldu. Kurutulmuş PLA / HA /PEG kompozit</w:t>
      </w:r>
      <w:r>
        <w:rPr>
          <w:rFonts w:ascii="Times New Roman" w:hAnsi="Times New Roman" w:cs="Times New Roman"/>
          <w:sz w:val="24"/>
          <w:szCs w:val="24"/>
        </w:rPr>
        <w:t xml:space="preserve"> </w:t>
      </w:r>
      <w:proofErr w:type="gramStart"/>
      <w:r w:rsidRPr="00F05138">
        <w:rPr>
          <w:rFonts w:ascii="Times New Roman" w:hAnsi="Times New Roman" w:cs="Times New Roman"/>
          <w:sz w:val="24"/>
          <w:szCs w:val="24"/>
        </w:rPr>
        <w:t>filmler  yavaşça</w:t>
      </w:r>
      <w:proofErr w:type="gramEnd"/>
      <w:r w:rsidRPr="00F05138">
        <w:rPr>
          <w:rFonts w:ascii="Times New Roman" w:hAnsi="Times New Roman" w:cs="Times New Roman"/>
          <w:sz w:val="24"/>
          <w:szCs w:val="24"/>
        </w:rPr>
        <w:t xml:space="preserve"> cam yüzeyden</w:t>
      </w:r>
      <w:r>
        <w:rPr>
          <w:rFonts w:ascii="Times New Roman" w:hAnsi="Times New Roman" w:cs="Times New Roman"/>
          <w:sz w:val="24"/>
          <w:szCs w:val="24"/>
        </w:rPr>
        <w:t xml:space="preserve"> </w:t>
      </w:r>
      <w:r w:rsidRPr="00F05138">
        <w:rPr>
          <w:rFonts w:ascii="Times New Roman" w:hAnsi="Times New Roman" w:cs="Times New Roman"/>
          <w:sz w:val="24"/>
          <w:szCs w:val="24"/>
        </w:rPr>
        <w:t>çıkarıldı. Kalınlık ölçümleri yapıldı ve (H</w:t>
      </w:r>
      <w:r w:rsidRPr="00F05138">
        <w:rPr>
          <w:rFonts w:ascii="Times New Roman" w:hAnsi="Times New Roman" w:cs="Times New Roman"/>
          <w:sz w:val="24"/>
          <w:szCs w:val="24"/>
          <w:vertAlign w:val="subscript"/>
        </w:rPr>
        <w:t>2</w:t>
      </w:r>
      <w:r w:rsidRPr="00F05138">
        <w:rPr>
          <w:rFonts w:ascii="Times New Roman" w:hAnsi="Times New Roman" w:cs="Times New Roman"/>
          <w:sz w:val="24"/>
          <w:szCs w:val="24"/>
        </w:rPr>
        <w:t>,O</w:t>
      </w:r>
      <w:r w:rsidRPr="00F05138">
        <w:rPr>
          <w:rFonts w:ascii="Times New Roman" w:hAnsi="Times New Roman" w:cs="Times New Roman"/>
          <w:sz w:val="24"/>
          <w:szCs w:val="24"/>
          <w:vertAlign w:val="subscript"/>
        </w:rPr>
        <w:t>2</w:t>
      </w:r>
      <w:r w:rsidRPr="00F05138">
        <w:rPr>
          <w:rFonts w:ascii="Times New Roman" w:hAnsi="Times New Roman" w:cs="Times New Roman"/>
          <w:sz w:val="24"/>
          <w:szCs w:val="24"/>
        </w:rPr>
        <w:t>,CO</w:t>
      </w:r>
      <w:r w:rsidRPr="00F05138">
        <w:rPr>
          <w:rFonts w:ascii="Times New Roman" w:hAnsi="Times New Roman" w:cs="Times New Roman"/>
          <w:sz w:val="24"/>
          <w:szCs w:val="24"/>
          <w:vertAlign w:val="subscript"/>
        </w:rPr>
        <w:t>2</w:t>
      </w:r>
      <w:r w:rsidRPr="00F05138">
        <w:rPr>
          <w:rFonts w:ascii="Times New Roman" w:hAnsi="Times New Roman" w:cs="Times New Roman"/>
          <w:sz w:val="24"/>
          <w:szCs w:val="24"/>
        </w:rPr>
        <w:t>)  gaz geçirgenlik değerlerine bakıldı.</w:t>
      </w:r>
      <w:r>
        <w:rPr>
          <w:rFonts w:ascii="Times New Roman" w:hAnsi="Times New Roman" w:cs="Times New Roman"/>
          <w:sz w:val="24"/>
          <w:szCs w:val="24"/>
        </w:rPr>
        <w:t xml:space="preserve"> PLA/HA/PEG </w:t>
      </w:r>
      <w:r w:rsidRPr="00F05138">
        <w:rPr>
          <w:rFonts w:ascii="Times New Roman" w:hAnsi="Times New Roman" w:cs="Times New Roman"/>
          <w:sz w:val="24"/>
          <w:szCs w:val="24"/>
        </w:rPr>
        <w:t xml:space="preserve">çözeltisini hazırlamak için çözücü olarak kloroform kullanıldı. </w:t>
      </w:r>
      <w:r>
        <w:rPr>
          <w:rFonts w:ascii="Times New Roman" w:hAnsi="Times New Roman" w:cs="Times New Roman"/>
          <w:sz w:val="24"/>
          <w:szCs w:val="24"/>
        </w:rPr>
        <w:t>[1], [3]</w:t>
      </w:r>
    </w:p>
    <w:p w:rsidR="00AF6070" w:rsidRDefault="00AF6070" w:rsidP="00AF6070">
      <w:pPr>
        <w:spacing w:after="200"/>
        <w:jc w:val="both"/>
        <w:rPr>
          <w:rFonts w:ascii="Times New Roman" w:hAnsi="Times New Roman" w:cs="Times New Roman"/>
          <w:sz w:val="24"/>
          <w:szCs w:val="24"/>
        </w:rPr>
      </w:pPr>
      <w:r>
        <w:rPr>
          <w:noProof/>
          <w:lang w:eastAsia="tr-TR"/>
        </w:rPr>
        <w:drawing>
          <wp:inline distT="0" distB="0" distL="0" distR="0" wp14:anchorId="6706ABB3" wp14:editId="05F5DE9A">
            <wp:extent cx="5538159" cy="2501660"/>
            <wp:effectExtent l="0" t="0" r="5715" b="0"/>
            <wp:docPr id="293"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t="5338" b="16963"/>
                    <a:stretch/>
                  </pic:blipFill>
                  <pic:spPr bwMode="auto">
                    <a:xfrm>
                      <a:off x="0" y="0"/>
                      <a:ext cx="5537200" cy="2501227"/>
                    </a:xfrm>
                    <a:prstGeom prst="rect">
                      <a:avLst/>
                    </a:prstGeom>
                    <a:noFill/>
                    <a:ln>
                      <a:noFill/>
                    </a:ln>
                    <a:extLst>
                      <a:ext uri="{53640926-AAD7-44D8-BBD7-CCE9431645EC}">
                        <a14:shadowObscured xmlns:a14="http://schemas.microsoft.com/office/drawing/2010/main"/>
                      </a:ext>
                    </a:extLst>
                  </pic:spPr>
                </pic:pic>
              </a:graphicData>
            </a:graphic>
          </wp:inline>
        </w:drawing>
      </w:r>
    </w:p>
    <w:p w:rsidR="00AF6070" w:rsidRDefault="00AF6070" w:rsidP="008852A9">
      <w:pPr>
        <w:pStyle w:val="WW-NormalWeb1"/>
        <w:spacing w:before="0" w:after="0"/>
        <w:jc w:val="center"/>
        <w:rPr>
          <w:color w:val="000000"/>
        </w:rPr>
      </w:pPr>
      <w:r w:rsidRPr="008852A9">
        <w:rPr>
          <w:b/>
          <w:color w:val="000000"/>
        </w:rPr>
        <w:t>Şekil 4.</w:t>
      </w:r>
      <w:r w:rsidR="008852A9">
        <w:rPr>
          <w:color w:val="000000"/>
        </w:rPr>
        <w:t xml:space="preserve"> Çözelti döküm yöntemi </w:t>
      </w:r>
      <w:proofErr w:type="gramStart"/>
      <w:r w:rsidR="008852A9">
        <w:rPr>
          <w:color w:val="000000"/>
        </w:rPr>
        <w:t xml:space="preserve">ile </w:t>
      </w:r>
      <w:r w:rsidRPr="00AE6825">
        <w:rPr>
          <w:color w:val="000000"/>
        </w:rPr>
        <w:t xml:space="preserve"> HA</w:t>
      </w:r>
      <w:proofErr w:type="gramEnd"/>
      <w:r w:rsidRPr="00AE6825">
        <w:rPr>
          <w:color w:val="000000"/>
        </w:rPr>
        <w:t>/PLA/</w:t>
      </w:r>
      <w:r w:rsidR="008852A9">
        <w:rPr>
          <w:color w:val="000000"/>
        </w:rPr>
        <w:t xml:space="preserve">PEG biyokompozitlerin hazırlanması </w:t>
      </w:r>
      <w:r w:rsidRPr="00AE6825">
        <w:rPr>
          <w:color w:val="000000"/>
        </w:rPr>
        <w:t xml:space="preserve">ve </w:t>
      </w:r>
      <w:r w:rsidR="008852A9">
        <w:rPr>
          <w:color w:val="000000"/>
        </w:rPr>
        <w:t>film</w:t>
      </w:r>
      <w:r w:rsidRPr="00AE6825">
        <w:rPr>
          <w:color w:val="000000"/>
        </w:rPr>
        <w:t xml:space="preserve"> HA/PLA/PEG biyokompozit malzeme</w:t>
      </w:r>
    </w:p>
    <w:p w:rsidR="00AF6070" w:rsidRDefault="00AF6070" w:rsidP="00AF6070">
      <w:pPr>
        <w:pStyle w:val="WW-NormalWeb1"/>
        <w:spacing w:before="0" w:after="0"/>
        <w:rPr>
          <w:color w:val="000000"/>
        </w:rPr>
      </w:pPr>
    </w:p>
    <w:p w:rsidR="00AF6070" w:rsidRPr="00AE6825" w:rsidRDefault="00AF6070" w:rsidP="00AF6070">
      <w:pPr>
        <w:pStyle w:val="WW-NormalWeb1"/>
        <w:spacing w:before="0" w:after="0"/>
        <w:rPr>
          <w:color w:val="000000"/>
        </w:rPr>
      </w:pPr>
    </w:p>
    <w:p w:rsidR="00AF6070" w:rsidRPr="008852A9" w:rsidRDefault="00AF6070" w:rsidP="00AF6070">
      <w:pPr>
        <w:spacing w:after="0" w:line="276" w:lineRule="auto"/>
        <w:jc w:val="both"/>
        <w:rPr>
          <w:rFonts w:ascii="Times New Roman" w:hAnsi="Times New Roman" w:cs="Times New Roman"/>
          <w:sz w:val="24"/>
          <w:szCs w:val="24"/>
        </w:rPr>
      </w:pPr>
      <w:r w:rsidRPr="008852A9">
        <w:rPr>
          <w:rFonts w:ascii="Times New Roman" w:hAnsi="Times New Roman" w:cs="Times New Roman"/>
          <w:sz w:val="24"/>
          <w:szCs w:val="24"/>
        </w:rPr>
        <w:t>Hazırlanan membranda H</w:t>
      </w:r>
      <w:r w:rsidRPr="008852A9">
        <w:rPr>
          <w:rFonts w:ascii="Times New Roman" w:hAnsi="Times New Roman" w:cs="Times New Roman"/>
          <w:sz w:val="24"/>
          <w:szCs w:val="24"/>
          <w:vertAlign w:val="subscript"/>
        </w:rPr>
        <w:t>2</w:t>
      </w:r>
      <w:r w:rsidRPr="008852A9">
        <w:rPr>
          <w:rFonts w:ascii="Times New Roman" w:hAnsi="Times New Roman" w:cs="Times New Roman"/>
          <w:sz w:val="24"/>
          <w:szCs w:val="24"/>
        </w:rPr>
        <w:t>, O</w:t>
      </w:r>
      <w:r w:rsidRPr="008852A9">
        <w:rPr>
          <w:rFonts w:ascii="Times New Roman" w:hAnsi="Times New Roman" w:cs="Times New Roman"/>
          <w:sz w:val="24"/>
          <w:szCs w:val="24"/>
          <w:vertAlign w:val="subscript"/>
        </w:rPr>
        <w:t>2</w:t>
      </w:r>
      <w:r w:rsidRPr="008852A9">
        <w:rPr>
          <w:rFonts w:ascii="Times New Roman" w:hAnsi="Times New Roman" w:cs="Times New Roman"/>
          <w:sz w:val="24"/>
          <w:szCs w:val="24"/>
        </w:rPr>
        <w:t xml:space="preserve"> ve CO</w:t>
      </w:r>
      <w:r w:rsidRPr="008852A9">
        <w:rPr>
          <w:rFonts w:ascii="Times New Roman" w:hAnsi="Times New Roman" w:cs="Times New Roman"/>
          <w:sz w:val="24"/>
          <w:szCs w:val="24"/>
          <w:vertAlign w:val="subscript"/>
        </w:rPr>
        <w:t>2</w:t>
      </w:r>
      <w:r w:rsidRPr="008852A9">
        <w:rPr>
          <w:rFonts w:ascii="Times New Roman" w:hAnsi="Times New Roman" w:cs="Times New Roman"/>
          <w:sz w:val="24"/>
          <w:szCs w:val="24"/>
        </w:rPr>
        <w:t xml:space="preserve"> gazlarının geçirgenlik değerleri tespit edilmiştir. Analizler oda sıcaklığında 4 bar basınç altında gerçekleştirilmiştir. Membran gaz geçirgenlik deneyleri sabit hacim ve değişken basınç yöntemi uygulanarak gerçekleştirilmiştir. </w:t>
      </w:r>
    </w:p>
    <w:p w:rsidR="00AF6070" w:rsidRPr="008852A9" w:rsidRDefault="00AF6070" w:rsidP="00AF6070">
      <w:pPr>
        <w:spacing w:after="0" w:line="276" w:lineRule="auto"/>
        <w:ind w:firstLine="708"/>
        <w:jc w:val="both"/>
        <w:rPr>
          <w:rFonts w:ascii="Times New Roman" w:hAnsi="Times New Roman" w:cs="Times New Roman"/>
          <w:sz w:val="24"/>
          <w:szCs w:val="24"/>
        </w:rPr>
      </w:pPr>
      <w:r w:rsidRPr="008852A9">
        <w:rPr>
          <w:rFonts w:ascii="Times New Roman" w:hAnsi="Times New Roman" w:cs="Times New Roman"/>
          <w:sz w:val="24"/>
          <w:szCs w:val="24"/>
        </w:rPr>
        <w:t>Geçirgenlik değerleri Eşitlik (1) kullanılarak hesaplanmıştır.</w:t>
      </w:r>
    </w:p>
    <w:p w:rsidR="00AF6070" w:rsidRPr="008852A9" w:rsidRDefault="00AF6070" w:rsidP="00AF6070">
      <w:pPr>
        <w:spacing w:after="0" w:line="276" w:lineRule="auto"/>
        <w:jc w:val="both"/>
        <w:rPr>
          <w:rFonts w:ascii="Times New Roman" w:hAnsi="Times New Roman" w:cs="Times New Roman"/>
          <w:sz w:val="24"/>
          <w:szCs w:val="24"/>
        </w:rPr>
      </w:pPr>
    </w:p>
    <w:p w:rsidR="00AF6070" w:rsidRPr="008852A9" w:rsidRDefault="00AF6070" w:rsidP="00AF6070">
      <w:pPr>
        <w:spacing w:after="0" w:line="276" w:lineRule="auto"/>
        <w:jc w:val="both"/>
        <w:rPr>
          <w:rFonts w:ascii="Times New Roman" w:hAnsi="Times New Roman" w:cs="Times New Roman"/>
          <w:sz w:val="24"/>
          <w:szCs w:val="24"/>
        </w:rPr>
      </w:pPr>
      <w:r w:rsidRPr="008852A9">
        <w:rPr>
          <w:rFonts w:ascii="Times New Roman" w:hAnsi="Times New Roman" w:cs="Times New Roman"/>
          <w:sz w:val="24"/>
          <w:szCs w:val="24"/>
        </w:rPr>
        <w:t xml:space="preserve">                  </w:t>
      </w:r>
      <w:r w:rsidRPr="008852A9">
        <w:rPr>
          <w:rFonts w:ascii="Times New Roman" w:hAnsi="Times New Roman" w:cs="Times New Roman"/>
          <w:sz w:val="24"/>
          <w:szCs w:val="24"/>
        </w:rPr>
        <w:tab/>
      </w:r>
      <w:r w:rsidRPr="008852A9">
        <w:rPr>
          <w:rFonts w:ascii="Times New Roman" w:hAnsi="Times New Roman" w:cs="Times New Roman"/>
          <w:sz w:val="24"/>
          <w:szCs w:val="24"/>
        </w:rPr>
        <w:tab/>
        <w:t xml:space="preserve">  </w:t>
      </w:r>
      <m:oMath>
        <m:r>
          <w:rPr>
            <w:rFonts w:ascii="Cambria Math" w:hAnsi="Cambria Math" w:cs="Times New Roman"/>
            <w:sz w:val="28"/>
            <w:szCs w:val="28"/>
          </w:rPr>
          <m:t>P</m:t>
        </m:r>
        <m:r>
          <w:rPr>
            <w:rFonts w:ascii="Cambria Math" w:hAnsi="Times New Roman" w:cs="Times New Roman"/>
            <w:sz w:val="28"/>
            <w:szCs w:val="28"/>
          </w:rPr>
          <m:t>=</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Cambria Math" w:cs="Times New Roman"/>
                    <w:sz w:val="28"/>
                    <w:szCs w:val="28"/>
                  </w:rPr>
                  <m:t>dp</m:t>
                </m:r>
              </m:num>
              <m:den>
                <m:r>
                  <w:rPr>
                    <w:rFonts w:ascii="Cambria Math" w:hAnsi="Cambria Math" w:cs="Times New Roman"/>
                    <w:sz w:val="28"/>
                    <w:szCs w:val="28"/>
                  </w:rPr>
                  <m:t>dt</m:t>
                </m:r>
              </m:den>
            </m:f>
          </m:e>
        </m:d>
        <m:f>
          <m:fPr>
            <m:ctrlPr>
              <w:rPr>
                <w:rFonts w:ascii="Cambria Math" w:hAnsi="Times New Roman" w:cs="Times New Roman"/>
                <w:i/>
                <w:sz w:val="28"/>
                <w:szCs w:val="28"/>
              </w:rPr>
            </m:ctrlPr>
          </m:fPr>
          <m:num>
            <m:r>
              <w:rPr>
                <w:rFonts w:ascii="Cambria Math" w:hAnsi="Cambria Math" w:cs="Times New Roman"/>
                <w:sz w:val="28"/>
                <w:szCs w:val="28"/>
              </w:rPr>
              <m:t>V</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0</m:t>
                </m:r>
              </m:sub>
            </m:sSub>
          </m:num>
          <m:den>
            <m:r>
              <w:rPr>
                <w:rFonts w:ascii="Cambria Math" w:hAnsi="Cambria Math" w:cs="Times New Roman"/>
                <w:sz w:val="28"/>
                <w:szCs w:val="28"/>
              </w:rPr>
              <m:t>A∆P</m:t>
            </m:r>
          </m:den>
        </m:f>
        <m:r>
          <w:rPr>
            <w:rFonts w:ascii="Cambria Math" w:hAnsi="Cambria Math" w:cs="Times New Roman"/>
            <w:sz w:val="28"/>
            <w:szCs w:val="28"/>
          </w:rPr>
          <m:t>x</m:t>
        </m:r>
        <m:f>
          <m:fPr>
            <m:ctrlPr>
              <w:rPr>
                <w:rFonts w:ascii="Cambria Math" w:hAnsi="Times New Roman"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T</m:t>
            </m:r>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0</m:t>
                </m:r>
              </m:sub>
            </m:sSub>
          </m:den>
        </m:f>
      </m:oMath>
      <w:r w:rsidRPr="008852A9">
        <w:rPr>
          <w:rFonts w:ascii="Times New Roman" w:hAnsi="Times New Roman" w:cs="Times New Roman"/>
          <w:sz w:val="24"/>
          <w:szCs w:val="24"/>
        </w:rPr>
        <w:t xml:space="preserve">                                               (1) </w:t>
      </w:r>
    </w:p>
    <w:p w:rsidR="00AF6070" w:rsidRPr="008852A9" w:rsidRDefault="00AF6070" w:rsidP="00AF6070">
      <w:pPr>
        <w:spacing w:after="0" w:line="276" w:lineRule="auto"/>
        <w:jc w:val="both"/>
        <w:rPr>
          <w:rFonts w:ascii="Times New Roman" w:hAnsi="Times New Roman" w:cs="Times New Roman"/>
          <w:sz w:val="24"/>
          <w:szCs w:val="24"/>
        </w:rPr>
      </w:pPr>
    </w:p>
    <w:p w:rsidR="00AF6070" w:rsidRPr="008852A9" w:rsidRDefault="00AF6070" w:rsidP="00AF6070">
      <w:pPr>
        <w:spacing w:after="0" w:line="276" w:lineRule="auto"/>
        <w:jc w:val="both"/>
        <w:rPr>
          <w:rFonts w:ascii="Times New Roman" w:hAnsi="Times New Roman" w:cs="Times New Roman"/>
          <w:sz w:val="24"/>
          <w:szCs w:val="24"/>
        </w:rPr>
      </w:pPr>
      <w:r w:rsidRPr="008852A9">
        <w:rPr>
          <w:rFonts w:ascii="Times New Roman" w:hAnsi="Times New Roman" w:cs="Times New Roman"/>
          <w:sz w:val="24"/>
          <w:szCs w:val="24"/>
        </w:rPr>
        <w:t>P, Geçirgenlik, barrer(1 barrer =1x10</w:t>
      </w:r>
      <w:r w:rsidRPr="008852A9">
        <w:rPr>
          <w:rFonts w:ascii="Times New Roman" w:hAnsi="Times New Roman" w:cs="Times New Roman"/>
          <w:sz w:val="24"/>
          <w:szCs w:val="24"/>
          <w:vertAlign w:val="superscript"/>
        </w:rPr>
        <w:t>-10</w:t>
      </w:r>
      <w:r w:rsidRPr="008852A9">
        <w:rPr>
          <w:rFonts w:ascii="Times New Roman" w:hAnsi="Times New Roman" w:cs="Times New Roman"/>
          <w:sz w:val="24"/>
          <w:szCs w:val="24"/>
        </w:rPr>
        <w:t xml:space="preserve"> cm</w:t>
      </w:r>
      <w:r w:rsidRPr="008852A9">
        <w:rPr>
          <w:rFonts w:ascii="Times New Roman" w:hAnsi="Times New Roman" w:cs="Times New Roman"/>
          <w:sz w:val="24"/>
          <w:szCs w:val="24"/>
          <w:vertAlign w:val="superscript"/>
        </w:rPr>
        <w:t>3</w:t>
      </w:r>
      <w:r w:rsidRPr="008852A9">
        <w:rPr>
          <w:rFonts w:ascii="Times New Roman" w:hAnsi="Times New Roman" w:cs="Times New Roman"/>
          <w:sz w:val="24"/>
          <w:szCs w:val="24"/>
        </w:rPr>
        <w:t xml:space="preserve"> cm/cm</w:t>
      </w:r>
      <w:r w:rsidRPr="008852A9">
        <w:rPr>
          <w:rFonts w:ascii="Times New Roman" w:hAnsi="Times New Roman" w:cs="Times New Roman"/>
          <w:sz w:val="24"/>
          <w:szCs w:val="24"/>
          <w:vertAlign w:val="superscript"/>
        </w:rPr>
        <w:t>2</w:t>
      </w:r>
      <w:r w:rsidRPr="008852A9">
        <w:rPr>
          <w:rFonts w:ascii="Times New Roman" w:hAnsi="Times New Roman" w:cs="Times New Roman"/>
          <w:sz w:val="24"/>
          <w:szCs w:val="24"/>
        </w:rPr>
        <w:t xml:space="preserve"> s cmHg); dp/dt, Geçirgenlik deneyinde elde edilen doğrunun eğimi; V, Alt hacim, cm</w:t>
      </w:r>
      <w:r w:rsidRPr="008852A9">
        <w:rPr>
          <w:rFonts w:ascii="Times New Roman" w:hAnsi="Times New Roman" w:cs="Times New Roman"/>
          <w:sz w:val="24"/>
          <w:szCs w:val="24"/>
          <w:vertAlign w:val="superscript"/>
        </w:rPr>
        <w:t>3</w:t>
      </w:r>
      <w:r w:rsidRPr="008852A9">
        <w:rPr>
          <w:rFonts w:ascii="Times New Roman" w:hAnsi="Times New Roman" w:cs="Times New Roman"/>
          <w:sz w:val="24"/>
          <w:szCs w:val="24"/>
        </w:rPr>
        <w:t>; ΔP, Membran yüzeyleri arasındaki basınç farkı, cmHg; A, Membran alanı, cm</w:t>
      </w:r>
      <w:r w:rsidRPr="008852A9">
        <w:rPr>
          <w:rFonts w:ascii="Times New Roman" w:hAnsi="Times New Roman" w:cs="Times New Roman"/>
          <w:sz w:val="24"/>
          <w:szCs w:val="24"/>
          <w:vertAlign w:val="superscript"/>
        </w:rPr>
        <w:t>2</w:t>
      </w:r>
      <w:r w:rsidRPr="008852A9">
        <w:rPr>
          <w:rFonts w:ascii="Times New Roman" w:hAnsi="Times New Roman" w:cs="Times New Roman"/>
          <w:sz w:val="24"/>
          <w:szCs w:val="24"/>
        </w:rPr>
        <w:t xml:space="preserve">; L, Membran </w:t>
      </w:r>
      <w:proofErr w:type="gramStart"/>
      <w:r w:rsidRPr="008852A9">
        <w:rPr>
          <w:rFonts w:ascii="Times New Roman" w:hAnsi="Times New Roman" w:cs="Times New Roman"/>
          <w:sz w:val="24"/>
          <w:szCs w:val="24"/>
        </w:rPr>
        <w:t>kalınlığı,cm</w:t>
      </w:r>
      <w:proofErr w:type="gramEnd"/>
      <w:r w:rsidRPr="008852A9">
        <w:rPr>
          <w:rFonts w:ascii="Times New Roman" w:hAnsi="Times New Roman" w:cs="Times New Roman"/>
          <w:sz w:val="24"/>
          <w:szCs w:val="24"/>
        </w:rPr>
        <w:t>; T</w:t>
      </w:r>
      <w:r w:rsidRPr="008852A9">
        <w:rPr>
          <w:rFonts w:ascii="Times New Roman" w:hAnsi="Times New Roman" w:cs="Times New Roman"/>
          <w:sz w:val="24"/>
          <w:szCs w:val="24"/>
        </w:rPr>
        <w:tab/>
        <w:t>,Oda sıcaklığı, K; T</w:t>
      </w:r>
      <w:r w:rsidRPr="008852A9">
        <w:rPr>
          <w:rFonts w:ascii="Times New Roman" w:hAnsi="Times New Roman" w:cs="Times New Roman"/>
          <w:sz w:val="24"/>
          <w:szCs w:val="24"/>
          <w:vertAlign w:val="subscript"/>
        </w:rPr>
        <w:t>0</w:t>
      </w:r>
      <w:r w:rsidRPr="008852A9">
        <w:rPr>
          <w:rFonts w:ascii="Times New Roman" w:hAnsi="Times New Roman" w:cs="Times New Roman"/>
          <w:sz w:val="24"/>
          <w:szCs w:val="24"/>
        </w:rPr>
        <w:t>, Standart sıcaklık, K; P0, Standart basınç, cmHg.</w:t>
      </w:r>
    </w:p>
    <w:p w:rsidR="00AF6070" w:rsidRPr="008852A9" w:rsidRDefault="00AF6070" w:rsidP="00AF6070">
      <w:pPr>
        <w:spacing w:after="0" w:line="276" w:lineRule="auto"/>
        <w:jc w:val="both"/>
        <w:rPr>
          <w:rFonts w:ascii="Times New Roman" w:hAnsi="Times New Roman" w:cs="Times New Roman"/>
          <w:sz w:val="24"/>
          <w:szCs w:val="24"/>
        </w:rPr>
      </w:pPr>
    </w:p>
    <w:p w:rsidR="00AF6070" w:rsidRPr="008852A9" w:rsidRDefault="00AF6070" w:rsidP="00AF6070">
      <w:pPr>
        <w:spacing w:after="0" w:line="276" w:lineRule="auto"/>
        <w:jc w:val="both"/>
        <w:rPr>
          <w:rFonts w:ascii="Times New Roman" w:hAnsi="Times New Roman" w:cs="Times New Roman"/>
          <w:sz w:val="24"/>
          <w:szCs w:val="24"/>
        </w:rPr>
      </w:pPr>
      <w:r w:rsidRPr="008852A9">
        <w:rPr>
          <w:rFonts w:ascii="Times New Roman" w:hAnsi="Times New Roman" w:cs="Times New Roman"/>
          <w:sz w:val="24"/>
          <w:szCs w:val="24"/>
        </w:rPr>
        <w:t>Gazların geçirgenlikleri birbirine oranlanarak (Eşitlik 2) membranın gaz seçiciliği belirlenmiştir.</w:t>
      </w:r>
    </w:p>
    <w:p w:rsidR="00AF6070" w:rsidRPr="008852A9" w:rsidRDefault="00AF6070" w:rsidP="00AF6070">
      <w:pPr>
        <w:autoSpaceDE w:val="0"/>
        <w:autoSpaceDN w:val="0"/>
        <w:adjustRightInd w:val="0"/>
        <w:spacing w:after="0" w:line="276" w:lineRule="auto"/>
        <w:rPr>
          <w:rFonts w:ascii="Times-Roman" w:hAnsi="Times-Roman" w:cs="Times-Roman"/>
          <w:sz w:val="24"/>
          <w:szCs w:val="24"/>
        </w:rPr>
      </w:pPr>
    </w:p>
    <w:p w:rsidR="00AF6070" w:rsidRPr="008852A9" w:rsidRDefault="00AF6070" w:rsidP="00AF6070">
      <w:pPr>
        <w:spacing w:after="0" w:line="276" w:lineRule="auto"/>
        <w:ind w:firstLine="708"/>
        <w:jc w:val="center"/>
        <w:rPr>
          <w:rFonts w:ascii="Times New Roman" w:hAnsi="Times New Roman" w:cs="Times New Roman"/>
          <w:sz w:val="24"/>
          <w:szCs w:val="24"/>
        </w:rPr>
      </w:pPr>
      <w:r w:rsidRPr="008852A9">
        <w:rPr>
          <w:rFonts w:ascii="Times New Roman" w:hAnsi="Times New Roman" w:cs="Times New Roman"/>
          <w:sz w:val="24"/>
          <w:szCs w:val="24"/>
        </w:rPr>
        <w:t>α</w:t>
      </w:r>
      <w:r w:rsidRPr="008852A9">
        <w:rPr>
          <w:rFonts w:ascii="Times New Roman" w:hAnsi="Times New Roman" w:cs="Times New Roman"/>
          <w:sz w:val="24"/>
          <w:szCs w:val="24"/>
          <w:vertAlign w:val="subscript"/>
        </w:rPr>
        <w:t>AB</w:t>
      </w:r>
      <w:r w:rsidRPr="008852A9">
        <w:rPr>
          <w:rFonts w:ascii="Times New Roman" w:hAnsi="Times New Roman" w:cs="Times New Roman"/>
          <w:sz w:val="24"/>
          <w:szCs w:val="24"/>
        </w:rPr>
        <w:t>=P</w:t>
      </w:r>
      <w:r w:rsidRPr="008852A9">
        <w:rPr>
          <w:rFonts w:ascii="Times New Roman" w:hAnsi="Times New Roman" w:cs="Times New Roman"/>
          <w:sz w:val="24"/>
          <w:szCs w:val="24"/>
          <w:vertAlign w:val="subscript"/>
        </w:rPr>
        <w:t>A</w:t>
      </w:r>
      <w:r w:rsidRPr="008852A9">
        <w:rPr>
          <w:rFonts w:ascii="Times New Roman" w:hAnsi="Times New Roman" w:cs="Times New Roman"/>
          <w:sz w:val="24"/>
          <w:szCs w:val="24"/>
        </w:rPr>
        <w:t>/P</w:t>
      </w:r>
      <w:r w:rsidRPr="008852A9">
        <w:rPr>
          <w:rFonts w:ascii="Times New Roman" w:hAnsi="Times New Roman" w:cs="Times New Roman"/>
          <w:sz w:val="24"/>
          <w:szCs w:val="24"/>
          <w:vertAlign w:val="subscript"/>
        </w:rPr>
        <w:t xml:space="preserve">B  </w:t>
      </w:r>
      <w:r w:rsidRPr="008852A9">
        <w:rPr>
          <w:rFonts w:ascii="Times New Roman" w:hAnsi="Times New Roman" w:cs="Times New Roman"/>
          <w:sz w:val="24"/>
          <w:szCs w:val="24"/>
          <w:vertAlign w:val="subscript"/>
        </w:rPr>
        <w:tab/>
      </w:r>
      <w:r w:rsidRPr="008852A9">
        <w:rPr>
          <w:rFonts w:ascii="Times New Roman" w:hAnsi="Times New Roman" w:cs="Times New Roman"/>
          <w:sz w:val="24"/>
          <w:szCs w:val="24"/>
          <w:vertAlign w:val="subscript"/>
        </w:rPr>
        <w:tab/>
      </w:r>
      <w:r w:rsidRPr="008852A9">
        <w:rPr>
          <w:rFonts w:ascii="Times New Roman" w:hAnsi="Times New Roman" w:cs="Times New Roman"/>
          <w:sz w:val="24"/>
          <w:szCs w:val="24"/>
          <w:vertAlign w:val="subscript"/>
        </w:rPr>
        <w:tab/>
      </w:r>
      <w:r w:rsidRPr="008852A9">
        <w:rPr>
          <w:rFonts w:ascii="Times New Roman" w:hAnsi="Times New Roman" w:cs="Times New Roman"/>
          <w:sz w:val="24"/>
          <w:szCs w:val="24"/>
          <w:vertAlign w:val="subscript"/>
        </w:rPr>
        <w:tab/>
      </w:r>
      <w:r w:rsidRPr="008852A9">
        <w:rPr>
          <w:rFonts w:ascii="Times New Roman" w:hAnsi="Times New Roman" w:cs="Times New Roman"/>
          <w:sz w:val="24"/>
          <w:szCs w:val="24"/>
          <w:vertAlign w:val="subscript"/>
        </w:rPr>
        <w:tab/>
      </w:r>
      <w:r w:rsidRPr="008852A9">
        <w:rPr>
          <w:rFonts w:ascii="Times New Roman" w:hAnsi="Times New Roman" w:cs="Times New Roman"/>
          <w:sz w:val="24"/>
          <w:szCs w:val="24"/>
          <w:vertAlign w:val="subscript"/>
        </w:rPr>
        <w:tab/>
      </w:r>
      <w:r w:rsidRPr="008852A9">
        <w:rPr>
          <w:rFonts w:ascii="Times New Roman" w:hAnsi="Times New Roman" w:cs="Times New Roman"/>
          <w:sz w:val="24"/>
          <w:szCs w:val="24"/>
        </w:rPr>
        <w:t xml:space="preserve"> (2)</w:t>
      </w:r>
    </w:p>
    <w:p w:rsidR="00AF6070" w:rsidRPr="008852A9" w:rsidRDefault="00AF6070" w:rsidP="00AF6070">
      <w:pPr>
        <w:spacing w:after="0" w:line="276" w:lineRule="auto"/>
        <w:jc w:val="center"/>
        <w:rPr>
          <w:rFonts w:ascii="Times New Roman" w:hAnsi="Times New Roman" w:cs="Times New Roman"/>
          <w:sz w:val="24"/>
          <w:szCs w:val="24"/>
        </w:rPr>
      </w:pPr>
    </w:p>
    <w:p w:rsidR="00AF6070" w:rsidRPr="008852A9" w:rsidRDefault="00AF6070" w:rsidP="00AF6070">
      <w:pPr>
        <w:autoSpaceDE w:val="0"/>
        <w:autoSpaceDN w:val="0"/>
        <w:adjustRightInd w:val="0"/>
        <w:spacing w:after="0" w:line="276" w:lineRule="auto"/>
        <w:jc w:val="both"/>
        <w:rPr>
          <w:rFonts w:ascii="Times New Roman" w:hAnsi="Times New Roman" w:cs="Times New Roman"/>
          <w:sz w:val="24"/>
          <w:szCs w:val="24"/>
        </w:rPr>
      </w:pPr>
      <w:r w:rsidRPr="008852A9">
        <w:rPr>
          <w:rFonts w:ascii="Times New Roman" w:hAnsi="Times New Roman" w:cs="Times New Roman"/>
          <w:sz w:val="24"/>
          <w:szCs w:val="24"/>
        </w:rPr>
        <w:t xml:space="preserve">Etkili membran alanı </w:t>
      </w:r>
      <w:proofErr w:type="gramStart"/>
      <w:r w:rsidRPr="008852A9">
        <w:rPr>
          <w:rFonts w:ascii="Times New Roman" w:hAnsi="Times New Roman" w:cs="Times New Roman"/>
          <w:sz w:val="24"/>
          <w:szCs w:val="24"/>
        </w:rPr>
        <w:t>49.2</w:t>
      </w:r>
      <w:proofErr w:type="gramEnd"/>
      <w:r w:rsidRPr="008852A9">
        <w:rPr>
          <w:rFonts w:ascii="Times New Roman" w:hAnsi="Times New Roman" w:cs="Times New Roman"/>
          <w:sz w:val="24"/>
          <w:szCs w:val="24"/>
        </w:rPr>
        <w:t xml:space="preserve"> cm</w:t>
      </w:r>
      <w:r w:rsidRPr="008852A9">
        <w:rPr>
          <w:rFonts w:ascii="Times New Roman" w:hAnsi="Times New Roman" w:cs="Times New Roman"/>
          <w:sz w:val="24"/>
          <w:szCs w:val="24"/>
          <w:vertAlign w:val="superscript"/>
        </w:rPr>
        <w:t>2</w:t>
      </w:r>
      <w:r w:rsidRPr="008852A9">
        <w:rPr>
          <w:rFonts w:ascii="Times New Roman" w:hAnsi="Times New Roman" w:cs="Times New Roman"/>
          <w:sz w:val="24"/>
          <w:szCs w:val="24"/>
        </w:rPr>
        <w:t xml:space="preserve"> alt hacim 30.2 ml olarak tespit edilmiştir. dp/dt olarak ifade</w:t>
      </w:r>
    </w:p>
    <w:p w:rsidR="00AF6070" w:rsidRPr="008852A9" w:rsidRDefault="00AF6070" w:rsidP="00AF6070">
      <w:pPr>
        <w:autoSpaceDE w:val="0"/>
        <w:autoSpaceDN w:val="0"/>
        <w:adjustRightInd w:val="0"/>
        <w:spacing w:after="0" w:line="276" w:lineRule="auto"/>
        <w:jc w:val="both"/>
        <w:rPr>
          <w:rFonts w:ascii="Times New Roman" w:hAnsi="Times New Roman" w:cs="Times New Roman"/>
          <w:sz w:val="24"/>
          <w:szCs w:val="24"/>
        </w:rPr>
      </w:pPr>
      <w:proofErr w:type="gramStart"/>
      <w:r w:rsidRPr="008852A9">
        <w:rPr>
          <w:rFonts w:ascii="Times New Roman" w:hAnsi="Times New Roman" w:cs="Times New Roman"/>
          <w:sz w:val="24"/>
          <w:szCs w:val="24"/>
        </w:rPr>
        <w:lastRenderedPageBreak/>
        <w:t>edilen</w:t>
      </w:r>
      <w:proofErr w:type="gramEnd"/>
      <w:r w:rsidRPr="008852A9">
        <w:rPr>
          <w:rFonts w:ascii="Times New Roman" w:hAnsi="Times New Roman" w:cs="Times New Roman"/>
          <w:sz w:val="24"/>
          <w:szCs w:val="24"/>
        </w:rPr>
        <w:t xml:space="preserve"> ve geçirgenlik deneyinde elde edilen doğrunun eğimi, bilgisayara bağlı basınç transdüseri ile basınç değişimleri okunarak elde edilmiştir.</w:t>
      </w:r>
    </w:p>
    <w:p w:rsidR="00AF6070" w:rsidRPr="008852A9" w:rsidRDefault="00AF6070" w:rsidP="00AF6070">
      <w:pPr>
        <w:autoSpaceDE w:val="0"/>
        <w:autoSpaceDN w:val="0"/>
        <w:adjustRightInd w:val="0"/>
        <w:spacing w:after="0" w:line="276" w:lineRule="auto"/>
        <w:rPr>
          <w:rFonts w:ascii="Times New Roman" w:hAnsi="Times New Roman" w:cs="Times New Roman"/>
          <w:sz w:val="24"/>
          <w:szCs w:val="24"/>
        </w:rPr>
      </w:pPr>
    </w:p>
    <w:p w:rsidR="00AF6070" w:rsidRPr="008852A9" w:rsidRDefault="00AF6070" w:rsidP="00AF6070">
      <w:pPr>
        <w:autoSpaceDE w:val="0"/>
        <w:autoSpaceDN w:val="0"/>
        <w:adjustRightInd w:val="0"/>
        <w:spacing w:after="0" w:line="276" w:lineRule="auto"/>
        <w:rPr>
          <w:rFonts w:ascii="Times New Roman" w:hAnsi="Times New Roman" w:cs="Times New Roman"/>
          <w:sz w:val="24"/>
          <w:szCs w:val="24"/>
        </w:rPr>
      </w:pPr>
      <w:r w:rsidRPr="008852A9">
        <w:rPr>
          <w:rFonts w:ascii="Times New Roman" w:hAnsi="Times New Roman" w:cs="Times New Roman"/>
          <w:noProof/>
          <w:sz w:val="24"/>
          <w:szCs w:val="24"/>
          <w:lang w:eastAsia="tr-TR"/>
        </w:rPr>
        <w:drawing>
          <wp:inline distT="0" distB="0" distL="0" distR="0" wp14:anchorId="567611CC" wp14:editId="0A95986D">
            <wp:extent cx="5760720" cy="1600200"/>
            <wp:effectExtent l="19050" t="0" r="0" b="0"/>
            <wp:docPr id="24" name="Resim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901D9F-ED2D-44C9-A345-02D086E52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901D9F-ED2D-44C9-A345-02D086E52E8F}"/>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1600200"/>
                    </a:xfrm>
                    <a:prstGeom prst="rect">
                      <a:avLst/>
                    </a:prstGeom>
                  </pic:spPr>
                </pic:pic>
              </a:graphicData>
            </a:graphic>
          </wp:inline>
        </w:drawing>
      </w:r>
    </w:p>
    <w:p w:rsidR="00AF6070" w:rsidRPr="008852A9" w:rsidRDefault="00AF6070" w:rsidP="008852A9">
      <w:pPr>
        <w:spacing w:after="200"/>
        <w:jc w:val="center"/>
        <w:rPr>
          <w:rFonts w:ascii="Times New Roman" w:hAnsi="Times New Roman" w:cs="Times New Roman"/>
          <w:sz w:val="24"/>
          <w:szCs w:val="24"/>
        </w:rPr>
      </w:pPr>
      <w:r w:rsidRPr="008852A9">
        <w:rPr>
          <w:rFonts w:ascii="Times New Roman" w:hAnsi="Times New Roman" w:cs="Times New Roman"/>
          <w:b/>
          <w:sz w:val="24"/>
          <w:szCs w:val="24"/>
        </w:rPr>
        <w:t>Şekil 5</w:t>
      </w:r>
      <w:r w:rsidR="008852A9" w:rsidRPr="008852A9">
        <w:rPr>
          <w:rFonts w:ascii="Times New Roman" w:hAnsi="Times New Roman" w:cs="Times New Roman"/>
          <w:sz w:val="24"/>
          <w:szCs w:val="24"/>
        </w:rPr>
        <w:t>.</w:t>
      </w:r>
      <w:r w:rsidRPr="008852A9">
        <w:rPr>
          <w:rFonts w:ascii="Times New Roman" w:hAnsi="Times New Roman" w:cs="Times New Roman"/>
          <w:sz w:val="24"/>
          <w:szCs w:val="24"/>
        </w:rPr>
        <w:t xml:space="preserve"> PLA/HA/PEG biyokompozitinin sırasıyla H</w:t>
      </w:r>
      <w:r w:rsidRPr="008852A9">
        <w:rPr>
          <w:rFonts w:ascii="Times New Roman" w:hAnsi="Times New Roman" w:cs="Times New Roman"/>
          <w:sz w:val="24"/>
          <w:szCs w:val="24"/>
          <w:vertAlign w:val="subscript"/>
        </w:rPr>
        <w:t>2</w:t>
      </w:r>
      <w:r w:rsidRPr="008852A9">
        <w:rPr>
          <w:rFonts w:ascii="Times New Roman" w:hAnsi="Times New Roman" w:cs="Times New Roman"/>
          <w:sz w:val="24"/>
          <w:szCs w:val="24"/>
        </w:rPr>
        <w:t>,O</w:t>
      </w:r>
      <w:r w:rsidRPr="008852A9">
        <w:rPr>
          <w:rFonts w:ascii="Times New Roman" w:hAnsi="Times New Roman" w:cs="Times New Roman"/>
          <w:sz w:val="24"/>
          <w:szCs w:val="24"/>
          <w:vertAlign w:val="subscript"/>
        </w:rPr>
        <w:t>2</w:t>
      </w:r>
      <w:r w:rsidRPr="008852A9">
        <w:rPr>
          <w:rFonts w:ascii="Times New Roman" w:hAnsi="Times New Roman" w:cs="Times New Roman"/>
          <w:sz w:val="24"/>
          <w:szCs w:val="24"/>
        </w:rPr>
        <w:t>, CO</w:t>
      </w:r>
      <w:r w:rsidRPr="008852A9">
        <w:rPr>
          <w:rFonts w:ascii="Times New Roman" w:hAnsi="Times New Roman" w:cs="Times New Roman"/>
          <w:sz w:val="24"/>
          <w:szCs w:val="24"/>
          <w:vertAlign w:val="subscript"/>
        </w:rPr>
        <w:t xml:space="preserve">2 </w:t>
      </w:r>
      <w:r w:rsidRPr="008852A9">
        <w:rPr>
          <w:rFonts w:ascii="Times New Roman" w:hAnsi="Times New Roman" w:cs="Times New Roman"/>
          <w:sz w:val="24"/>
          <w:szCs w:val="24"/>
        </w:rPr>
        <w:t>gazlarının zamana karşı basınç değişimleri</w:t>
      </w:r>
    </w:p>
    <w:p w:rsidR="00AF6070" w:rsidRPr="008852A9" w:rsidRDefault="00AF6070" w:rsidP="00AF6070">
      <w:pPr>
        <w:autoSpaceDE w:val="0"/>
        <w:autoSpaceDN w:val="0"/>
        <w:adjustRightInd w:val="0"/>
        <w:spacing w:after="0" w:line="276" w:lineRule="auto"/>
        <w:jc w:val="both"/>
        <w:rPr>
          <w:rFonts w:ascii="Times New Roman" w:hAnsi="Times New Roman" w:cs="Times New Roman"/>
          <w:sz w:val="24"/>
          <w:szCs w:val="24"/>
        </w:rPr>
      </w:pPr>
      <w:r w:rsidRPr="008852A9">
        <w:rPr>
          <w:rFonts w:ascii="Times New Roman" w:hAnsi="Times New Roman" w:cs="Times New Roman"/>
          <w:sz w:val="24"/>
          <w:szCs w:val="24"/>
        </w:rPr>
        <w:t xml:space="preserve">Şekil 5 ‘te elde edilen grafiklerden doğrunun eğimi hesaplanmış eşitlik 1’deki formülde yerine koyularak geçirgenlik değerleri barrer cinsinden bulunmuştur. </w:t>
      </w:r>
    </w:p>
    <w:p w:rsidR="00AF6070" w:rsidRPr="008852A9" w:rsidRDefault="00AF6070" w:rsidP="00AF6070">
      <w:pPr>
        <w:spacing w:after="0" w:line="300" w:lineRule="auto"/>
        <w:jc w:val="both"/>
        <w:rPr>
          <w:rFonts w:ascii="Times New Roman" w:hAnsi="Times New Roman" w:cs="Times New Roman"/>
          <w:sz w:val="24"/>
          <w:szCs w:val="24"/>
        </w:rPr>
      </w:pPr>
    </w:p>
    <w:p w:rsidR="00AF6070" w:rsidRPr="008852A9" w:rsidRDefault="00AF6070" w:rsidP="00AF6070">
      <w:pPr>
        <w:spacing w:after="200"/>
        <w:jc w:val="both"/>
        <w:rPr>
          <w:rFonts w:ascii="Times New Roman" w:hAnsi="Times New Roman" w:cs="Times New Roman"/>
          <w:sz w:val="24"/>
          <w:szCs w:val="24"/>
        </w:rPr>
      </w:pPr>
      <w:r w:rsidRPr="008852A9">
        <w:rPr>
          <w:rFonts w:ascii="Times New Roman" w:hAnsi="Times New Roman" w:cs="Times New Roman"/>
          <w:b/>
          <w:bCs/>
          <w:sz w:val="24"/>
          <w:szCs w:val="24"/>
        </w:rPr>
        <w:t>4.SONUÇLAR VE DEĞERLENDİRME</w:t>
      </w:r>
    </w:p>
    <w:p w:rsidR="00AF6070" w:rsidRPr="008852A9" w:rsidRDefault="00AF6070" w:rsidP="00AF6070">
      <w:pPr>
        <w:spacing w:after="200"/>
        <w:jc w:val="both"/>
        <w:rPr>
          <w:rFonts w:ascii="Times New Roman" w:hAnsi="Times New Roman" w:cs="Times New Roman"/>
          <w:sz w:val="24"/>
          <w:szCs w:val="24"/>
        </w:rPr>
      </w:pPr>
      <w:r w:rsidRPr="008852A9">
        <w:rPr>
          <w:rFonts w:ascii="Times New Roman" w:hAnsi="Times New Roman" w:cs="Times New Roman"/>
          <w:sz w:val="24"/>
          <w:szCs w:val="24"/>
        </w:rPr>
        <w:t>PLA / HA /PEG karışımlarından hazırlanan biyokompozitlerin gaz geçirgenlik performansları araştırılmıştır</w:t>
      </w:r>
      <w:r w:rsidRPr="008852A9">
        <w:rPr>
          <w:rFonts w:ascii="Times New Roman" w:hAnsi="Times New Roman" w:cs="Times New Roman"/>
          <w:b/>
          <w:bCs/>
          <w:sz w:val="24"/>
          <w:szCs w:val="24"/>
        </w:rPr>
        <w:t xml:space="preserve">. </w:t>
      </w:r>
      <w:r w:rsidRPr="008852A9">
        <w:rPr>
          <w:rFonts w:ascii="Times New Roman" w:hAnsi="Times New Roman" w:cs="Times New Roman"/>
          <w:sz w:val="24"/>
          <w:szCs w:val="24"/>
        </w:rPr>
        <w:t>PLA/HA/PEG kompozit filmler ile CO</w:t>
      </w:r>
      <w:r w:rsidRPr="008852A9">
        <w:rPr>
          <w:rFonts w:ascii="Times New Roman" w:hAnsi="Times New Roman" w:cs="Times New Roman"/>
          <w:sz w:val="24"/>
          <w:szCs w:val="24"/>
          <w:vertAlign w:val="subscript"/>
        </w:rPr>
        <w:t>2</w:t>
      </w:r>
      <w:r w:rsidRPr="008852A9">
        <w:rPr>
          <w:rFonts w:ascii="Times New Roman" w:hAnsi="Times New Roman" w:cs="Times New Roman"/>
          <w:sz w:val="24"/>
          <w:szCs w:val="24"/>
        </w:rPr>
        <w:t>, H</w:t>
      </w:r>
      <w:r w:rsidRPr="008852A9">
        <w:rPr>
          <w:rFonts w:ascii="Times New Roman" w:hAnsi="Times New Roman" w:cs="Times New Roman"/>
          <w:sz w:val="24"/>
          <w:szCs w:val="24"/>
          <w:vertAlign w:val="subscript"/>
        </w:rPr>
        <w:t>2,</w:t>
      </w:r>
      <w:r w:rsidRPr="008852A9">
        <w:rPr>
          <w:rFonts w:ascii="Times New Roman" w:hAnsi="Times New Roman" w:cs="Times New Roman"/>
          <w:sz w:val="24"/>
          <w:szCs w:val="24"/>
        </w:rPr>
        <w:t xml:space="preserve"> O</w:t>
      </w:r>
      <w:r w:rsidRPr="008852A9">
        <w:rPr>
          <w:rFonts w:ascii="Times New Roman" w:hAnsi="Times New Roman" w:cs="Times New Roman"/>
          <w:sz w:val="24"/>
          <w:szCs w:val="24"/>
          <w:vertAlign w:val="subscript"/>
        </w:rPr>
        <w:t>2</w:t>
      </w:r>
      <w:r w:rsidRPr="008852A9">
        <w:rPr>
          <w:rFonts w:ascii="Times New Roman" w:hAnsi="Times New Roman" w:cs="Times New Roman"/>
          <w:sz w:val="24"/>
          <w:szCs w:val="24"/>
        </w:rPr>
        <w:t xml:space="preserve"> gazları çalışılmıştır ve H</w:t>
      </w:r>
      <w:r w:rsidRPr="008852A9">
        <w:rPr>
          <w:rFonts w:ascii="Times New Roman" w:hAnsi="Times New Roman" w:cs="Times New Roman"/>
          <w:sz w:val="24"/>
          <w:szCs w:val="24"/>
          <w:vertAlign w:val="subscript"/>
        </w:rPr>
        <w:t>2</w:t>
      </w:r>
      <w:r w:rsidRPr="008852A9">
        <w:rPr>
          <w:rFonts w:ascii="Times New Roman" w:hAnsi="Times New Roman" w:cs="Times New Roman"/>
          <w:sz w:val="24"/>
          <w:szCs w:val="24"/>
        </w:rPr>
        <w:t>, O</w:t>
      </w:r>
      <w:r w:rsidRPr="008852A9">
        <w:rPr>
          <w:rFonts w:ascii="Times New Roman" w:hAnsi="Times New Roman" w:cs="Times New Roman"/>
          <w:sz w:val="24"/>
          <w:szCs w:val="24"/>
          <w:vertAlign w:val="subscript"/>
        </w:rPr>
        <w:t xml:space="preserve">2 </w:t>
      </w:r>
      <w:r w:rsidRPr="008852A9">
        <w:rPr>
          <w:rFonts w:ascii="Times New Roman" w:hAnsi="Times New Roman" w:cs="Times New Roman"/>
          <w:sz w:val="24"/>
          <w:szCs w:val="24"/>
        </w:rPr>
        <w:t>ve CO</w:t>
      </w:r>
      <w:r w:rsidRPr="008852A9">
        <w:rPr>
          <w:rFonts w:ascii="Times New Roman" w:hAnsi="Times New Roman" w:cs="Times New Roman"/>
          <w:sz w:val="24"/>
          <w:szCs w:val="24"/>
          <w:vertAlign w:val="subscript"/>
        </w:rPr>
        <w:t>2</w:t>
      </w:r>
      <w:r w:rsidRPr="008852A9">
        <w:rPr>
          <w:rFonts w:ascii="Times New Roman" w:hAnsi="Times New Roman" w:cs="Times New Roman"/>
          <w:sz w:val="24"/>
          <w:szCs w:val="24"/>
        </w:rPr>
        <w:t xml:space="preserve"> saf gazları için geçirgenlik ve seçicilik değerleri hesaplanmıştır. Üretilen membranda gaz geçirgenliği sırasıyla P</w:t>
      </w:r>
      <w:r w:rsidRPr="008852A9">
        <w:rPr>
          <w:rFonts w:ascii="Times New Roman" w:hAnsi="Times New Roman" w:cs="Times New Roman"/>
          <w:sz w:val="24"/>
          <w:szCs w:val="24"/>
          <w:vertAlign w:val="subscript"/>
        </w:rPr>
        <w:t>H2</w:t>
      </w:r>
      <w:r w:rsidRPr="008852A9">
        <w:rPr>
          <w:rFonts w:ascii="Times New Roman" w:hAnsi="Times New Roman" w:cs="Times New Roman"/>
          <w:sz w:val="24"/>
          <w:szCs w:val="24"/>
        </w:rPr>
        <w:t>&gt; P</w:t>
      </w:r>
      <w:r w:rsidRPr="008852A9">
        <w:rPr>
          <w:rFonts w:ascii="Times New Roman" w:hAnsi="Times New Roman" w:cs="Times New Roman"/>
          <w:sz w:val="24"/>
          <w:szCs w:val="24"/>
          <w:vertAlign w:val="subscript"/>
        </w:rPr>
        <w:t>CO2</w:t>
      </w:r>
      <w:r w:rsidRPr="008852A9">
        <w:rPr>
          <w:rFonts w:ascii="Times New Roman" w:hAnsi="Times New Roman" w:cs="Times New Roman"/>
          <w:sz w:val="24"/>
          <w:szCs w:val="24"/>
        </w:rPr>
        <w:t>&gt;P</w:t>
      </w:r>
      <w:r w:rsidRPr="008852A9">
        <w:rPr>
          <w:rFonts w:ascii="Times New Roman" w:hAnsi="Times New Roman" w:cs="Times New Roman"/>
          <w:sz w:val="24"/>
          <w:szCs w:val="24"/>
          <w:vertAlign w:val="subscript"/>
        </w:rPr>
        <w:t>O2</w:t>
      </w:r>
      <w:r w:rsidRPr="008852A9">
        <w:rPr>
          <w:rFonts w:ascii="Times New Roman" w:hAnsi="Times New Roman" w:cs="Times New Roman"/>
          <w:sz w:val="24"/>
          <w:szCs w:val="24"/>
        </w:rPr>
        <w:t xml:space="preserve"> olarak bulunmuştur. Yani, hidrojen gazının geçirgenliği diğer gazlara göre daha yüksektir. Bunun nedeni, hidrojenin molekül çapının küçük olmasından dolayı geçirgenlik daha yüksek çıkmıştır. Seçicilik değerlerinde ise H</w:t>
      </w:r>
      <w:r w:rsidRPr="008852A9">
        <w:rPr>
          <w:rFonts w:ascii="Times New Roman" w:hAnsi="Times New Roman" w:cs="Times New Roman"/>
          <w:sz w:val="24"/>
          <w:szCs w:val="24"/>
          <w:vertAlign w:val="subscript"/>
        </w:rPr>
        <w:t>2</w:t>
      </w:r>
      <w:r w:rsidRPr="008852A9">
        <w:rPr>
          <w:rFonts w:ascii="Times New Roman" w:hAnsi="Times New Roman" w:cs="Times New Roman"/>
          <w:sz w:val="24"/>
          <w:szCs w:val="24"/>
        </w:rPr>
        <w:t>/O</w:t>
      </w:r>
      <w:r w:rsidRPr="008852A9">
        <w:rPr>
          <w:rFonts w:ascii="Times New Roman" w:hAnsi="Times New Roman" w:cs="Times New Roman"/>
          <w:sz w:val="24"/>
          <w:szCs w:val="24"/>
          <w:vertAlign w:val="subscript"/>
        </w:rPr>
        <w:t>2</w:t>
      </w:r>
      <w:r w:rsidRPr="008852A9">
        <w:rPr>
          <w:rFonts w:ascii="Times New Roman" w:hAnsi="Times New Roman" w:cs="Times New Roman"/>
          <w:sz w:val="24"/>
          <w:szCs w:val="24"/>
        </w:rPr>
        <w:t xml:space="preserve"> seçiciliği ile en yüksek, O</w:t>
      </w:r>
      <w:r w:rsidRPr="008852A9">
        <w:rPr>
          <w:rFonts w:ascii="Times New Roman" w:hAnsi="Times New Roman" w:cs="Times New Roman"/>
          <w:sz w:val="24"/>
          <w:szCs w:val="24"/>
          <w:vertAlign w:val="subscript"/>
        </w:rPr>
        <w:t>2</w:t>
      </w:r>
      <w:r w:rsidRPr="008852A9">
        <w:rPr>
          <w:rFonts w:ascii="Times New Roman" w:hAnsi="Times New Roman" w:cs="Times New Roman"/>
          <w:sz w:val="24"/>
          <w:szCs w:val="24"/>
        </w:rPr>
        <w:t>/CO</w:t>
      </w:r>
      <w:r w:rsidRPr="008852A9">
        <w:rPr>
          <w:rFonts w:ascii="Times New Roman" w:hAnsi="Times New Roman" w:cs="Times New Roman"/>
          <w:sz w:val="24"/>
          <w:szCs w:val="24"/>
          <w:vertAlign w:val="subscript"/>
        </w:rPr>
        <w:t>2</w:t>
      </w:r>
      <w:r w:rsidRPr="008852A9">
        <w:rPr>
          <w:rFonts w:ascii="Times New Roman" w:hAnsi="Times New Roman" w:cs="Times New Roman"/>
          <w:sz w:val="24"/>
          <w:szCs w:val="24"/>
        </w:rPr>
        <w:t xml:space="preserve"> seçiciliği en düşük bulunmuştur.</w:t>
      </w:r>
    </w:p>
    <w:p w:rsidR="00AF6070" w:rsidRPr="00AE6825" w:rsidRDefault="00AF6070" w:rsidP="00AF6070">
      <w:pPr>
        <w:spacing w:after="200"/>
        <w:jc w:val="both"/>
        <w:rPr>
          <w:rFonts w:ascii="Times New Roman" w:hAnsi="Times New Roman" w:cs="Times New Roman"/>
          <w:sz w:val="24"/>
          <w:szCs w:val="24"/>
        </w:rPr>
      </w:pPr>
      <w:r w:rsidRPr="00AE6825">
        <w:rPr>
          <w:rFonts w:ascii="Times New Roman" w:hAnsi="Times New Roman" w:cs="Times New Roman"/>
          <w:b/>
          <w:bCs/>
          <w:sz w:val="24"/>
          <w:szCs w:val="24"/>
        </w:rPr>
        <w:t xml:space="preserve">5. </w:t>
      </w:r>
      <w:r>
        <w:rPr>
          <w:rFonts w:ascii="Times New Roman" w:hAnsi="Times New Roman" w:cs="Times New Roman"/>
          <w:b/>
          <w:bCs/>
          <w:sz w:val="24"/>
          <w:szCs w:val="24"/>
        </w:rPr>
        <w:t>REFERANSLAR</w:t>
      </w:r>
    </w:p>
    <w:p w:rsidR="00AF6070" w:rsidRPr="00D74B63" w:rsidRDefault="00AF6070" w:rsidP="00AF6070">
      <w:pPr>
        <w:spacing w:after="200"/>
        <w:jc w:val="both"/>
        <w:rPr>
          <w:rFonts w:ascii="Times New Roman" w:hAnsi="Times New Roman" w:cs="Times New Roman"/>
          <w:sz w:val="24"/>
          <w:szCs w:val="24"/>
        </w:rPr>
      </w:pPr>
      <w:r w:rsidRPr="00AF3E62">
        <w:rPr>
          <w:rFonts w:ascii="Times New Roman" w:hAnsi="Times New Roman" w:cs="Times New Roman"/>
          <w:sz w:val="24"/>
          <w:szCs w:val="24"/>
        </w:rPr>
        <w:t>[1]</w:t>
      </w:r>
      <w:r w:rsidRPr="00AE6825">
        <w:rPr>
          <w:rFonts w:ascii="Times New Roman" w:hAnsi="Times New Roman" w:cs="Times New Roman"/>
          <w:b/>
          <w:bCs/>
          <w:sz w:val="24"/>
          <w:szCs w:val="24"/>
        </w:rPr>
        <w:t xml:space="preserve"> </w:t>
      </w:r>
      <w:r w:rsidRPr="00AE6825">
        <w:rPr>
          <w:rFonts w:ascii="Times New Roman" w:hAnsi="Times New Roman" w:cs="Times New Roman"/>
          <w:sz w:val="24"/>
          <w:szCs w:val="24"/>
        </w:rPr>
        <w:t>Wang</w:t>
      </w:r>
      <w:r>
        <w:rPr>
          <w:rFonts w:ascii="Times New Roman" w:hAnsi="Times New Roman" w:cs="Times New Roman"/>
          <w:sz w:val="24"/>
          <w:szCs w:val="24"/>
        </w:rPr>
        <w:t>, D.G</w:t>
      </w:r>
      <w:proofErr w:type="gramStart"/>
      <w:r>
        <w:rPr>
          <w:rFonts w:ascii="Times New Roman" w:hAnsi="Times New Roman" w:cs="Times New Roman"/>
          <w:sz w:val="24"/>
          <w:szCs w:val="24"/>
        </w:rPr>
        <w:t>.</w:t>
      </w:r>
      <w:r w:rsidRPr="00AE6825">
        <w:rPr>
          <w:rFonts w:ascii="Times New Roman" w:hAnsi="Times New Roman" w:cs="Times New Roman"/>
          <w:sz w:val="24"/>
          <w:szCs w:val="24"/>
        </w:rPr>
        <w:t>,</w:t>
      </w:r>
      <w:proofErr w:type="gramEnd"/>
      <w:r w:rsidRPr="00AE6825">
        <w:rPr>
          <w:rFonts w:ascii="Times New Roman" w:hAnsi="Times New Roman" w:cs="Times New Roman"/>
          <w:sz w:val="24"/>
          <w:szCs w:val="24"/>
        </w:rPr>
        <w:t xml:space="preserve"> Chen</w:t>
      </w:r>
      <w:r>
        <w:rPr>
          <w:rFonts w:ascii="Times New Roman" w:hAnsi="Times New Roman" w:cs="Times New Roman"/>
          <w:sz w:val="24"/>
          <w:szCs w:val="24"/>
        </w:rPr>
        <w:t>,</w:t>
      </w:r>
      <w:r w:rsidRPr="00BC15B3">
        <w:rPr>
          <w:rFonts w:ascii="Times New Roman" w:hAnsi="Times New Roman" w:cs="Times New Roman"/>
          <w:sz w:val="24"/>
          <w:szCs w:val="24"/>
        </w:rPr>
        <w:t xml:space="preserve"> </w:t>
      </w:r>
      <w:r w:rsidRPr="00AE6825">
        <w:rPr>
          <w:rFonts w:ascii="Times New Roman" w:hAnsi="Times New Roman" w:cs="Times New Roman"/>
          <w:sz w:val="24"/>
          <w:szCs w:val="24"/>
        </w:rPr>
        <w:t>C</w:t>
      </w:r>
      <w:r>
        <w:rPr>
          <w:rFonts w:ascii="Times New Roman" w:hAnsi="Times New Roman" w:cs="Times New Roman"/>
          <w:sz w:val="24"/>
          <w:szCs w:val="24"/>
        </w:rPr>
        <w:t xml:space="preserve"> </w:t>
      </w:r>
      <w:r w:rsidRPr="00AE6825">
        <w:rPr>
          <w:rFonts w:ascii="Times New Roman" w:hAnsi="Times New Roman" w:cs="Times New Roman"/>
          <w:sz w:val="24"/>
          <w:szCs w:val="24"/>
        </w:rPr>
        <w:t>.Z.,</w:t>
      </w:r>
      <w:r>
        <w:rPr>
          <w:rFonts w:ascii="Times New Roman" w:hAnsi="Times New Roman" w:cs="Times New Roman"/>
          <w:sz w:val="24"/>
          <w:szCs w:val="24"/>
        </w:rPr>
        <w:t xml:space="preserve"> </w:t>
      </w:r>
      <w:r w:rsidRPr="00AE6825">
        <w:rPr>
          <w:rFonts w:ascii="Times New Roman" w:hAnsi="Times New Roman" w:cs="Times New Roman"/>
          <w:sz w:val="24"/>
          <w:szCs w:val="24"/>
        </w:rPr>
        <w:t>Yang</w:t>
      </w:r>
      <w:r>
        <w:rPr>
          <w:rFonts w:ascii="Times New Roman" w:hAnsi="Times New Roman" w:cs="Times New Roman"/>
          <w:sz w:val="24"/>
          <w:szCs w:val="24"/>
        </w:rPr>
        <w:t xml:space="preserve">, </w:t>
      </w:r>
      <w:r w:rsidRPr="00AE6825">
        <w:rPr>
          <w:rFonts w:ascii="Times New Roman" w:hAnsi="Times New Roman" w:cs="Times New Roman"/>
          <w:sz w:val="24"/>
          <w:szCs w:val="24"/>
        </w:rPr>
        <w:t>X.X.</w:t>
      </w:r>
      <w:r>
        <w:rPr>
          <w:rFonts w:ascii="Times New Roman" w:hAnsi="Times New Roman" w:cs="Times New Roman"/>
          <w:sz w:val="24"/>
          <w:szCs w:val="24"/>
        </w:rPr>
        <w:t xml:space="preserve">, </w:t>
      </w:r>
      <w:r w:rsidRPr="00AE6825">
        <w:rPr>
          <w:rFonts w:ascii="Times New Roman" w:hAnsi="Times New Roman" w:cs="Times New Roman"/>
          <w:sz w:val="24"/>
          <w:szCs w:val="24"/>
        </w:rPr>
        <w:t>Ming,X.C.,</w:t>
      </w:r>
      <w:r>
        <w:rPr>
          <w:rFonts w:ascii="Times New Roman" w:hAnsi="Times New Roman" w:cs="Times New Roman"/>
          <w:sz w:val="24"/>
          <w:szCs w:val="24"/>
        </w:rPr>
        <w:t xml:space="preserve"> </w:t>
      </w:r>
      <w:r w:rsidRPr="00AE6825">
        <w:rPr>
          <w:rFonts w:ascii="Times New Roman" w:hAnsi="Times New Roman" w:cs="Times New Roman"/>
          <w:sz w:val="24"/>
          <w:szCs w:val="24"/>
        </w:rPr>
        <w:t>Zhang</w:t>
      </w:r>
      <w:r>
        <w:rPr>
          <w:rFonts w:ascii="Times New Roman" w:hAnsi="Times New Roman" w:cs="Times New Roman"/>
          <w:sz w:val="24"/>
          <w:szCs w:val="24"/>
        </w:rPr>
        <w:t xml:space="preserve">, </w:t>
      </w:r>
      <w:r w:rsidRPr="00AE6825">
        <w:rPr>
          <w:rFonts w:ascii="Times New Roman" w:hAnsi="Times New Roman" w:cs="Times New Roman"/>
          <w:sz w:val="24"/>
          <w:szCs w:val="24"/>
        </w:rPr>
        <w:t>W.L.,</w:t>
      </w:r>
      <w:r>
        <w:rPr>
          <w:rFonts w:ascii="Times New Roman" w:hAnsi="Times New Roman" w:cs="Times New Roman"/>
          <w:sz w:val="24"/>
          <w:szCs w:val="24"/>
        </w:rPr>
        <w:t xml:space="preserve"> ‘</w:t>
      </w:r>
      <w:r w:rsidRPr="00D74B63">
        <w:rPr>
          <w:rFonts w:ascii="Times New Roman" w:hAnsi="Times New Roman" w:cs="Times New Roman"/>
          <w:bCs/>
          <w:sz w:val="24"/>
          <w:szCs w:val="24"/>
        </w:rPr>
        <w:t>Effect of bioglass</w:t>
      </w:r>
      <w:r>
        <w:rPr>
          <w:rFonts w:ascii="Times New Roman" w:hAnsi="Times New Roman" w:cs="Times New Roman"/>
          <w:bCs/>
          <w:sz w:val="24"/>
          <w:szCs w:val="24"/>
        </w:rPr>
        <w:t xml:space="preserve"> </w:t>
      </w:r>
      <w:r w:rsidRPr="00D74B63">
        <w:rPr>
          <w:rFonts w:ascii="Times New Roman" w:hAnsi="Times New Roman" w:cs="Times New Roman"/>
          <w:bCs/>
          <w:sz w:val="24"/>
          <w:szCs w:val="24"/>
        </w:rPr>
        <w:t>addition on the</w:t>
      </w:r>
      <w:r>
        <w:rPr>
          <w:rFonts w:ascii="Times New Roman" w:hAnsi="Times New Roman" w:cs="Times New Roman"/>
          <w:bCs/>
          <w:sz w:val="24"/>
          <w:szCs w:val="24"/>
        </w:rPr>
        <w:t xml:space="preserve"> </w:t>
      </w:r>
      <w:r w:rsidRPr="00D74B63">
        <w:rPr>
          <w:rFonts w:ascii="Times New Roman" w:hAnsi="Times New Roman" w:cs="Times New Roman"/>
          <w:bCs/>
          <w:sz w:val="24"/>
          <w:szCs w:val="24"/>
        </w:rPr>
        <w:t>properties of HA/BG</w:t>
      </w:r>
      <w:r>
        <w:rPr>
          <w:rFonts w:ascii="Times New Roman" w:hAnsi="Times New Roman" w:cs="Times New Roman"/>
          <w:bCs/>
          <w:sz w:val="24"/>
          <w:szCs w:val="24"/>
        </w:rPr>
        <w:t xml:space="preserve"> </w:t>
      </w:r>
      <w:r w:rsidRPr="00D74B63">
        <w:rPr>
          <w:rFonts w:ascii="Times New Roman" w:hAnsi="Times New Roman" w:cs="Times New Roman"/>
          <w:bCs/>
          <w:sz w:val="24"/>
          <w:szCs w:val="24"/>
        </w:rPr>
        <w:t>composite</w:t>
      </w:r>
      <w:r>
        <w:rPr>
          <w:rFonts w:ascii="Times New Roman" w:hAnsi="Times New Roman" w:cs="Times New Roman"/>
          <w:bCs/>
          <w:sz w:val="24"/>
          <w:szCs w:val="24"/>
        </w:rPr>
        <w:t xml:space="preserve"> </w:t>
      </w:r>
      <w:r w:rsidRPr="00D74B63">
        <w:rPr>
          <w:rFonts w:ascii="Times New Roman" w:hAnsi="Times New Roman" w:cs="Times New Roman"/>
          <w:bCs/>
          <w:sz w:val="24"/>
          <w:szCs w:val="24"/>
        </w:rPr>
        <w:t>films</w:t>
      </w:r>
      <w:r>
        <w:rPr>
          <w:rFonts w:ascii="Times New Roman" w:hAnsi="Times New Roman" w:cs="Times New Roman"/>
          <w:bCs/>
          <w:sz w:val="24"/>
          <w:szCs w:val="24"/>
        </w:rPr>
        <w:t xml:space="preserve"> </w:t>
      </w:r>
      <w:r w:rsidRPr="00D74B63">
        <w:rPr>
          <w:rFonts w:ascii="Times New Roman" w:hAnsi="Times New Roman" w:cs="Times New Roman"/>
          <w:bCs/>
          <w:sz w:val="24"/>
          <w:szCs w:val="24"/>
        </w:rPr>
        <w:t>fabricated</w:t>
      </w:r>
      <w:r>
        <w:rPr>
          <w:rFonts w:ascii="Times New Roman" w:hAnsi="Times New Roman" w:cs="Times New Roman"/>
          <w:bCs/>
          <w:sz w:val="24"/>
          <w:szCs w:val="24"/>
        </w:rPr>
        <w:t xml:space="preserve"> </w:t>
      </w:r>
      <w:r w:rsidRPr="00D74B63">
        <w:rPr>
          <w:rFonts w:ascii="Times New Roman" w:hAnsi="Times New Roman" w:cs="Times New Roman"/>
          <w:bCs/>
          <w:sz w:val="24"/>
          <w:szCs w:val="24"/>
        </w:rPr>
        <w:t>by</w:t>
      </w:r>
      <w:r>
        <w:rPr>
          <w:rFonts w:ascii="Times New Roman" w:hAnsi="Times New Roman" w:cs="Times New Roman"/>
          <w:bCs/>
          <w:sz w:val="24"/>
          <w:szCs w:val="24"/>
        </w:rPr>
        <w:t xml:space="preserve"> </w:t>
      </w:r>
      <w:r w:rsidRPr="00D74B63">
        <w:rPr>
          <w:rFonts w:ascii="Times New Roman" w:hAnsi="Times New Roman" w:cs="Times New Roman"/>
          <w:bCs/>
          <w:sz w:val="24"/>
          <w:szCs w:val="24"/>
        </w:rPr>
        <w:t>pulsed</w:t>
      </w:r>
      <w:r>
        <w:rPr>
          <w:rFonts w:ascii="Times New Roman" w:hAnsi="Times New Roman" w:cs="Times New Roman"/>
          <w:bCs/>
          <w:sz w:val="24"/>
          <w:szCs w:val="24"/>
        </w:rPr>
        <w:t xml:space="preserve"> </w:t>
      </w:r>
      <w:r w:rsidRPr="00D74B63">
        <w:rPr>
          <w:rFonts w:ascii="Times New Roman" w:hAnsi="Times New Roman" w:cs="Times New Roman"/>
          <w:bCs/>
          <w:sz w:val="24"/>
          <w:szCs w:val="24"/>
        </w:rPr>
        <w:t>laser</w:t>
      </w:r>
      <w:r>
        <w:rPr>
          <w:rFonts w:ascii="Times New Roman" w:hAnsi="Times New Roman" w:cs="Times New Roman"/>
          <w:bCs/>
          <w:sz w:val="24"/>
          <w:szCs w:val="24"/>
        </w:rPr>
        <w:t xml:space="preserve"> </w:t>
      </w:r>
      <w:r w:rsidRPr="00D74B63">
        <w:rPr>
          <w:rFonts w:ascii="Times New Roman" w:hAnsi="Times New Roman" w:cs="Times New Roman"/>
          <w:bCs/>
          <w:sz w:val="24"/>
          <w:szCs w:val="24"/>
        </w:rPr>
        <w:t>deposition</w:t>
      </w:r>
      <w:r>
        <w:rPr>
          <w:rFonts w:ascii="Times New Roman" w:hAnsi="Times New Roman" w:cs="Times New Roman"/>
          <w:bCs/>
          <w:sz w:val="24"/>
          <w:szCs w:val="24"/>
        </w:rPr>
        <w:t xml:space="preserve">’, </w:t>
      </w:r>
      <w:r w:rsidRPr="00D74B63">
        <w:rPr>
          <w:rFonts w:ascii="Times New Roman" w:hAnsi="Times New Roman" w:cs="Times New Roman"/>
          <w:bCs/>
          <w:sz w:val="24"/>
          <w:szCs w:val="24"/>
        </w:rPr>
        <w:t>Ceramics International</w:t>
      </w:r>
      <w:r>
        <w:rPr>
          <w:rFonts w:ascii="Times New Roman" w:hAnsi="Times New Roman" w:cs="Times New Roman"/>
          <w:bCs/>
          <w:sz w:val="24"/>
          <w:szCs w:val="24"/>
        </w:rPr>
        <w:t xml:space="preserve">, </w:t>
      </w:r>
      <w:r w:rsidRPr="00D74B63">
        <w:rPr>
          <w:rFonts w:ascii="Times New Roman" w:hAnsi="Times New Roman" w:cs="Times New Roman"/>
          <w:bCs/>
          <w:sz w:val="24"/>
          <w:szCs w:val="24"/>
        </w:rPr>
        <w:t>44</w:t>
      </w:r>
      <w:r>
        <w:rPr>
          <w:rFonts w:ascii="Times New Roman" w:hAnsi="Times New Roman" w:cs="Times New Roman"/>
          <w:bCs/>
          <w:sz w:val="24"/>
          <w:szCs w:val="24"/>
        </w:rPr>
        <w:t xml:space="preserve">, 14528-14533, </w:t>
      </w:r>
      <w:r w:rsidRPr="00D74B63">
        <w:rPr>
          <w:rFonts w:ascii="Times New Roman" w:hAnsi="Times New Roman" w:cs="Times New Roman"/>
          <w:bCs/>
          <w:sz w:val="24"/>
          <w:szCs w:val="24"/>
        </w:rPr>
        <w:t>2018</w:t>
      </w:r>
      <w:r>
        <w:rPr>
          <w:rFonts w:ascii="Times New Roman" w:hAnsi="Times New Roman" w:cs="Times New Roman"/>
          <w:bCs/>
          <w:sz w:val="24"/>
          <w:szCs w:val="24"/>
        </w:rPr>
        <w:t>.</w:t>
      </w:r>
    </w:p>
    <w:p w:rsidR="00AF6070" w:rsidRPr="00D74B63" w:rsidRDefault="00AF6070" w:rsidP="00AF6070">
      <w:pPr>
        <w:spacing w:after="200"/>
        <w:jc w:val="both"/>
        <w:rPr>
          <w:rFonts w:ascii="Times New Roman" w:hAnsi="Times New Roman" w:cs="Times New Roman"/>
          <w:sz w:val="24"/>
          <w:szCs w:val="24"/>
        </w:rPr>
      </w:pPr>
      <w:r w:rsidRPr="00D74B63">
        <w:rPr>
          <w:rFonts w:ascii="Times New Roman" w:hAnsi="Times New Roman" w:cs="Times New Roman"/>
          <w:bCs/>
          <w:sz w:val="24"/>
          <w:szCs w:val="24"/>
        </w:rPr>
        <w:t>[2</w:t>
      </w:r>
      <w:r w:rsidRPr="00D74B63">
        <w:rPr>
          <w:rFonts w:ascii="Times New Roman" w:hAnsi="Times New Roman" w:cs="Times New Roman"/>
          <w:sz w:val="24"/>
          <w:szCs w:val="24"/>
        </w:rPr>
        <w:t>] Özalp</w:t>
      </w:r>
      <w:r>
        <w:rPr>
          <w:rFonts w:ascii="Times New Roman" w:hAnsi="Times New Roman" w:cs="Times New Roman"/>
          <w:sz w:val="24"/>
          <w:szCs w:val="24"/>
        </w:rPr>
        <w:t xml:space="preserve">, </w:t>
      </w:r>
      <w:r w:rsidRPr="00D74B63">
        <w:rPr>
          <w:rFonts w:ascii="Times New Roman" w:hAnsi="Times New Roman" w:cs="Times New Roman"/>
          <w:sz w:val="24"/>
          <w:szCs w:val="24"/>
        </w:rPr>
        <w:t>Y</w:t>
      </w:r>
      <w:proofErr w:type="gramStart"/>
      <w:r w:rsidRPr="00D74B63">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D74B63">
        <w:rPr>
          <w:rFonts w:ascii="Times New Roman" w:hAnsi="Times New Roman" w:cs="Times New Roman"/>
          <w:sz w:val="24"/>
          <w:szCs w:val="24"/>
        </w:rPr>
        <w:t>Özdemir</w:t>
      </w:r>
      <w:r>
        <w:rPr>
          <w:rFonts w:ascii="Times New Roman" w:hAnsi="Times New Roman" w:cs="Times New Roman"/>
          <w:sz w:val="24"/>
          <w:szCs w:val="24"/>
        </w:rPr>
        <w:t xml:space="preserve">, </w:t>
      </w:r>
      <w:r w:rsidRPr="00D74B63">
        <w:rPr>
          <w:rFonts w:ascii="Times New Roman" w:hAnsi="Times New Roman" w:cs="Times New Roman"/>
          <w:sz w:val="24"/>
          <w:szCs w:val="24"/>
        </w:rPr>
        <w:t>N.,</w:t>
      </w:r>
      <w:r>
        <w:rPr>
          <w:rFonts w:ascii="Times New Roman" w:hAnsi="Times New Roman" w:cs="Times New Roman"/>
          <w:sz w:val="24"/>
          <w:szCs w:val="24"/>
        </w:rPr>
        <w:t xml:space="preserve"> ’</w:t>
      </w:r>
      <w:r w:rsidRPr="00D74B63">
        <w:rPr>
          <w:rFonts w:ascii="Times New Roman" w:hAnsi="Times New Roman" w:cs="Times New Roman"/>
          <w:bCs/>
          <w:sz w:val="24"/>
          <w:szCs w:val="24"/>
        </w:rPr>
        <w:t xml:space="preserve">Biyomateryaller ve </w:t>
      </w:r>
      <w:r>
        <w:rPr>
          <w:rFonts w:ascii="Times New Roman" w:hAnsi="Times New Roman" w:cs="Times New Roman"/>
          <w:bCs/>
          <w:sz w:val="24"/>
          <w:szCs w:val="24"/>
        </w:rPr>
        <w:t>b</w:t>
      </w:r>
      <w:r w:rsidRPr="00D74B63">
        <w:rPr>
          <w:rFonts w:ascii="Times New Roman" w:hAnsi="Times New Roman" w:cs="Times New Roman"/>
          <w:bCs/>
          <w:sz w:val="24"/>
          <w:szCs w:val="24"/>
        </w:rPr>
        <w:t>iyouyumluluk</w:t>
      </w:r>
      <w:r>
        <w:rPr>
          <w:rFonts w:ascii="Times New Roman" w:hAnsi="Times New Roman" w:cs="Times New Roman"/>
          <w:sz w:val="24"/>
          <w:szCs w:val="24"/>
        </w:rPr>
        <w:t xml:space="preserve">, </w:t>
      </w:r>
      <w:r w:rsidRPr="00D74B63">
        <w:rPr>
          <w:rFonts w:ascii="Times New Roman" w:hAnsi="Times New Roman" w:cs="Times New Roman"/>
          <w:sz w:val="24"/>
          <w:szCs w:val="24"/>
        </w:rPr>
        <w:t>Ankara Üniversitesi Eczacılık Fakültesi</w:t>
      </w:r>
      <w:r>
        <w:rPr>
          <w:rFonts w:ascii="Times New Roman" w:hAnsi="Times New Roman" w:cs="Times New Roman"/>
          <w:sz w:val="24"/>
          <w:szCs w:val="24"/>
        </w:rPr>
        <w:t xml:space="preserve">, </w:t>
      </w:r>
      <w:r w:rsidRPr="00D74B63">
        <w:rPr>
          <w:rFonts w:ascii="Times New Roman" w:hAnsi="Times New Roman" w:cs="Times New Roman"/>
          <w:sz w:val="24"/>
          <w:szCs w:val="24"/>
        </w:rPr>
        <w:t>Farmasötik Teknoloji Anabilim Dalı 06100 - Tandoğan / Ankara</w:t>
      </w:r>
      <w:r w:rsidRPr="00D74B63">
        <w:rPr>
          <w:rFonts w:ascii="Times New Roman" w:hAnsi="Times New Roman" w:cs="Times New Roman"/>
          <w:bCs/>
          <w:sz w:val="24"/>
          <w:szCs w:val="24"/>
        </w:rPr>
        <w:t>,</w:t>
      </w:r>
    </w:p>
    <w:p w:rsidR="00AF6070" w:rsidRPr="00D74B63" w:rsidRDefault="00AF6070" w:rsidP="00AF6070">
      <w:pPr>
        <w:spacing w:after="200"/>
        <w:jc w:val="both"/>
        <w:rPr>
          <w:rFonts w:ascii="Times New Roman" w:hAnsi="Times New Roman" w:cs="Times New Roman"/>
          <w:sz w:val="24"/>
          <w:szCs w:val="24"/>
        </w:rPr>
      </w:pPr>
      <w:r w:rsidRPr="00D74B63">
        <w:rPr>
          <w:rFonts w:ascii="Times New Roman" w:hAnsi="Times New Roman" w:cs="Times New Roman"/>
          <w:bCs/>
          <w:sz w:val="24"/>
          <w:szCs w:val="24"/>
        </w:rPr>
        <w:t>[3]</w:t>
      </w:r>
      <w:r>
        <w:rPr>
          <w:rFonts w:ascii="Times New Roman" w:hAnsi="Times New Roman" w:cs="Times New Roman"/>
          <w:bCs/>
          <w:sz w:val="24"/>
          <w:szCs w:val="24"/>
        </w:rPr>
        <w:t xml:space="preserve"> </w:t>
      </w:r>
      <w:r w:rsidRPr="00D74B63">
        <w:rPr>
          <w:rFonts w:ascii="Times New Roman" w:hAnsi="Times New Roman" w:cs="Times New Roman"/>
          <w:sz w:val="24"/>
          <w:szCs w:val="24"/>
        </w:rPr>
        <w:t>Akindoyo</w:t>
      </w:r>
      <w:r>
        <w:rPr>
          <w:rFonts w:ascii="Times New Roman" w:hAnsi="Times New Roman" w:cs="Times New Roman"/>
          <w:sz w:val="24"/>
          <w:szCs w:val="24"/>
        </w:rPr>
        <w:t xml:space="preserve">, </w:t>
      </w:r>
      <w:r w:rsidRPr="00D74B63">
        <w:rPr>
          <w:rFonts w:ascii="Times New Roman" w:hAnsi="Times New Roman" w:cs="Times New Roman"/>
          <w:sz w:val="24"/>
          <w:szCs w:val="24"/>
        </w:rPr>
        <w:t>J</w:t>
      </w:r>
      <w:r>
        <w:rPr>
          <w:rFonts w:ascii="Times New Roman" w:hAnsi="Times New Roman" w:cs="Times New Roman"/>
          <w:sz w:val="24"/>
          <w:szCs w:val="24"/>
        </w:rPr>
        <w:t>.</w:t>
      </w:r>
      <w:r w:rsidRPr="00D74B63">
        <w:rPr>
          <w:rFonts w:ascii="Times New Roman" w:hAnsi="Times New Roman" w:cs="Times New Roman"/>
          <w:sz w:val="24"/>
          <w:szCs w:val="24"/>
        </w:rPr>
        <w:t xml:space="preserve"> O</w:t>
      </w:r>
      <w:proofErr w:type="gramStart"/>
      <w:r w:rsidRPr="00D74B63">
        <w:rPr>
          <w:rFonts w:ascii="Times New Roman" w:hAnsi="Times New Roman" w:cs="Times New Roman"/>
          <w:sz w:val="24"/>
          <w:szCs w:val="24"/>
        </w:rPr>
        <w:t>.,</w:t>
      </w:r>
      <w:proofErr w:type="gramEnd"/>
      <w:r w:rsidRPr="00D74B63">
        <w:rPr>
          <w:rFonts w:ascii="Times New Roman" w:hAnsi="Times New Roman" w:cs="Times New Roman"/>
          <w:sz w:val="24"/>
          <w:szCs w:val="24"/>
        </w:rPr>
        <w:t xml:space="preserve"> Beg</w:t>
      </w:r>
      <w:r>
        <w:rPr>
          <w:rFonts w:ascii="Times New Roman" w:hAnsi="Times New Roman" w:cs="Times New Roman"/>
          <w:sz w:val="24"/>
          <w:szCs w:val="24"/>
        </w:rPr>
        <w:t xml:space="preserve">, </w:t>
      </w:r>
      <w:r w:rsidRPr="00D74B63">
        <w:rPr>
          <w:rFonts w:ascii="Times New Roman" w:hAnsi="Times New Roman" w:cs="Times New Roman"/>
          <w:sz w:val="24"/>
          <w:szCs w:val="24"/>
        </w:rPr>
        <w:t>M</w:t>
      </w:r>
      <w:r>
        <w:rPr>
          <w:rFonts w:ascii="Times New Roman" w:hAnsi="Times New Roman" w:cs="Times New Roman"/>
          <w:sz w:val="24"/>
          <w:szCs w:val="24"/>
        </w:rPr>
        <w:t>.</w:t>
      </w:r>
      <w:r w:rsidRPr="00D74B63">
        <w:rPr>
          <w:rFonts w:ascii="Times New Roman" w:hAnsi="Times New Roman" w:cs="Times New Roman"/>
          <w:sz w:val="24"/>
          <w:szCs w:val="24"/>
        </w:rPr>
        <w:t>D.H., Suriati</w:t>
      </w:r>
      <w:r>
        <w:rPr>
          <w:rFonts w:ascii="Times New Roman" w:hAnsi="Times New Roman" w:cs="Times New Roman"/>
          <w:sz w:val="24"/>
          <w:szCs w:val="24"/>
        </w:rPr>
        <w:t>,</w:t>
      </w:r>
      <w:r w:rsidRPr="00D74B63">
        <w:rPr>
          <w:rFonts w:ascii="Times New Roman" w:hAnsi="Times New Roman" w:cs="Times New Roman"/>
          <w:sz w:val="24"/>
          <w:szCs w:val="24"/>
        </w:rPr>
        <w:t xml:space="preserve"> G</w:t>
      </w:r>
      <w:r>
        <w:rPr>
          <w:rFonts w:ascii="Times New Roman" w:hAnsi="Times New Roman" w:cs="Times New Roman"/>
          <w:sz w:val="24"/>
          <w:szCs w:val="24"/>
        </w:rPr>
        <w:t>.</w:t>
      </w:r>
      <w:r w:rsidRPr="00D74B63">
        <w:rPr>
          <w:rFonts w:ascii="Times New Roman" w:hAnsi="Times New Roman" w:cs="Times New Roman"/>
          <w:sz w:val="24"/>
          <w:szCs w:val="24"/>
        </w:rPr>
        <w:t>, Hans</w:t>
      </w:r>
      <w:r>
        <w:rPr>
          <w:rFonts w:ascii="Times New Roman" w:hAnsi="Times New Roman" w:cs="Times New Roman"/>
          <w:sz w:val="24"/>
          <w:szCs w:val="24"/>
        </w:rPr>
        <w:t>,</w:t>
      </w:r>
      <w:r w:rsidRPr="00D74B63">
        <w:rPr>
          <w:rFonts w:ascii="Times New Roman" w:hAnsi="Times New Roman" w:cs="Times New Roman"/>
          <w:sz w:val="24"/>
          <w:szCs w:val="24"/>
        </w:rPr>
        <w:t xml:space="preserve"> H</w:t>
      </w:r>
      <w:r>
        <w:rPr>
          <w:rFonts w:ascii="Times New Roman" w:hAnsi="Times New Roman" w:cs="Times New Roman"/>
          <w:sz w:val="24"/>
          <w:szCs w:val="24"/>
        </w:rPr>
        <w:t>.</w:t>
      </w:r>
      <w:r w:rsidRPr="00D74B63">
        <w:rPr>
          <w:rFonts w:ascii="Times New Roman" w:hAnsi="Times New Roman" w:cs="Times New Roman"/>
          <w:sz w:val="24"/>
          <w:szCs w:val="24"/>
        </w:rPr>
        <w:t>P.,</w:t>
      </w:r>
      <w:r w:rsidRPr="006355E3">
        <w:t xml:space="preserve"> </w:t>
      </w:r>
      <w:r w:rsidRPr="006355E3">
        <w:rPr>
          <w:rFonts w:ascii="Times New Roman" w:hAnsi="Times New Roman" w:cs="Times New Roman"/>
          <w:sz w:val="24"/>
          <w:szCs w:val="24"/>
        </w:rPr>
        <w:t>Feldman</w:t>
      </w:r>
      <w:r>
        <w:rPr>
          <w:rFonts w:ascii="Times New Roman" w:hAnsi="Times New Roman" w:cs="Times New Roman"/>
          <w:sz w:val="24"/>
          <w:szCs w:val="24"/>
        </w:rPr>
        <w:t>n,</w:t>
      </w:r>
      <w:r w:rsidRPr="00D74B63">
        <w:rPr>
          <w:rFonts w:ascii="Times New Roman" w:hAnsi="Times New Roman" w:cs="Times New Roman"/>
          <w:sz w:val="24"/>
          <w:szCs w:val="24"/>
        </w:rPr>
        <w:t xml:space="preserve"> M</w:t>
      </w:r>
      <w:r>
        <w:rPr>
          <w:rFonts w:ascii="Times New Roman" w:hAnsi="Times New Roman" w:cs="Times New Roman"/>
          <w:sz w:val="24"/>
          <w:szCs w:val="24"/>
        </w:rPr>
        <w:t>.</w:t>
      </w:r>
      <w:r w:rsidRPr="00D74B63">
        <w:rPr>
          <w:rFonts w:ascii="Times New Roman" w:hAnsi="Times New Roman" w:cs="Times New Roman"/>
          <w:bCs/>
          <w:sz w:val="24"/>
          <w:szCs w:val="24"/>
        </w:rPr>
        <w:t>,</w:t>
      </w:r>
      <w:r>
        <w:rPr>
          <w:rFonts w:ascii="Times New Roman" w:hAnsi="Times New Roman" w:cs="Times New Roman"/>
          <w:bCs/>
          <w:sz w:val="24"/>
          <w:szCs w:val="24"/>
        </w:rPr>
        <w:t>’</w:t>
      </w:r>
      <w:r w:rsidRPr="00D74B63">
        <w:rPr>
          <w:rFonts w:ascii="Times New Roman" w:hAnsi="Times New Roman" w:cs="Times New Roman"/>
          <w:bCs/>
          <w:sz w:val="24"/>
          <w:szCs w:val="24"/>
        </w:rPr>
        <w:t xml:space="preserve"> Impact</w:t>
      </w:r>
      <w:r>
        <w:rPr>
          <w:rFonts w:ascii="Times New Roman" w:hAnsi="Times New Roman" w:cs="Times New Roman"/>
          <w:bCs/>
          <w:sz w:val="24"/>
          <w:szCs w:val="24"/>
        </w:rPr>
        <w:t xml:space="preserve"> </w:t>
      </w:r>
      <w:r w:rsidRPr="00D74B63">
        <w:rPr>
          <w:rFonts w:ascii="Times New Roman" w:hAnsi="Times New Roman" w:cs="Times New Roman"/>
          <w:bCs/>
          <w:sz w:val="24"/>
          <w:szCs w:val="24"/>
        </w:rPr>
        <w:t>modiﬁed PLA-hydroxyapatite</w:t>
      </w:r>
      <w:r>
        <w:rPr>
          <w:rFonts w:ascii="Times New Roman" w:hAnsi="Times New Roman" w:cs="Times New Roman"/>
          <w:bCs/>
          <w:sz w:val="24"/>
          <w:szCs w:val="24"/>
        </w:rPr>
        <w:t xml:space="preserve"> </w:t>
      </w:r>
      <w:r w:rsidRPr="00D74B63">
        <w:rPr>
          <w:rFonts w:ascii="Times New Roman" w:hAnsi="Times New Roman" w:cs="Times New Roman"/>
          <w:bCs/>
          <w:sz w:val="24"/>
          <w:szCs w:val="24"/>
        </w:rPr>
        <w:t>composites – Thermo-mechanical</w:t>
      </w:r>
      <w:r>
        <w:rPr>
          <w:rFonts w:ascii="Times New Roman" w:hAnsi="Times New Roman" w:cs="Times New Roman"/>
          <w:bCs/>
          <w:sz w:val="24"/>
          <w:szCs w:val="24"/>
        </w:rPr>
        <w:t xml:space="preserve"> </w:t>
      </w:r>
      <w:r w:rsidRPr="00D74B63">
        <w:rPr>
          <w:rFonts w:ascii="Times New Roman" w:hAnsi="Times New Roman" w:cs="Times New Roman"/>
          <w:bCs/>
          <w:sz w:val="24"/>
          <w:szCs w:val="24"/>
        </w:rPr>
        <w:t>properties</w:t>
      </w:r>
      <w:r>
        <w:rPr>
          <w:rFonts w:ascii="Times New Roman" w:hAnsi="Times New Roman" w:cs="Times New Roman"/>
          <w:bCs/>
          <w:sz w:val="24"/>
          <w:szCs w:val="24"/>
        </w:rPr>
        <w:t>’. 107, 326-333, 2018.</w:t>
      </w:r>
    </w:p>
    <w:p w:rsidR="00AF6070" w:rsidRPr="00D74B63" w:rsidRDefault="00AF6070" w:rsidP="00AF6070">
      <w:pPr>
        <w:spacing w:after="200"/>
        <w:jc w:val="both"/>
        <w:rPr>
          <w:rFonts w:ascii="Times New Roman" w:hAnsi="Times New Roman" w:cs="Times New Roman"/>
          <w:sz w:val="24"/>
          <w:szCs w:val="24"/>
        </w:rPr>
      </w:pPr>
      <w:r w:rsidRPr="00D74B63">
        <w:rPr>
          <w:rFonts w:ascii="Times New Roman" w:hAnsi="Times New Roman" w:cs="Times New Roman"/>
          <w:bCs/>
          <w:sz w:val="24"/>
          <w:szCs w:val="24"/>
        </w:rPr>
        <w:t xml:space="preserve">[4] </w:t>
      </w:r>
      <w:r w:rsidRPr="00D74B63">
        <w:rPr>
          <w:rFonts w:ascii="Times New Roman" w:hAnsi="Times New Roman" w:cs="Times New Roman"/>
          <w:sz w:val="24"/>
          <w:szCs w:val="24"/>
        </w:rPr>
        <w:t>Gültekin</w:t>
      </w:r>
      <w:r>
        <w:rPr>
          <w:rFonts w:ascii="Times New Roman" w:hAnsi="Times New Roman" w:cs="Times New Roman"/>
          <w:sz w:val="24"/>
          <w:szCs w:val="24"/>
        </w:rPr>
        <w:t xml:space="preserve">, </w:t>
      </w:r>
      <w:r w:rsidRPr="00D74B63">
        <w:rPr>
          <w:rFonts w:ascii="Times New Roman" w:hAnsi="Times New Roman" w:cs="Times New Roman"/>
          <w:sz w:val="24"/>
          <w:szCs w:val="24"/>
        </w:rPr>
        <w:t>N</w:t>
      </w:r>
      <w:proofErr w:type="gramStart"/>
      <w:r w:rsidRPr="00D74B63">
        <w:rPr>
          <w:rFonts w:ascii="Times New Roman" w:hAnsi="Times New Roman" w:cs="Times New Roman"/>
          <w:sz w:val="24"/>
          <w:szCs w:val="24"/>
        </w:rPr>
        <w:t>.,</w:t>
      </w:r>
      <w:proofErr w:type="gramEnd"/>
      <w:r w:rsidRPr="00D74B63">
        <w:rPr>
          <w:rFonts w:ascii="Times New Roman" w:hAnsi="Times New Roman" w:cs="Times New Roman"/>
          <w:sz w:val="24"/>
          <w:szCs w:val="24"/>
        </w:rPr>
        <w:t xml:space="preserve"> </w:t>
      </w:r>
      <w:r>
        <w:rPr>
          <w:rFonts w:ascii="Times New Roman" w:hAnsi="Times New Roman" w:cs="Times New Roman"/>
          <w:sz w:val="24"/>
          <w:szCs w:val="24"/>
        </w:rPr>
        <w:t>‘</w:t>
      </w:r>
      <w:r w:rsidRPr="00D74B63">
        <w:rPr>
          <w:rFonts w:ascii="Times New Roman" w:hAnsi="Times New Roman" w:cs="Times New Roman"/>
          <w:bCs/>
          <w:sz w:val="24"/>
          <w:szCs w:val="24"/>
        </w:rPr>
        <w:t>Prepetation of Hydroxyapatite</w:t>
      </w:r>
      <w:r>
        <w:rPr>
          <w:rFonts w:ascii="Times New Roman" w:hAnsi="Times New Roman" w:cs="Times New Roman"/>
          <w:bCs/>
          <w:sz w:val="24"/>
          <w:szCs w:val="24"/>
        </w:rPr>
        <w:t xml:space="preserve"> </w:t>
      </w:r>
      <w:r w:rsidRPr="00D74B63">
        <w:rPr>
          <w:rFonts w:ascii="Times New Roman" w:hAnsi="Times New Roman" w:cs="Times New Roman"/>
          <w:bCs/>
          <w:sz w:val="24"/>
          <w:szCs w:val="24"/>
        </w:rPr>
        <w:t>and</w:t>
      </w:r>
      <w:r>
        <w:rPr>
          <w:rFonts w:ascii="Times New Roman" w:hAnsi="Times New Roman" w:cs="Times New Roman"/>
          <w:bCs/>
          <w:sz w:val="24"/>
          <w:szCs w:val="24"/>
        </w:rPr>
        <w:t xml:space="preserve"> </w:t>
      </w:r>
      <w:r w:rsidRPr="00D74B63">
        <w:rPr>
          <w:rFonts w:ascii="Times New Roman" w:hAnsi="Times New Roman" w:cs="Times New Roman"/>
          <w:bCs/>
          <w:sz w:val="24"/>
          <w:szCs w:val="24"/>
        </w:rPr>
        <w:t>polymer</w:t>
      </w:r>
      <w:r>
        <w:rPr>
          <w:rFonts w:ascii="Times New Roman" w:hAnsi="Times New Roman" w:cs="Times New Roman"/>
          <w:bCs/>
          <w:sz w:val="24"/>
          <w:szCs w:val="24"/>
        </w:rPr>
        <w:t xml:space="preserve"> </w:t>
      </w:r>
      <w:r w:rsidRPr="00D74B63">
        <w:rPr>
          <w:rFonts w:ascii="Times New Roman" w:hAnsi="Times New Roman" w:cs="Times New Roman"/>
          <w:bCs/>
          <w:sz w:val="24"/>
          <w:szCs w:val="24"/>
        </w:rPr>
        <w:t>composite</w:t>
      </w:r>
      <w:r>
        <w:rPr>
          <w:rFonts w:ascii="Times New Roman" w:hAnsi="Times New Roman" w:cs="Times New Roman"/>
          <w:bCs/>
          <w:sz w:val="24"/>
          <w:szCs w:val="24"/>
        </w:rPr>
        <w:t xml:space="preserve"> </w:t>
      </w:r>
      <w:r w:rsidRPr="00D74B63">
        <w:rPr>
          <w:rFonts w:ascii="Times New Roman" w:hAnsi="Times New Roman" w:cs="Times New Roman"/>
          <w:bCs/>
          <w:sz w:val="24"/>
          <w:szCs w:val="24"/>
        </w:rPr>
        <w:t>biomaterials</w:t>
      </w:r>
      <w:r>
        <w:rPr>
          <w:rFonts w:ascii="Times New Roman" w:hAnsi="Times New Roman" w:cs="Times New Roman"/>
          <w:bCs/>
          <w:sz w:val="24"/>
          <w:szCs w:val="24"/>
        </w:rPr>
        <w:t>’</w:t>
      </w:r>
      <w:r w:rsidRPr="00437520">
        <w:rPr>
          <w:rFonts w:ascii="Times New Roman" w:hAnsi="Times New Roman" w:cs="Times New Roman"/>
          <w:sz w:val="24"/>
          <w:szCs w:val="24"/>
        </w:rPr>
        <w:t xml:space="preserve"> </w:t>
      </w:r>
      <w:r>
        <w:rPr>
          <w:rFonts w:ascii="Times New Roman" w:hAnsi="Times New Roman" w:cs="Times New Roman"/>
          <w:sz w:val="24"/>
          <w:szCs w:val="24"/>
        </w:rPr>
        <w:t>B</w:t>
      </w:r>
      <w:r w:rsidRPr="00D74B63">
        <w:rPr>
          <w:rFonts w:ascii="Times New Roman" w:hAnsi="Times New Roman" w:cs="Times New Roman"/>
          <w:sz w:val="24"/>
          <w:szCs w:val="24"/>
        </w:rPr>
        <w:t>iotechnology</w:t>
      </w:r>
      <w:r>
        <w:rPr>
          <w:rFonts w:ascii="Times New Roman" w:hAnsi="Times New Roman" w:cs="Times New Roman"/>
          <w:sz w:val="24"/>
          <w:szCs w:val="24"/>
        </w:rPr>
        <w:t xml:space="preserve"> </w:t>
      </w:r>
      <w:r w:rsidRPr="00D74B63">
        <w:rPr>
          <w:rFonts w:ascii="Times New Roman" w:hAnsi="Times New Roman" w:cs="Times New Roman"/>
          <w:sz w:val="24"/>
          <w:szCs w:val="24"/>
        </w:rPr>
        <w:t>and</w:t>
      </w:r>
      <w:r>
        <w:rPr>
          <w:rFonts w:ascii="Times New Roman" w:hAnsi="Times New Roman" w:cs="Times New Roman"/>
          <w:sz w:val="24"/>
          <w:szCs w:val="24"/>
        </w:rPr>
        <w:t xml:space="preserve"> </w:t>
      </w:r>
      <w:r w:rsidRPr="00D74B63">
        <w:rPr>
          <w:rFonts w:ascii="Times New Roman" w:hAnsi="Times New Roman" w:cs="Times New Roman"/>
          <w:sz w:val="24"/>
          <w:szCs w:val="24"/>
        </w:rPr>
        <w:t>bioengeneering,</w:t>
      </w:r>
      <w:r>
        <w:rPr>
          <w:rFonts w:ascii="Times New Roman" w:hAnsi="Times New Roman" w:cs="Times New Roman"/>
          <w:sz w:val="24"/>
          <w:szCs w:val="24"/>
        </w:rPr>
        <w:t xml:space="preserve"> </w:t>
      </w:r>
      <w:r w:rsidRPr="00D74B63">
        <w:rPr>
          <w:rFonts w:ascii="Times New Roman" w:hAnsi="Times New Roman" w:cs="Times New Roman"/>
          <w:sz w:val="24"/>
          <w:szCs w:val="24"/>
        </w:rPr>
        <w:t>İzmir</w:t>
      </w:r>
      <w:r>
        <w:rPr>
          <w:rFonts w:ascii="Times New Roman" w:hAnsi="Times New Roman" w:cs="Times New Roman"/>
          <w:sz w:val="24"/>
          <w:szCs w:val="24"/>
        </w:rPr>
        <w:t xml:space="preserve"> İ</w:t>
      </w:r>
      <w:r w:rsidRPr="00D74B63">
        <w:rPr>
          <w:rFonts w:ascii="Times New Roman" w:hAnsi="Times New Roman" w:cs="Times New Roman"/>
          <w:sz w:val="24"/>
          <w:szCs w:val="24"/>
        </w:rPr>
        <w:t xml:space="preserve">nstitute of </w:t>
      </w:r>
      <w:r>
        <w:rPr>
          <w:rFonts w:ascii="Times New Roman" w:hAnsi="Times New Roman" w:cs="Times New Roman"/>
          <w:sz w:val="24"/>
          <w:szCs w:val="24"/>
        </w:rPr>
        <w:t>T</w:t>
      </w:r>
      <w:r w:rsidRPr="00437520">
        <w:rPr>
          <w:rFonts w:ascii="Times New Roman" w:hAnsi="Times New Roman" w:cs="Times New Roman"/>
          <w:sz w:val="24"/>
          <w:szCs w:val="24"/>
        </w:rPr>
        <w:t>echnology</w:t>
      </w:r>
      <w:r w:rsidRPr="00D74B63">
        <w:rPr>
          <w:rFonts w:ascii="Times New Roman" w:hAnsi="Times New Roman" w:cs="Times New Roman"/>
          <w:sz w:val="24"/>
          <w:szCs w:val="24"/>
        </w:rPr>
        <w:t>, İzmir,</w:t>
      </w:r>
      <w:r>
        <w:rPr>
          <w:rFonts w:ascii="Times New Roman" w:hAnsi="Times New Roman" w:cs="Times New Roman"/>
          <w:sz w:val="24"/>
          <w:szCs w:val="24"/>
        </w:rPr>
        <w:t xml:space="preserve"> </w:t>
      </w:r>
      <w:r w:rsidRPr="00D74B63">
        <w:rPr>
          <w:rFonts w:ascii="Times New Roman" w:hAnsi="Times New Roman" w:cs="Times New Roman"/>
          <w:sz w:val="24"/>
          <w:szCs w:val="24"/>
        </w:rPr>
        <w:t>Turkey,</w:t>
      </w:r>
      <w:r>
        <w:rPr>
          <w:rFonts w:ascii="Times New Roman" w:hAnsi="Times New Roman" w:cs="Times New Roman"/>
          <w:sz w:val="24"/>
          <w:szCs w:val="24"/>
        </w:rPr>
        <w:t xml:space="preserve"> 2002.</w:t>
      </w:r>
    </w:p>
    <w:p w:rsidR="00AF6070" w:rsidRPr="00FD4DB1" w:rsidRDefault="00AF6070" w:rsidP="00AF6070">
      <w:pPr>
        <w:spacing w:after="200"/>
        <w:jc w:val="both"/>
        <w:rPr>
          <w:rFonts w:ascii="Times New Roman" w:hAnsi="Times New Roman" w:cs="Times New Roman"/>
          <w:sz w:val="24"/>
          <w:szCs w:val="24"/>
        </w:rPr>
      </w:pPr>
      <w:r w:rsidRPr="00D74B63">
        <w:rPr>
          <w:rFonts w:ascii="Times New Roman" w:hAnsi="Times New Roman" w:cs="Times New Roman"/>
          <w:bCs/>
          <w:sz w:val="24"/>
          <w:szCs w:val="24"/>
        </w:rPr>
        <w:t>[5]</w:t>
      </w:r>
      <w:r>
        <w:rPr>
          <w:rFonts w:ascii="Times New Roman" w:hAnsi="Times New Roman" w:cs="Times New Roman"/>
          <w:bCs/>
          <w:sz w:val="24"/>
          <w:szCs w:val="24"/>
        </w:rPr>
        <w:t xml:space="preserve"> Geyikci, F</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Pr>
          <w:rFonts w:ascii="Times New Roman" w:hAnsi="Times New Roman" w:cs="Times New Roman"/>
          <w:sz w:val="24"/>
          <w:szCs w:val="24"/>
        </w:rPr>
        <w:t>Aytekin,G.</w:t>
      </w:r>
      <w:r w:rsidRPr="00D74B63">
        <w:rPr>
          <w:rFonts w:ascii="Times New Roman" w:hAnsi="Times New Roman" w:cs="Times New Roman"/>
          <w:sz w:val="24"/>
          <w:szCs w:val="24"/>
        </w:rPr>
        <w:t>,</w:t>
      </w:r>
      <w:r>
        <w:rPr>
          <w:rFonts w:ascii="Times New Roman" w:hAnsi="Times New Roman" w:cs="Times New Roman"/>
          <w:sz w:val="24"/>
          <w:szCs w:val="24"/>
        </w:rPr>
        <w:t xml:space="preserve"> ‘</w:t>
      </w:r>
      <w:r w:rsidRPr="00D74B63">
        <w:rPr>
          <w:rFonts w:ascii="Times New Roman" w:hAnsi="Times New Roman" w:cs="Times New Roman"/>
          <w:sz w:val="24"/>
          <w:szCs w:val="24"/>
        </w:rPr>
        <w:t>Akıllı ilaç uygulamaları için sol jel ve yaş çöktürme yöntemiyle hidroksiapatit sentezi ve karakterizasyonu</w:t>
      </w:r>
      <w:r>
        <w:rPr>
          <w:rFonts w:ascii="Times New Roman" w:hAnsi="Times New Roman" w:cs="Times New Roman"/>
          <w:sz w:val="24"/>
          <w:szCs w:val="24"/>
        </w:rPr>
        <w:t>’</w:t>
      </w:r>
      <w:r w:rsidRPr="00D74B63">
        <w:rPr>
          <w:rFonts w:ascii="Times New Roman" w:hAnsi="Times New Roman" w:cs="Times New Roman"/>
          <w:sz w:val="24"/>
          <w:szCs w:val="24"/>
        </w:rPr>
        <w:t>, Ondokuz Mayıs Üniversitesi,</w:t>
      </w:r>
      <w:r>
        <w:rPr>
          <w:rFonts w:ascii="Times New Roman" w:hAnsi="Times New Roman" w:cs="Times New Roman"/>
          <w:sz w:val="24"/>
          <w:szCs w:val="24"/>
        </w:rPr>
        <w:t xml:space="preserve"> Fen Bilimleri Enstitüsü, Samsun,</w:t>
      </w:r>
      <w:r w:rsidRPr="003615A1">
        <w:rPr>
          <w:rFonts w:ascii="Times New Roman" w:hAnsi="Times New Roman" w:cs="Times New Roman"/>
          <w:sz w:val="24"/>
          <w:szCs w:val="24"/>
        </w:rPr>
        <w:t xml:space="preserve"> </w:t>
      </w:r>
      <w:r w:rsidRPr="00D74B63">
        <w:rPr>
          <w:rFonts w:ascii="Times New Roman" w:hAnsi="Times New Roman" w:cs="Times New Roman"/>
          <w:sz w:val="24"/>
          <w:szCs w:val="24"/>
        </w:rPr>
        <w:t>2019</w:t>
      </w:r>
      <w:r>
        <w:rPr>
          <w:rFonts w:ascii="Times New Roman" w:hAnsi="Times New Roman" w:cs="Times New Roman"/>
          <w:sz w:val="24"/>
          <w:szCs w:val="24"/>
        </w:rPr>
        <w:t>.</w:t>
      </w:r>
    </w:p>
    <w:p w:rsidR="00FD1724" w:rsidRPr="00D74B63" w:rsidRDefault="00190A9D" w:rsidP="00D74B6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15</w:t>
      </w:r>
      <w:r w:rsidR="009960CB">
        <w:rPr>
          <w:rFonts w:ascii="Times New Roman" w:hAnsi="Times New Roman" w:cs="Times New Roman"/>
          <w:b/>
          <w:bCs/>
          <w:sz w:val="28"/>
          <w:szCs w:val="28"/>
        </w:rPr>
        <w:t>-</w:t>
      </w:r>
      <w:r w:rsidR="00FD1724" w:rsidRPr="00D74B63">
        <w:rPr>
          <w:rFonts w:ascii="Times New Roman" w:hAnsi="Times New Roman" w:cs="Times New Roman"/>
          <w:b/>
          <w:bCs/>
          <w:sz w:val="28"/>
          <w:szCs w:val="28"/>
        </w:rPr>
        <w:t>FINDIK ZURUFUNDAN HİDROTERMAL KARBONİZASYON YÖNTEMİYLE AKTİF KARBON ÜRETİMİ</w:t>
      </w:r>
    </w:p>
    <w:p w:rsidR="00FD1724" w:rsidRPr="00D74B63" w:rsidRDefault="00FD1724" w:rsidP="00D74B63">
      <w:pPr>
        <w:jc w:val="center"/>
        <w:rPr>
          <w:rFonts w:ascii="Times New Roman" w:hAnsi="Times New Roman" w:cs="Times New Roman"/>
          <w:b/>
          <w:bCs/>
        </w:rPr>
      </w:pPr>
    </w:p>
    <w:p w:rsidR="00FD1724" w:rsidRPr="00D74B63" w:rsidRDefault="00FD1724" w:rsidP="00D74B63">
      <w:pPr>
        <w:spacing w:line="360" w:lineRule="exact"/>
        <w:jc w:val="center"/>
        <w:rPr>
          <w:rFonts w:ascii="Times New Roman" w:hAnsi="Times New Roman" w:cs="Times New Roman"/>
          <w:b/>
          <w:sz w:val="24"/>
          <w:szCs w:val="24"/>
        </w:rPr>
      </w:pPr>
      <w:r w:rsidRPr="00D74B63">
        <w:rPr>
          <w:rFonts w:ascii="Times New Roman" w:hAnsi="Times New Roman" w:cs="Times New Roman"/>
          <w:color w:val="000000"/>
          <w:sz w:val="24"/>
          <w:szCs w:val="24"/>
          <w:u w:val="single"/>
        </w:rPr>
        <w:t>Yıldıray TOPCU</w:t>
      </w:r>
      <w:r w:rsidRPr="00D74B63">
        <w:rPr>
          <w:rFonts w:ascii="Times New Roman" w:hAnsi="Times New Roman" w:cs="Times New Roman"/>
          <w:color w:val="000000"/>
          <w:sz w:val="24"/>
          <w:szCs w:val="24"/>
        </w:rPr>
        <w:t>*, Betül DEMİRKESEN</w:t>
      </w:r>
    </w:p>
    <w:p w:rsidR="00FD1724" w:rsidRPr="00D74B63" w:rsidRDefault="00FD1724" w:rsidP="00D74B63">
      <w:pPr>
        <w:jc w:val="center"/>
        <w:rPr>
          <w:rFonts w:ascii="Times New Roman" w:eastAsia="Batang" w:hAnsi="Times New Roman" w:cs="Times New Roman"/>
          <w:b/>
          <w:color w:val="000000"/>
          <w:sz w:val="24"/>
          <w:szCs w:val="24"/>
          <w:lang w:eastAsia="ko-KR"/>
        </w:rPr>
      </w:pPr>
    </w:p>
    <w:p w:rsidR="00FD1724" w:rsidRPr="00D74B63" w:rsidRDefault="00FD1724" w:rsidP="00D74B63">
      <w:pPr>
        <w:spacing w:line="300" w:lineRule="exact"/>
        <w:ind w:right="45"/>
        <w:jc w:val="center"/>
        <w:rPr>
          <w:rFonts w:ascii="Times New Roman" w:hAnsi="Times New Roman" w:cs="Times New Roman"/>
          <w:iCs/>
          <w:color w:val="000000"/>
          <w:sz w:val="24"/>
          <w:szCs w:val="24"/>
        </w:rPr>
      </w:pPr>
      <w:r w:rsidRPr="00D74B63">
        <w:rPr>
          <w:rFonts w:ascii="Times New Roman" w:hAnsi="Times New Roman" w:cs="Times New Roman"/>
          <w:iCs/>
          <w:color w:val="000000"/>
          <w:sz w:val="24"/>
          <w:szCs w:val="24"/>
        </w:rPr>
        <w:t>Ondokuz Mayıs Üniversitesi, Mühendislik Fakültesi, Kimya Mühendisliği Bölümü, 55139 Kurupelit-Atakum/Samsun</w:t>
      </w:r>
    </w:p>
    <w:p w:rsidR="00FD1724" w:rsidRPr="00D74B63" w:rsidRDefault="00FD1724" w:rsidP="00D74B63">
      <w:pPr>
        <w:autoSpaceDE w:val="0"/>
        <w:autoSpaceDN w:val="0"/>
        <w:adjustRightInd w:val="0"/>
        <w:ind w:left="540" w:right="792"/>
        <w:jc w:val="center"/>
        <w:rPr>
          <w:rFonts w:ascii="Times New Roman" w:eastAsia="Batang" w:hAnsi="Times New Roman" w:cs="Times New Roman"/>
          <w:color w:val="000000"/>
          <w:sz w:val="24"/>
          <w:szCs w:val="24"/>
          <w:lang w:eastAsia="ko-KR"/>
        </w:rPr>
      </w:pPr>
      <w:r w:rsidRPr="00D74B63">
        <w:rPr>
          <w:rFonts w:ascii="Times New Roman" w:hAnsi="Times New Roman" w:cs="Times New Roman"/>
          <w:bCs/>
          <w:iCs/>
          <w:color w:val="000000"/>
          <w:sz w:val="24"/>
          <w:szCs w:val="24"/>
        </w:rPr>
        <w:t>*</w:t>
      </w:r>
      <w:r w:rsidRPr="00D74B63">
        <w:rPr>
          <w:rFonts w:ascii="Times New Roman" w:hAnsi="Times New Roman" w:cs="Times New Roman"/>
          <w:iCs/>
          <w:color w:val="000000"/>
          <w:sz w:val="24"/>
          <w:szCs w:val="24"/>
          <w:vertAlign w:val="superscript"/>
        </w:rPr>
        <w:t xml:space="preserve"> </w:t>
      </w:r>
      <w:hyperlink r:id="rId53" w:history="1">
        <w:r w:rsidRPr="00D74B63">
          <w:rPr>
            <w:rStyle w:val="Kpr"/>
            <w:rFonts w:ascii="Times New Roman" w:hAnsi="Times New Roman" w:cs="Times New Roman"/>
            <w:iCs/>
            <w:sz w:val="24"/>
            <w:szCs w:val="24"/>
          </w:rPr>
          <w:t>ytopcu@omu.edu.tr</w:t>
        </w:r>
      </w:hyperlink>
    </w:p>
    <w:p w:rsidR="00FD1724" w:rsidRPr="00B6004E" w:rsidRDefault="00FD1724" w:rsidP="00B6004E">
      <w:pPr>
        <w:autoSpaceDE w:val="0"/>
        <w:autoSpaceDN w:val="0"/>
        <w:adjustRightInd w:val="0"/>
        <w:ind w:left="539" w:right="794"/>
        <w:jc w:val="both"/>
        <w:rPr>
          <w:rFonts w:ascii="Times New Roman" w:hAnsi="Times New Roman" w:cs="Times New Roman"/>
          <w:b/>
          <w:sz w:val="24"/>
          <w:szCs w:val="24"/>
        </w:rPr>
      </w:pPr>
    </w:p>
    <w:p w:rsidR="00FD1724" w:rsidRPr="00B6004E" w:rsidRDefault="00FD1724" w:rsidP="00B6004E">
      <w:pPr>
        <w:autoSpaceDE w:val="0"/>
        <w:autoSpaceDN w:val="0"/>
        <w:adjustRightInd w:val="0"/>
        <w:jc w:val="both"/>
        <w:rPr>
          <w:rFonts w:ascii="Times New Roman" w:hAnsi="Times New Roman" w:cs="Times New Roman"/>
          <w:bCs/>
          <w:sz w:val="24"/>
          <w:szCs w:val="24"/>
        </w:rPr>
      </w:pPr>
      <w:r w:rsidRPr="00B6004E">
        <w:rPr>
          <w:rFonts w:ascii="Times New Roman" w:hAnsi="Times New Roman" w:cs="Times New Roman"/>
          <w:b/>
          <w:sz w:val="24"/>
          <w:szCs w:val="24"/>
        </w:rPr>
        <w:t>ÖZET—</w:t>
      </w:r>
      <w:r w:rsidRPr="00B6004E">
        <w:rPr>
          <w:rFonts w:ascii="Times New Roman" w:hAnsi="Times New Roman" w:cs="Times New Roman"/>
          <w:bCs/>
          <w:sz w:val="24"/>
          <w:szCs w:val="24"/>
        </w:rPr>
        <w:t xml:space="preserve"> Bu çalışma ile ülkemizde bol miktarda bulunan ve endüstriyel düzeyde kullanım imkânı bulunmayan fındık zurufunun (çotanak) Hidrotermal Karbonizasyon (HTC) yöntemiyle özellikle çevre alanlarında önemli/değerli bir adsorban olan aktif karbon elde edilmesi amaçlanmıştır. Çalışma kapsamında bölgemizdeki tarım alanlarında yetiştiriciliği yapılan fındık zurufu örnekleri elde edilmiş ve fındık zurufunun hidrotermal karbonizasyonuyla elde edilen hidrokokların organik kirleticilerin gideriminde adsorban olarak kullanılabilme özellikleri temel spektroskopik teknikler kullanılarak incelenmiştir. Fındık zurufunun (çotanak) doğrudan NaOH aktivasyonuyla, HTC </w:t>
      </w:r>
      <w:proofErr w:type="gramStart"/>
      <w:r w:rsidRPr="00B6004E">
        <w:rPr>
          <w:rFonts w:ascii="Times New Roman" w:hAnsi="Times New Roman" w:cs="Times New Roman"/>
          <w:bCs/>
          <w:sz w:val="24"/>
          <w:szCs w:val="24"/>
        </w:rPr>
        <w:t>prosesi</w:t>
      </w:r>
      <w:proofErr w:type="gramEnd"/>
      <w:r w:rsidRPr="00B6004E">
        <w:rPr>
          <w:rFonts w:ascii="Times New Roman" w:hAnsi="Times New Roman" w:cs="Times New Roman"/>
          <w:bCs/>
          <w:sz w:val="24"/>
          <w:szCs w:val="24"/>
        </w:rPr>
        <w:t xml:space="preserve"> sonucu hidrokok elde ederek ve hidrokokun kimyasal aktivasyonu ve karbonizasyonu elde edilen 3 farklı aktif karbon örneği olmak üzere toplam 5 farklı adsorban elde edildi. Tüm ürünlerin karakterizasyonları spektroskopik ve termik yöntemlerle gerçekleştirilerek metilen mavisi adsorpsiyonu modeliyle organik kirleticileri giderme kapasiteleri belirlendi. Bu çalışma, </w:t>
      </w:r>
      <w:proofErr w:type="gramStart"/>
      <w:r w:rsidRPr="00B6004E">
        <w:rPr>
          <w:rFonts w:ascii="Times New Roman" w:hAnsi="Times New Roman" w:cs="Times New Roman"/>
          <w:bCs/>
          <w:sz w:val="24"/>
          <w:szCs w:val="24"/>
        </w:rPr>
        <w:t>PYO.MUH</w:t>
      </w:r>
      <w:proofErr w:type="gramEnd"/>
      <w:r w:rsidRPr="00B6004E">
        <w:rPr>
          <w:rFonts w:ascii="Times New Roman" w:hAnsi="Times New Roman" w:cs="Times New Roman"/>
          <w:bCs/>
          <w:sz w:val="24"/>
          <w:szCs w:val="24"/>
        </w:rPr>
        <w:t>.1901.18.001 nolu Bilimsel Araştırma Projesi olarak Ondokuz Mayıs Üniversitesi tarafından desteklenmiştir.</w:t>
      </w:r>
    </w:p>
    <w:p w:rsidR="00FD1724" w:rsidRPr="00B6004E" w:rsidRDefault="00FD1724" w:rsidP="00B6004E">
      <w:pPr>
        <w:autoSpaceDE w:val="0"/>
        <w:autoSpaceDN w:val="0"/>
        <w:adjustRightInd w:val="0"/>
        <w:jc w:val="both"/>
        <w:rPr>
          <w:rFonts w:ascii="Times New Roman" w:hAnsi="Times New Roman" w:cs="Times New Roman"/>
          <w:bCs/>
          <w:sz w:val="24"/>
          <w:szCs w:val="24"/>
        </w:rPr>
      </w:pPr>
    </w:p>
    <w:p w:rsidR="00FD1724" w:rsidRPr="00B6004E" w:rsidRDefault="00FD1724" w:rsidP="00B6004E">
      <w:pPr>
        <w:autoSpaceDE w:val="0"/>
        <w:autoSpaceDN w:val="0"/>
        <w:adjustRightInd w:val="0"/>
        <w:ind w:left="540" w:right="792" w:hanging="540"/>
        <w:jc w:val="both"/>
        <w:rPr>
          <w:rFonts w:ascii="Times New Roman" w:hAnsi="Times New Roman" w:cs="Times New Roman"/>
          <w:sz w:val="24"/>
          <w:szCs w:val="24"/>
        </w:rPr>
      </w:pPr>
      <w:r w:rsidRPr="00B6004E">
        <w:rPr>
          <w:rFonts w:ascii="Times New Roman" w:hAnsi="Times New Roman" w:cs="Times New Roman"/>
          <w:b/>
          <w:sz w:val="24"/>
          <w:szCs w:val="24"/>
        </w:rPr>
        <w:t>Anahtar Kelimeler:</w:t>
      </w:r>
      <w:r w:rsidRPr="00B6004E">
        <w:rPr>
          <w:rFonts w:ascii="Times New Roman" w:hAnsi="Times New Roman" w:cs="Times New Roman"/>
          <w:sz w:val="24"/>
          <w:szCs w:val="24"/>
        </w:rPr>
        <w:t xml:space="preserve"> Fındık Zurufu, Hidrotermal Karbonizasyon, HTC, Aktif Karbon</w:t>
      </w:r>
    </w:p>
    <w:p w:rsidR="00FD1724" w:rsidRPr="00B6004E" w:rsidRDefault="00FD1724" w:rsidP="00B6004E">
      <w:pPr>
        <w:autoSpaceDE w:val="0"/>
        <w:autoSpaceDN w:val="0"/>
        <w:adjustRightInd w:val="0"/>
        <w:jc w:val="both"/>
        <w:rPr>
          <w:rFonts w:ascii="Times New Roman" w:hAnsi="Times New Roman" w:cs="Times New Roman"/>
          <w:sz w:val="24"/>
          <w:szCs w:val="24"/>
        </w:rPr>
      </w:pPr>
    </w:p>
    <w:p w:rsidR="00FD1724" w:rsidRPr="00B6004E" w:rsidRDefault="00FD1724" w:rsidP="00B6004E">
      <w:pPr>
        <w:autoSpaceDE w:val="0"/>
        <w:autoSpaceDN w:val="0"/>
        <w:adjustRightInd w:val="0"/>
        <w:jc w:val="both"/>
        <w:rPr>
          <w:rFonts w:ascii="Times New Roman" w:hAnsi="Times New Roman" w:cs="Times New Roman"/>
          <w:sz w:val="24"/>
          <w:szCs w:val="24"/>
        </w:rPr>
      </w:pPr>
    </w:p>
    <w:p w:rsidR="00FD1724" w:rsidRPr="00B6004E" w:rsidRDefault="00FD1724" w:rsidP="00B6004E">
      <w:pPr>
        <w:ind w:right="-36"/>
        <w:jc w:val="both"/>
        <w:rPr>
          <w:rFonts w:ascii="Times New Roman" w:hAnsi="Times New Roman" w:cs="Times New Roman"/>
          <w:b/>
          <w:spacing w:val="-2"/>
          <w:sz w:val="24"/>
          <w:szCs w:val="24"/>
        </w:rPr>
      </w:pPr>
      <w:r w:rsidRPr="00B6004E">
        <w:rPr>
          <w:rFonts w:ascii="Times New Roman" w:hAnsi="Times New Roman" w:cs="Times New Roman"/>
          <w:b/>
          <w:sz w:val="24"/>
          <w:szCs w:val="24"/>
        </w:rPr>
        <w:t xml:space="preserve">GİRİŞ VE </w:t>
      </w:r>
      <w:r w:rsidRPr="00B6004E">
        <w:rPr>
          <w:rFonts w:ascii="Times New Roman" w:hAnsi="Times New Roman" w:cs="Times New Roman"/>
          <w:b/>
          <w:spacing w:val="-2"/>
          <w:sz w:val="24"/>
          <w:szCs w:val="24"/>
        </w:rPr>
        <w:t>ÇALIŞMANIN AMACI</w:t>
      </w:r>
    </w:p>
    <w:p w:rsidR="00FD1724" w:rsidRPr="00B6004E" w:rsidRDefault="00FD1724" w:rsidP="00B6004E">
      <w:pPr>
        <w:autoSpaceDE w:val="0"/>
        <w:autoSpaceDN w:val="0"/>
        <w:adjustRightInd w:val="0"/>
        <w:jc w:val="both"/>
        <w:rPr>
          <w:rFonts w:ascii="Times New Roman" w:hAnsi="Times New Roman" w:cs="Times New Roman"/>
          <w:sz w:val="24"/>
          <w:szCs w:val="24"/>
        </w:rPr>
      </w:pPr>
    </w:p>
    <w:p w:rsidR="00FD1724" w:rsidRPr="00B6004E" w:rsidRDefault="00FD1724" w:rsidP="00B6004E">
      <w:pPr>
        <w:ind w:right="-36"/>
        <w:jc w:val="both"/>
        <w:rPr>
          <w:rFonts w:ascii="Times New Roman" w:hAnsi="Times New Roman" w:cs="Times New Roman"/>
          <w:spacing w:val="-2"/>
          <w:sz w:val="24"/>
          <w:szCs w:val="24"/>
        </w:rPr>
      </w:pPr>
      <w:r w:rsidRPr="00B6004E">
        <w:rPr>
          <w:rFonts w:ascii="Times New Roman" w:hAnsi="Times New Roman" w:cs="Times New Roman"/>
          <w:sz w:val="24"/>
          <w:szCs w:val="24"/>
        </w:rPr>
        <w:t>Hidrotermal Karbonizasyon</w:t>
      </w:r>
      <w:r w:rsidRPr="00B6004E">
        <w:rPr>
          <w:rFonts w:ascii="Times New Roman" w:hAnsi="Times New Roman" w:cs="Times New Roman"/>
          <w:spacing w:val="-2"/>
          <w:sz w:val="24"/>
          <w:szCs w:val="24"/>
        </w:rPr>
        <w:t xml:space="preserve"> (HTC) yöntemi sıcaklık ve basınca dayanıklı özel kaplar kullanılarak, su içinde malzemenin (çoğunlukla biyokütle) 180-250  °C arasında işleme tabi tutulması şeklinde uygulanmaktadır [1]. Bu işlem sonucu ele geçen katı ürün Hidrokok (Hydrochar) adını alır ve aşağıda detaylı şekilde inceleneceği şekilde son 10 yıl içinde geliştirilen bu metotla atıkların yakıt olarak kullanımının dışında, sergiledikleri özel gözenekli yapıları ve bu yapının modifikasyonu sayesinde, özellikle adsorpsiyon alanında başarılı sonuçlar sergilemektedir [2]. HTC yönteminin avantajları şu şekilde sıralanabilir [1]:</w:t>
      </w:r>
    </w:p>
    <w:p w:rsidR="00FD1724" w:rsidRPr="00B6004E" w:rsidRDefault="00FD1724" w:rsidP="00B6004E">
      <w:pPr>
        <w:ind w:right="-36"/>
        <w:jc w:val="both"/>
        <w:rPr>
          <w:rFonts w:ascii="Times New Roman" w:hAnsi="Times New Roman" w:cs="Times New Roman"/>
          <w:spacing w:val="-2"/>
          <w:sz w:val="24"/>
          <w:szCs w:val="24"/>
        </w:rPr>
      </w:pPr>
    </w:p>
    <w:p w:rsidR="00FD1724" w:rsidRPr="00B6004E" w:rsidRDefault="00FD1724" w:rsidP="00B6004E">
      <w:pPr>
        <w:tabs>
          <w:tab w:val="left" w:pos="426"/>
        </w:tabs>
        <w:ind w:left="567"/>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w:t>
      </w:r>
      <w:r w:rsidRPr="00B6004E">
        <w:rPr>
          <w:rFonts w:ascii="Times New Roman" w:hAnsi="Times New Roman" w:cs="Times New Roman"/>
          <w:spacing w:val="-2"/>
          <w:sz w:val="24"/>
          <w:szCs w:val="24"/>
        </w:rPr>
        <w:tab/>
        <w:t>HTC işleminde kullanılan enerji miktarı ve çalışma şartları çok daha ılımandır.</w:t>
      </w:r>
    </w:p>
    <w:p w:rsidR="00FD1724" w:rsidRPr="00B6004E" w:rsidRDefault="00FD1724" w:rsidP="00B6004E">
      <w:pPr>
        <w:tabs>
          <w:tab w:val="left" w:pos="426"/>
        </w:tabs>
        <w:ind w:left="567"/>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w:t>
      </w:r>
      <w:r w:rsidRPr="00B6004E">
        <w:rPr>
          <w:rFonts w:ascii="Times New Roman" w:hAnsi="Times New Roman" w:cs="Times New Roman"/>
          <w:spacing w:val="-2"/>
          <w:sz w:val="24"/>
          <w:szCs w:val="24"/>
        </w:rPr>
        <w:tab/>
        <w:t>Sulu fazda işlem yapıldığından zehirli/zararlı çözücülere ihtiyaç duyulmaz.</w:t>
      </w:r>
    </w:p>
    <w:p w:rsidR="00FD1724" w:rsidRPr="00B6004E" w:rsidRDefault="00FD1724" w:rsidP="00B6004E">
      <w:pPr>
        <w:tabs>
          <w:tab w:val="left" w:pos="426"/>
        </w:tabs>
        <w:ind w:left="567"/>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w:t>
      </w:r>
      <w:r w:rsidRPr="00B6004E">
        <w:rPr>
          <w:rFonts w:ascii="Times New Roman" w:hAnsi="Times New Roman" w:cs="Times New Roman"/>
          <w:spacing w:val="-2"/>
          <w:sz w:val="24"/>
          <w:szCs w:val="24"/>
        </w:rPr>
        <w:tab/>
        <w:t>Karbon kaynağı olarak yenilenebilir ve sürdürebilir giriş maddeleri olan atıklar kullanılmaktadır.</w:t>
      </w:r>
    </w:p>
    <w:p w:rsidR="00FD1724" w:rsidRPr="00B6004E" w:rsidRDefault="00FD1724" w:rsidP="00B6004E">
      <w:pPr>
        <w:tabs>
          <w:tab w:val="left" w:pos="426"/>
        </w:tabs>
        <w:ind w:left="567"/>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w:t>
      </w:r>
      <w:r w:rsidRPr="00B6004E">
        <w:rPr>
          <w:rFonts w:ascii="Times New Roman" w:hAnsi="Times New Roman" w:cs="Times New Roman"/>
          <w:spacing w:val="-2"/>
          <w:sz w:val="24"/>
          <w:szCs w:val="24"/>
        </w:rPr>
        <w:tab/>
        <w:t xml:space="preserve">Giriş maddesi olarak kullanılan malzemelerin ucuz olması ve işletim maliyetlerinin düşük olması sebebiyle mali açıdan ekonomik bir yöntemdir. </w:t>
      </w:r>
    </w:p>
    <w:p w:rsidR="00FD1724" w:rsidRPr="00B6004E" w:rsidRDefault="00FD1724" w:rsidP="00B6004E">
      <w:pPr>
        <w:tabs>
          <w:tab w:val="left" w:pos="426"/>
        </w:tabs>
        <w:ind w:left="567"/>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w:t>
      </w:r>
      <w:r w:rsidRPr="00B6004E">
        <w:rPr>
          <w:rFonts w:ascii="Times New Roman" w:hAnsi="Times New Roman" w:cs="Times New Roman"/>
          <w:spacing w:val="-2"/>
          <w:sz w:val="24"/>
          <w:szCs w:val="24"/>
        </w:rPr>
        <w:tab/>
        <w:t>Elde edilen ürünler kullanılacak alana göre istenilen şekilde işlevsel hale getirilebilir ya da başka malzemelerle birlikte kullanılabilir.</w:t>
      </w:r>
    </w:p>
    <w:p w:rsidR="00FD1724" w:rsidRPr="00B6004E" w:rsidRDefault="00FD1724" w:rsidP="00B6004E">
      <w:pPr>
        <w:tabs>
          <w:tab w:val="left" w:pos="426"/>
        </w:tabs>
        <w:ind w:left="567"/>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w:t>
      </w:r>
      <w:r w:rsidRPr="00B6004E">
        <w:rPr>
          <w:rFonts w:ascii="Times New Roman" w:hAnsi="Times New Roman" w:cs="Times New Roman"/>
          <w:spacing w:val="-2"/>
          <w:sz w:val="24"/>
          <w:szCs w:val="24"/>
        </w:rPr>
        <w:tab/>
        <w:t xml:space="preserve">Elde edilen karbon malzemeler için, ileri bir saflaştırma işlemine ihtiyaç duyulmaz. </w:t>
      </w:r>
    </w:p>
    <w:p w:rsidR="00FD1724" w:rsidRPr="00B6004E" w:rsidRDefault="00FD1724" w:rsidP="00B6004E">
      <w:pPr>
        <w:tabs>
          <w:tab w:val="left" w:pos="426"/>
        </w:tabs>
        <w:ind w:left="567"/>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w:t>
      </w:r>
      <w:r w:rsidRPr="00B6004E">
        <w:rPr>
          <w:rFonts w:ascii="Times New Roman" w:hAnsi="Times New Roman" w:cs="Times New Roman"/>
          <w:spacing w:val="-2"/>
          <w:sz w:val="24"/>
          <w:szCs w:val="24"/>
        </w:rPr>
        <w:tab/>
        <w:t>Ölçeklendirmeye uygun bir yöntemdir ve büyük çaplı işlem yapılmasına olanak verir.</w:t>
      </w:r>
    </w:p>
    <w:p w:rsidR="00FD1724" w:rsidRPr="00B6004E" w:rsidRDefault="00FD1724" w:rsidP="00B6004E">
      <w:pPr>
        <w:tabs>
          <w:tab w:val="left" w:pos="426"/>
        </w:tabs>
        <w:ind w:left="567"/>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w:t>
      </w:r>
      <w:r w:rsidRPr="00B6004E">
        <w:rPr>
          <w:rFonts w:ascii="Times New Roman" w:hAnsi="Times New Roman" w:cs="Times New Roman"/>
          <w:spacing w:val="-2"/>
          <w:sz w:val="24"/>
          <w:szCs w:val="24"/>
        </w:rPr>
        <w:tab/>
        <w:t>İşlem sırasında, diğer işlemde bulunması gereken ilave soğutma sistemlerine ihtiyaç duyulmaz.</w:t>
      </w:r>
    </w:p>
    <w:p w:rsidR="00FD1724" w:rsidRPr="00B6004E" w:rsidRDefault="00FD1724" w:rsidP="00B6004E">
      <w:pPr>
        <w:tabs>
          <w:tab w:val="left" w:pos="426"/>
        </w:tabs>
        <w:ind w:left="567"/>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w:t>
      </w:r>
      <w:r w:rsidRPr="00B6004E">
        <w:rPr>
          <w:rFonts w:ascii="Times New Roman" w:hAnsi="Times New Roman" w:cs="Times New Roman"/>
          <w:spacing w:val="-2"/>
          <w:sz w:val="24"/>
          <w:szCs w:val="24"/>
        </w:rPr>
        <w:tab/>
        <w:t>Tek basamakta gerçekleşen bir işlemdir.</w:t>
      </w:r>
    </w:p>
    <w:p w:rsidR="00FD1724" w:rsidRPr="00B6004E" w:rsidRDefault="00FD1724" w:rsidP="00B6004E">
      <w:pPr>
        <w:ind w:right="-36"/>
        <w:jc w:val="both"/>
        <w:rPr>
          <w:rFonts w:ascii="Times New Roman" w:hAnsi="Times New Roman" w:cs="Times New Roman"/>
          <w:bCs/>
          <w:sz w:val="24"/>
          <w:szCs w:val="24"/>
        </w:rPr>
      </w:pPr>
    </w:p>
    <w:p w:rsidR="00FD1724" w:rsidRPr="00B6004E" w:rsidRDefault="00FD1724" w:rsidP="00B6004E">
      <w:pPr>
        <w:ind w:right="-36"/>
        <w:jc w:val="both"/>
        <w:rPr>
          <w:rFonts w:ascii="Times New Roman" w:hAnsi="Times New Roman" w:cs="Times New Roman"/>
          <w:bCs/>
          <w:sz w:val="24"/>
          <w:szCs w:val="24"/>
        </w:rPr>
      </w:pPr>
      <w:r w:rsidRPr="00B6004E">
        <w:rPr>
          <w:rFonts w:ascii="Times New Roman" w:hAnsi="Times New Roman" w:cs="Times New Roman"/>
          <w:bCs/>
          <w:sz w:val="24"/>
          <w:szCs w:val="24"/>
        </w:rPr>
        <w:t>Bu çalışma ile ülkemizde ve özellikle bölgemizde bol miktarda bulunan ve endüstriyel düzeyde kullanım imkânı bulunmayan fındık zurufunun (çotanak) Hidrotermal Karbonizasyon (HTC) yöntemiyle çevre alanlarında önemli/değerli bir adsorban olan aktif karbon elde edilmesi amaçlanmıştır.</w:t>
      </w:r>
    </w:p>
    <w:p w:rsidR="00FD1724" w:rsidRPr="00B6004E" w:rsidRDefault="00FD1724" w:rsidP="00B6004E">
      <w:pPr>
        <w:ind w:right="-36"/>
        <w:jc w:val="both"/>
        <w:rPr>
          <w:rFonts w:ascii="Times New Roman" w:hAnsi="Times New Roman" w:cs="Times New Roman"/>
          <w:b/>
          <w:spacing w:val="-2"/>
          <w:sz w:val="24"/>
          <w:szCs w:val="24"/>
        </w:rPr>
      </w:pPr>
    </w:p>
    <w:p w:rsidR="00FD1724" w:rsidRPr="00B6004E" w:rsidRDefault="00FD1724" w:rsidP="00B6004E">
      <w:pPr>
        <w:ind w:right="-36"/>
        <w:jc w:val="both"/>
        <w:rPr>
          <w:rFonts w:ascii="Times New Roman" w:hAnsi="Times New Roman" w:cs="Times New Roman"/>
          <w:b/>
          <w:spacing w:val="-2"/>
          <w:sz w:val="24"/>
          <w:szCs w:val="24"/>
        </w:rPr>
      </w:pPr>
      <w:r w:rsidRPr="00B6004E">
        <w:rPr>
          <w:rFonts w:ascii="Times New Roman" w:hAnsi="Times New Roman" w:cs="Times New Roman"/>
          <w:b/>
          <w:spacing w:val="-2"/>
          <w:sz w:val="24"/>
          <w:szCs w:val="24"/>
        </w:rPr>
        <w:t>MATERYAL VE YÖNTEM</w:t>
      </w:r>
    </w:p>
    <w:p w:rsidR="00FD1724" w:rsidRPr="00B6004E" w:rsidRDefault="00FD1724" w:rsidP="00B6004E">
      <w:pPr>
        <w:ind w:right="-36"/>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 xml:space="preserve">Tarım atığı olan fındık zurufu (çotanak) Samsun ilçelerinden temin edildi. Elde edilen fındık çotanağı kurutuldukta sonra laboratuvar tipi blender’da (Waring blender) öğütülerek 125-250 μm arsındaki tanecik </w:t>
      </w:r>
      <w:proofErr w:type="gramStart"/>
      <w:r w:rsidRPr="00B6004E">
        <w:rPr>
          <w:rFonts w:ascii="Times New Roman" w:hAnsi="Times New Roman" w:cs="Times New Roman"/>
          <w:spacing w:val="-2"/>
          <w:sz w:val="24"/>
          <w:szCs w:val="24"/>
        </w:rPr>
        <w:t>boyutundaki  numune</w:t>
      </w:r>
      <w:proofErr w:type="gramEnd"/>
      <w:r w:rsidRPr="00B6004E">
        <w:rPr>
          <w:rFonts w:ascii="Times New Roman" w:hAnsi="Times New Roman" w:cs="Times New Roman"/>
          <w:spacing w:val="-2"/>
          <w:sz w:val="24"/>
          <w:szCs w:val="24"/>
        </w:rPr>
        <w:t xml:space="preserve"> deneysel çalışmalarda kullanıldı. Kimyasal aktivasyon amacıyla ticari olarak temin edilen NaOH kullanıldı. Kimyasal formülü C</w:t>
      </w:r>
      <w:r w:rsidRPr="00B6004E">
        <w:rPr>
          <w:rFonts w:ascii="Times New Roman" w:hAnsi="Times New Roman" w:cs="Times New Roman"/>
          <w:spacing w:val="-2"/>
          <w:sz w:val="24"/>
          <w:szCs w:val="24"/>
          <w:vertAlign w:val="subscript"/>
        </w:rPr>
        <w:t>16</w:t>
      </w:r>
      <w:r w:rsidRPr="00B6004E">
        <w:rPr>
          <w:rFonts w:ascii="Times New Roman" w:hAnsi="Times New Roman" w:cs="Times New Roman"/>
          <w:spacing w:val="-2"/>
          <w:sz w:val="24"/>
          <w:szCs w:val="24"/>
        </w:rPr>
        <w:t>H</w:t>
      </w:r>
      <w:r w:rsidRPr="00B6004E">
        <w:rPr>
          <w:rFonts w:ascii="Times New Roman" w:hAnsi="Times New Roman" w:cs="Times New Roman"/>
          <w:spacing w:val="-2"/>
          <w:sz w:val="24"/>
          <w:szCs w:val="24"/>
          <w:vertAlign w:val="subscript"/>
        </w:rPr>
        <w:t>18</w:t>
      </w:r>
      <w:r w:rsidRPr="00B6004E">
        <w:rPr>
          <w:rFonts w:ascii="Times New Roman" w:hAnsi="Times New Roman" w:cs="Times New Roman"/>
          <w:spacing w:val="-2"/>
          <w:sz w:val="24"/>
          <w:szCs w:val="24"/>
        </w:rPr>
        <w:t>N</w:t>
      </w:r>
      <w:r w:rsidRPr="00B6004E">
        <w:rPr>
          <w:rFonts w:ascii="Times New Roman" w:hAnsi="Times New Roman" w:cs="Times New Roman"/>
          <w:spacing w:val="-2"/>
          <w:sz w:val="24"/>
          <w:szCs w:val="24"/>
          <w:vertAlign w:val="subscript"/>
        </w:rPr>
        <w:t>3</w:t>
      </w:r>
      <w:r w:rsidRPr="00B6004E">
        <w:rPr>
          <w:rFonts w:ascii="Times New Roman" w:hAnsi="Times New Roman" w:cs="Times New Roman"/>
          <w:spacing w:val="-2"/>
          <w:sz w:val="24"/>
          <w:szCs w:val="24"/>
        </w:rPr>
        <w:t>SCl.xH</w:t>
      </w:r>
      <w:r w:rsidRPr="00B6004E">
        <w:rPr>
          <w:rFonts w:ascii="Times New Roman" w:hAnsi="Times New Roman" w:cs="Times New Roman"/>
          <w:spacing w:val="-2"/>
          <w:sz w:val="24"/>
          <w:szCs w:val="24"/>
          <w:vertAlign w:val="subscript"/>
        </w:rPr>
        <w:t>2</w:t>
      </w:r>
      <w:r w:rsidRPr="00B6004E">
        <w:rPr>
          <w:rFonts w:ascii="Times New Roman" w:hAnsi="Times New Roman" w:cs="Times New Roman"/>
          <w:spacing w:val="-2"/>
          <w:sz w:val="24"/>
          <w:szCs w:val="24"/>
        </w:rPr>
        <w:t xml:space="preserve">O ve susuz </w:t>
      </w:r>
      <w:proofErr w:type="gramStart"/>
      <w:r w:rsidRPr="00B6004E">
        <w:rPr>
          <w:rFonts w:ascii="Times New Roman" w:hAnsi="Times New Roman" w:cs="Times New Roman"/>
          <w:spacing w:val="-2"/>
          <w:sz w:val="24"/>
          <w:szCs w:val="24"/>
        </w:rPr>
        <w:t>bazda</w:t>
      </w:r>
      <w:proofErr w:type="gramEnd"/>
      <w:r w:rsidRPr="00B6004E">
        <w:rPr>
          <w:rFonts w:ascii="Times New Roman" w:hAnsi="Times New Roman" w:cs="Times New Roman"/>
          <w:spacing w:val="-2"/>
          <w:sz w:val="24"/>
          <w:szCs w:val="24"/>
        </w:rPr>
        <w:t xml:space="preserve"> molekül ağırlığı 319,85 gmol</w:t>
      </w:r>
      <w:r w:rsidRPr="00B6004E">
        <w:rPr>
          <w:rFonts w:ascii="Times New Roman" w:hAnsi="Times New Roman" w:cs="Times New Roman"/>
          <w:spacing w:val="-2"/>
          <w:sz w:val="24"/>
          <w:szCs w:val="24"/>
          <w:vertAlign w:val="superscript"/>
        </w:rPr>
        <w:t>-1</w:t>
      </w:r>
      <w:r w:rsidRPr="00B6004E">
        <w:rPr>
          <w:rFonts w:ascii="Times New Roman" w:hAnsi="Times New Roman" w:cs="Times New Roman"/>
          <w:spacing w:val="-2"/>
          <w:sz w:val="24"/>
          <w:szCs w:val="24"/>
        </w:rPr>
        <w:t>, suda çözünürlüğü ise 40 g/L olan metilen mavisi (MM) ticari olarak temin edildi ve herhangi bir saflaştırma yapılmadan kullanıldı. MM stok çözeltisi 2500 mgL</w:t>
      </w:r>
      <w:r w:rsidRPr="00B6004E">
        <w:rPr>
          <w:rFonts w:ascii="Times New Roman" w:hAnsi="Times New Roman" w:cs="Times New Roman"/>
          <w:spacing w:val="-2"/>
          <w:sz w:val="24"/>
          <w:szCs w:val="24"/>
          <w:vertAlign w:val="superscript"/>
        </w:rPr>
        <w:t>-1</w:t>
      </w:r>
      <w:r w:rsidRPr="00B6004E">
        <w:rPr>
          <w:rFonts w:ascii="Times New Roman" w:hAnsi="Times New Roman" w:cs="Times New Roman"/>
          <w:spacing w:val="-2"/>
          <w:sz w:val="24"/>
          <w:szCs w:val="24"/>
        </w:rPr>
        <w:t xml:space="preserve"> </w:t>
      </w:r>
      <w:proofErr w:type="gramStart"/>
      <w:r w:rsidRPr="00B6004E">
        <w:rPr>
          <w:rFonts w:ascii="Times New Roman" w:hAnsi="Times New Roman" w:cs="Times New Roman"/>
          <w:spacing w:val="-2"/>
          <w:sz w:val="24"/>
          <w:szCs w:val="24"/>
        </w:rPr>
        <w:t>konsantrasyonda</w:t>
      </w:r>
      <w:proofErr w:type="gramEnd"/>
      <w:r w:rsidRPr="00B6004E">
        <w:rPr>
          <w:rFonts w:ascii="Times New Roman" w:hAnsi="Times New Roman" w:cs="Times New Roman"/>
          <w:spacing w:val="-2"/>
          <w:sz w:val="24"/>
          <w:szCs w:val="24"/>
        </w:rPr>
        <w:t xml:space="preserve"> ultra saf su ile hazırlandı. Çalışma çözeltileri ile standart çözeltiler bu stok çözeltiden deiyonize su ile seyreltilerek hazırlandı.</w:t>
      </w:r>
    </w:p>
    <w:p w:rsidR="00FD1724" w:rsidRPr="00B6004E" w:rsidRDefault="00FD1724" w:rsidP="00B6004E">
      <w:pPr>
        <w:ind w:right="-36"/>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 xml:space="preserve">HTC işlemi için, numuneler ağılıkça %5 su ile karıştırılarak özel yapım paslanmaz çelik reaktöre (otoklav) kondu, ardından 200, 225 ve 250 </w:t>
      </w:r>
      <w:r w:rsidRPr="00B6004E">
        <w:rPr>
          <w:rFonts w:ascii="Times New Roman" w:hAnsi="Times New Roman" w:cs="Times New Roman"/>
          <w:spacing w:val="-2"/>
          <w:sz w:val="24"/>
          <w:szCs w:val="24"/>
        </w:rPr>
        <w:sym w:font="Symbol" w:char="F0B0"/>
      </w:r>
      <w:r w:rsidRPr="00B6004E">
        <w:rPr>
          <w:rFonts w:ascii="Times New Roman" w:hAnsi="Times New Roman" w:cs="Times New Roman"/>
          <w:spacing w:val="-2"/>
          <w:sz w:val="24"/>
          <w:szCs w:val="24"/>
        </w:rPr>
        <w:t xml:space="preserve">C’de 5 saat HTC işlemine tabi tutularak </w:t>
      </w:r>
      <w:proofErr w:type="gramStart"/>
      <w:r w:rsidRPr="00B6004E">
        <w:rPr>
          <w:rFonts w:ascii="Times New Roman" w:hAnsi="Times New Roman" w:cs="Times New Roman"/>
          <w:spacing w:val="-2"/>
          <w:sz w:val="24"/>
          <w:szCs w:val="24"/>
        </w:rPr>
        <w:t>optimum</w:t>
      </w:r>
      <w:proofErr w:type="gramEnd"/>
      <w:r w:rsidRPr="00B6004E">
        <w:rPr>
          <w:rFonts w:ascii="Times New Roman" w:hAnsi="Times New Roman" w:cs="Times New Roman"/>
          <w:spacing w:val="-2"/>
          <w:sz w:val="24"/>
          <w:szCs w:val="24"/>
        </w:rPr>
        <w:t xml:space="preserve"> sıcaklık belirlendi. Ardından, </w:t>
      </w:r>
      <w:proofErr w:type="gramStart"/>
      <w:r w:rsidRPr="00B6004E">
        <w:rPr>
          <w:rFonts w:ascii="Times New Roman" w:hAnsi="Times New Roman" w:cs="Times New Roman"/>
          <w:spacing w:val="-2"/>
          <w:sz w:val="24"/>
          <w:szCs w:val="24"/>
        </w:rPr>
        <w:t>optimum</w:t>
      </w:r>
      <w:proofErr w:type="gramEnd"/>
      <w:r w:rsidRPr="00B6004E">
        <w:rPr>
          <w:rFonts w:ascii="Times New Roman" w:hAnsi="Times New Roman" w:cs="Times New Roman"/>
          <w:spacing w:val="-2"/>
          <w:sz w:val="24"/>
          <w:szCs w:val="24"/>
        </w:rPr>
        <w:t xml:space="preserve"> sıcaklıkta HTC işlemi yapıldı ve HTC işlemi sonucu elde edilen ürün süzüldü. Katı ürün (hidrokok) su ile yıkandı, etüvde 105 </w:t>
      </w:r>
      <w:r w:rsidRPr="00B6004E">
        <w:rPr>
          <w:rFonts w:ascii="Times New Roman" w:hAnsi="Times New Roman" w:cs="Times New Roman"/>
          <w:spacing w:val="-2"/>
          <w:sz w:val="24"/>
          <w:szCs w:val="24"/>
        </w:rPr>
        <w:sym w:font="Symbol" w:char="F0B0"/>
      </w:r>
      <w:r w:rsidRPr="00B6004E">
        <w:rPr>
          <w:rFonts w:ascii="Times New Roman" w:hAnsi="Times New Roman" w:cs="Times New Roman"/>
          <w:spacing w:val="-2"/>
          <w:sz w:val="24"/>
          <w:szCs w:val="24"/>
        </w:rPr>
        <w:t xml:space="preserve">C’de 24 saat kurutuldu. Hidrokok NaOH ile </w:t>
      </w:r>
      <w:proofErr w:type="gramStart"/>
      <w:r w:rsidRPr="00B6004E">
        <w:rPr>
          <w:rFonts w:ascii="Times New Roman" w:hAnsi="Times New Roman" w:cs="Times New Roman"/>
          <w:spacing w:val="-2"/>
          <w:sz w:val="24"/>
          <w:szCs w:val="24"/>
        </w:rPr>
        <w:t>1:1</w:t>
      </w:r>
      <w:proofErr w:type="gramEnd"/>
      <w:r w:rsidRPr="00B6004E">
        <w:rPr>
          <w:rFonts w:ascii="Times New Roman" w:hAnsi="Times New Roman" w:cs="Times New Roman"/>
          <w:spacing w:val="-2"/>
          <w:sz w:val="24"/>
          <w:szCs w:val="24"/>
        </w:rPr>
        <w:t>, 1:2 ve 1:3 oranında karıştırılarak 600 °C’de borulu fırında N</w:t>
      </w:r>
      <w:r w:rsidRPr="00B6004E">
        <w:rPr>
          <w:rFonts w:ascii="Times New Roman" w:hAnsi="Times New Roman" w:cs="Times New Roman"/>
          <w:spacing w:val="-2"/>
          <w:sz w:val="24"/>
          <w:szCs w:val="24"/>
          <w:vertAlign w:val="subscript"/>
        </w:rPr>
        <w:t>2</w:t>
      </w:r>
      <w:r w:rsidRPr="00B6004E">
        <w:rPr>
          <w:rFonts w:ascii="Times New Roman" w:hAnsi="Times New Roman" w:cs="Times New Roman"/>
          <w:spacing w:val="-2"/>
          <w:sz w:val="24"/>
          <w:szCs w:val="24"/>
        </w:rPr>
        <w:t xml:space="preserve"> atmosferi altında 1 saat bekletilerek aktive edildi. Elde edilen aktif </w:t>
      </w:r>
      <w:r w:rsidRPr="00B6004E">
        <w:rPr>
          <w:rFonts w:ascii="Times New Roman" w:hAnsi="Times New Roman" w:cs="Times New Roman"/>
          <w:spacing w:val="-2"/>
          <w:sz w:val="24"/>
          <w:szCs w:val="24"/>
        </w:rPr>
        <w:lastRenderedPageBreak/>
        <w:t xml:space="preserve">karbonlar su ile pH 6-7 olana kadar yıkandı. Daha sonra etüvde 105 </w:t>
      </w:r>
      <w:r w:rsidRPr="00B6004E">
        <w:rPr>
          <w:rFonts w:ascii="Times New Roman" w:hAnsi="Times New Roman" w:cs="Times New Roman"/>
          <w:spacing w:val="-2"/>
          <w:sz w:val="24"/>
          <w:szCs w:val="24"/>
        </w:rPr>
        <w:sym w:font="Symbol" w:char="F0B0"/>
      </w:r>
      <w:r w:rsidRPr="00B6004E">
        <w:rPr>
          <w:rFonts w:ascii="Times New Roman" w:hAnsi="Times New Roman" w:cs="Times New Roman"/>
          <w:spacing w:val="-2"/>
          <w:sz w:val="24"/>
          <w:szCs w:val="24"/>
        </w:rPr>
        <w:t>C’de 24 saat kurutuldu.</w:t>
      </w:r>
    </w:p>
    <w:p w:rsidR="00D74B63" w:rsidRDefault="00FD1724" w:rsidP="00B6004E">
      <w:pPr>
        <w:ind w:right="-36"/>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 xml:space="preserve">Adsorpsiyon işlemleri için </w:t>
      </w:r>
      <w:proofErr w:type="gramStart"/>
      <w:r w:rsidRPr="00B6004E">
        <w:rPr>
          <w:rFonts w:ascii="Times New Roman" w:hAnsi="Times New Roman" w:cs="Times New Roman"/>
          <w:spacing w:val="-2"/>
          <w:sz w:val="24"/>
          <w:szCs w:val="24"/>
        </w:rPr>
        <w:t>literatürde</w:t>
      </w:r>
      <w:proofErr w:type="gramEnd"/>
      <w:r w:rsidRPr="00B6004E">
        <w:rPr>
          <w:rFonts w:ascii="Times New Roman" w:hAnsi="Times New Roman" w:cs="Times New Roman"/>
          <w:spacing w:val="-2"/>
          <w:sz w:val="24"/>
          <w:szCs w:val="24"/>
        </w:rPr>
        <w:t xml:space="preserve"> rtapor edilen Metilen Mavisi (MM) çalışması referans olarak seçildi [3,4]. Bu amaçla farklı </w:t>
      </w:r>
      <w:proofErr w:type="gramStart"/>
      <w:r w:rsidRPr="00B6004E">
        <w:rPr>
          <w:rFonts w:ascii="Times New Roman" w:hAnsi="Times New Roman" w:cs="Times New Roman"/>
          <w:spacing w:val="-2"/>
          <w:sz w:val="24"/>
          <w:szCs w:val="24"/>
        </w:rPr>
        <w:t>konsantrasyonlarda</w:t>
      </w:r>
      <w:proofErr w:type="gramEnd"/>
      <w:r w:rsidRPr="00B6004E">
        <w:rPr>
          <w:rFonts w:ascii="Times New Roman" w:hAnsi="Times New Roman" w:cs="Times New Roman"/>
          <w:spacing w:val="-2"/>
          <w:sz w:val="24"/>
          <w:szCs w:val="24"/>
        </w:rPr>
        <w:t xml:space="preserve"> (25, 50, 100, 200, 300 ve 500 ppm) hazırlanan MM çözeltilerine ağırlıkça % 0,1 adsorban (FZ-HC, FZ-AC ve FZ-HTC-AC’ler) eklenerek 30 </w:t>
      </w:r>
      <w:r w:rsidRPr="00B6004E">
        <w:rPr>
          <w:rFonts w:ascii="Times New Roman" w:hAnsi="Times New Roman" w:cs="Times New Roman"/>
          <w:spacing w:val="-2"/>
          <w:sz w:val="24"/>
          <w:szCs w:val="24"/>
        </w:rPr>
        <w:sym w:font="Symbol" w:char="F0B0"/>
      </w:r>
      <w:r w:rsidRPr="00B6004E">
        <w:rPr>
          <w:rFonts w:ascii="Times New Roman" w:hAnsi="Times New Roman" w:cs="Times New Roman"/>
          <w:spacing w:val="-2"/>
          <w:sz w:val="24"/>
          <w:szCs w:val="24"/>
        </w:rPr>
        <w:t>C’lik çalkalamalı su banyosunda sabit karıştırma hızında (120 rpm) tutularak termal dengeye getirildi ve UV-Vis. Spektrometre ile 668 nm dalga boyunda absorbans değerleri ölçüldü</w:t>
      </w:r>
    </w:p>
    <w:p w:rsidR="00FD1724" w:rsidRPr="00D74B63" w:rsidRDefault="00FD1724" w:rsidP="00B6004E">
      <w:pPr>
        <w:ind w:right="-36"/>
        <w:jc w:val="both"/>
        <w:rPr>
          <w:rFonts w:ascii="Times New Roman" w:hAnsi="Times New Roman" w:cs="Times New Roman"/>
          <w:spacing w:val="-2"/>
          <w:sz w:val="24"/>
          <w:szCs w:val="24"/>
        </w:rPr>
      </w:pPr>
      <w:r w:rsidRPr="00B6004E">
        <w:rPr>
          <w:rFonts w:ascii="Times New Roman" w:hAnsi="Times New Roman" w:cs="Times New Roman"/>
          <w:b/>
          <w:spacing w:val="-2"/>
          <w:sz w:val="24"/>
          <w:szCs w:val="24"/>
        </w:rPr>
        <w:t>BULGULAR VE TARTIŞMA</w:t>
      </w:r>
    </w:p>
    <w:p w:rsidR="00FD1724" w:rsidRPr="00B6004E" w:rsidRDefault="00FD1724" w:rsidP="00B6004E">
      <w:pPr>
        <w:ind w:right="-36"/>
        <w:jc w:val="both"/>
        <w:rPr>
          <w:rFonts w:ascii="Times New Roman" w:hAnsi="Times New Roman" w:cs="Times New Roman"/>
          <w:b/>
          <w:spacing w:val="-2"/>
          <w:sz w:val="24"/>
          <w:szCs w:val="24"/>
        </w:rPr>
      </w:pPr>
    </w:p>
    <w:p w:rsidR="00FD1724" w:rsidRPr="00B6004E" w:rsidRDefault="00FD1724" w:rsidP="00B6004E">
      <w:pPr>
        <w:ind w:right="-36"/>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 xml:space="preserve">Fındık zurufunun kurutma ve eleme gibi ön işlemlerinin ardından doğrudan NaOH ile aktivasyonuyla ele geçen aktif karbon (FZ-AC) verimi % 34,83 olarak tespit edildi. Fındık zurufu ağırlıkça %5 su ile karıştırılarak özel yapım paslanmaz çelik reaktörde (otoklav) 200, 225 ve 250 </w:t>
      </w:r>
      <w:r w:rsidRPr="00B6004E">
        <w:rPr>
          <w:rFonts w:ascii="Times New Roman" w:hAnsi="Times New Roman" w:cs="Times New Roman"/>
          <w:spacing w:val="-2"/>
          <w:sz w:val="24"/>
          <w:szCs w:val="24"/>
        </w:rPr>
        <w:sym w:font="Symbol" w:char="F0B0"/>
      </w:r>
      <w:r w:rsidRPr="00B6004E">
        <w:rPr>
          <w:rFonts w:ascii="Times New Roman" w:hAnsi="Times New Roman" w:cs="Times New Roman"/>
          <w:spacing w:val="-2"/>
          <w:sz w:val="24"/>
          <w:szCs w:val="24"/>
        </w:rPr>
        <w:t xml:space="preserve">C’de 5 saat HTC işlemine tabi tutuldu. Bu işlem sonrası en yüksek verim değerine (% 44,3) sahip hidrokok dikkate alınarak ve </w:t>
      </w:r>
      <w:proofErr w:type="gramStart"/>
      <w:r w:rsidRPr="00B6004E">
        <w:rPr>
          <w:rFonts w:ascii="Times New Roman" w:hAnsi="Times New Roman" w:cs="Times New Roman"/>
          <w:spacing w:val="-2"/>
          <w:sz w:val="24"/>
          <w:szCs w:val="24"/>
        </w:rPr>
        <w:t>optimum</w:t>
      </w:r>
      <w:proofErr w:type="gramEnd"/>
      <w:r w:rsidRPr="00B6004E">
        <w:rPr>
          <w:rFonts w:ascii="Times New Roman" w:hAnsi="Times New Roman" w:cs="Times New Roman"/>
          <w:spacing w:val="-2"/>
          <w:sz w:val="24"/>
          <w:szCs w:val="24"/>
        </w:rPr>
        <w:t xml:space="preserve"> sıcaklık 200 </w:t>
      </w:r>
      <w:r w:rsidRPr="00B6004E">
        <w:rPr>
          <w:rFonts w:ascii="Times New Roman" w:hAnsi="Times New Roman" w:cs="Times New Roman"/>
          <w:spacing w:val="-2"/>
          <w:sz w:val="24"/>
          <w:szCs w:val="24"/>
        </w:rPr>
        <w:sym w:font="Symbol" w:char="F0B0"/>
      </w:r>
      <w:r w:rsidRPr="00B6004E">
        <w:rPr>
          <w:rFonts w:ascii="Times New Roman" w:hAnsi="Times New Roman" w:cs="Times New Roman"/>
          <w:spacing w:val="-2"/>
          <w:sz w:val="24"/>
          <w:szCs w:val="24"/>
        </w:rPr>
        <w:t xml:space="preserve">C olarak belirlendi. Optimum koşullarda elde edilen hidrokok FZ-HC olarak etiketlendi. Ardından hidrokok/NaOH oranı </w:t>
      </w:r>
      <w:proofErr w:type="gramStart"/>
      <w:r w:rsidRPr="00B6004E">
        <w:rPr>
          <w:rFonts w:ascii="Times New Roman" w:hAnsi="Times New Roman" w:cs="Times New Roman"/>
          <w:spacing w:val="-2"/>
          <w:sz w:val="24"/>
          <w:szCs w:val="24"/>
        </w:rPr>
        <w:t>1:1</w:t>
      </w:r>
      <w:proofErr w:type="gramEnd"/>
      <w:r w:rsidRPr="00B6004E">
        <w:rPr>
          <w:rFonts w:ascii="Times New Roman" w:hAnsi="Times New Roman" w:cs="Times New Roman"/>
          <w:spacing w:val="-2"/>
          <w:sz w:val="24"/>
          <w:szCs w:val="24"/>
        </w:rPr>
        <w:t xml:space="preserve">, 1:2 ve 1:3 olan aktif karbonlar (FZ-HTC-AC1, FZ-HTC-AC2 ve FZ-HTC-AC3) elde edildi. Bu HTC-ACX örnekleri arasından en yüksek üretim verimi FZ-HTC-AC2’ye ait olmasına rağmen ilerleyen çalışmalarda adsorpsiyon verimi olarak FZ-HTC-AC3’ün daha yüksek verimi sergilemesi nedeniyle </w:t>
      </w:r>
      <w:proofErr w:type="gramStart"/>
      <w:r w:rsidRPr="00B6004E">
        <w:rPr>
          <w:rFonts w:ascii="Times New Roman" w:hAnsi="Times New Roman" w:cs="Times New Roman"/>
          <w:spacing w:val="-2"/>
          <w:sz w:val="24"/>
          <w:szCs w:val="24"/>
        </w:rPr>
        <w:t>optimum</w:t>
      </w:r>
      <w:proofErr w:type="gramEnd"/>
      <w:r w:rsidRPr="00B6004E">
        <w:rPr>
          <w:rFonts w:ascii="Times New Roman" w:hAnsi="Times New Roman" w:cs="Times New Roman"/>
          <w:spacing w:val="-2"/>
          <w:sz w:val="24"/>
          <w:szCs w:val="24"/>
        </w:rPr>
        <w:t xml:space="preserve"> absorban olarak FZ-HTC-AC3 seçildi. </w:t>
      </w:r>
    </w:p>
    <w:p w:rsidR="00FD1724" w:rsidRPr="00B6004E" w:rsidRDefault="00FD1724" w:rsidP="00B6004E">
      <w:pPr>
        <w:ind w:right="-36"/>
        <w:jc w:val="both"/>
        <w:rPr>
          <w:rFonts w:ascii="Times New Roman" w:hAnsi="Times New Roman" w:cs="Times New Roman"/>
          <w:spacing w:val="-2"/>
          <w:sz w:val="24"/>
          <w:szCs w:val="24"/>
        </w:rPr>
      </w:pPr>
    </w:p>
    <w:p w:rsidR="00FD1724" w:rsidRPr="00B6004E" w:rsidRDefault="00FD1724" w:rsidP="00B6004E">
      <w:pPr>
        <w:ind w:right="-36"/>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Termik analiz çalışmalarıyla fındık zurufunun termik davranışları belirlenerek nem, organik uçucu madde, kok ve kül değerleri tayin edildi.</w:t>
      </w:r>
    </w:p>
    <w:p w:rsidR="00FD1724" w:rsidRPr="00B6004E" w:rsidRDefault="00FD1724" w:rsidP="00B6004E">
      <w:pPr>
        <w:ind w:right="-36"/>
        <w:jc w:val="both"/>
        <w:rPr>
          <w:rFonts w:ascii="Times New Roman" w:hAnsi="Times New Roman" w:cs="Times New Roman"/>
          <w:spacing w:val="-2"/>
          <w:sz w:val="24"/>
          <w:szCs w:val="24"/>
        </w:rPr>
      </w:pPr>
    </w:p>
    <w:p w:rsidR="00FD1724" w:rsidRPr="00B6004E" w:rsidRDefault="00FD1724" w:rsidP="00B6004E">
      <w:pPr>
        <w:ind w:right="-36"/>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 xml:space="preserve">Hammadde, hidrokok ve </w:t>
      </w:r>
      <w:proofErr w:type="gramStart"/>
      <w:r w:rsidRPr="00B6004E">
        <w:rPr>
          <w:rFonts w:ascii="Times New Roman" w:hAnsi="Times New Roman" w:cs="Times New Roman"/>
          <w:spacing w:val="-2"/>
          <w:sz w:val="24"/>
          <w:szCs w:val="24"/>
        </w:rPr>
        <w:t>aktif  karbonların</w:t>
      </w:r>
      <w:proofErr w:type="gramEnd"/>
      <w:r w:rsidRPr="00B6004E">
        <w:rPr>
          <w:rFonts w:ascii="Times New Roman" w:hAnsi="Times New Roman" w:cs="Times New Roman"/>
          <w:spacing w:val="-2"/>
          <w:sz w:val="24"/>
          <w:szCs w:val="24"/>
        </w:rPr>
        <w:t xml:space="preserve"> FTIR spektromları Şekil 1’de verilmiştir. Hammaddeden hidrokoka geçişte –OH ve C=O gruplarının gerilme titreşimlerinin azaldığı, dolayısıyla HTC işleminin başarıyla gerçekleştiği tespit edilmiştir. Gerilme titreşimlerinde meydana gelen fark edilir ölçüdeki değişimin hammaddenin HTC </w:t>
      </w:r>
      <w:proofErr w:type="gramStart"/>
      <w:r w:rsidRPr="00B6004E">
        <w:rPr>
          <w:rFonts w:ascii="Times New Roman" w:hAnsi="Times New Roman" w:cs="Times New Roman"/>
          <w:spacing w:val="-2"/>
          <w:sz w:val="24"/>
          <w:szCs w:val="24"/>
        </w:rPr>
        <w:t>prosesi</w:t>
      </w:r>
      <w:proofErr w:type="gramEnd"/>
      <w:r w:rsidRPr="00B6004E">
        <w:rPr>
          <w:rFonts w:ascii="Times New Roman" w:hAnsi="Times New Roman" w:cs="Times New Roman"/>
          <w:spacing w:val="-2"/>
          <w:sz w:val="24"/>
          <w:szCs w:val="24"/>
        </w:rPr>
        <w:t xml:space="preserve"> sırasında özellikle hemiselülöz gruplarının hidroliziyle kopan ve yeniden düzenlenen yapılardan kaynaklandığı düşünülmektedir. Hidrokokun farklı oranlarda (</w:t>
      </w:r>
      <w:proofErr w:type="gramStart"/>
      <w:r w:rsidRPr="00B6004E">
        <w:rPr>
          <w:rFonts w:ascii="Times New Roman" w:hAnsi="Times New Roman" w:cs="Times New Roman"/>
          <w:spacing w:val="-2"/>
          <w:sz w:val="24"/>
          <w:szCs w:val="24"/>
        </w:rPr>
        <w:t>1:1</w:t>
      </w:r>
      <w:proofErr w:type="gramEnd"/>
      <w:r w:rsidRPr="00B6004E">
        <w:rPr>
          <w:rFonts w:ascii="Times New Roman" w:hAnsi="Times New Roman" w:cs="Times New Roman"/>
          <w:spacing w:val="-2"/>
          <w:sz w:val="24"/>
          <w:szCs w:val="24"/>
        </w:rPr>
        <w:t>, 1:2, 1:3) NaOH aktivasyonuyla elde edilen aktif karbonların FTIR spektrumları incelendiğinde, beklendiği şekilde, organik fonksyonel gruplara ait gerilme titreşimlerinin kaybolduğu gözlendi. NaOH’ın indirgeyici bir ajan olması sebebiyle HTC işleminden kalan hemiselülozu ve belirli bir oranda selüloz ve lignini parçalayabilmesi mümkündür. NaOH'ın etkisiyle bozunan hidrokokun dönüşümüyle ele geçen karbonize ürünlere (aktif karbonlar; FZ-HTC-AC1, FZ-HTC-AC2, FZ-HTC-AC3) ait FTIR spektrumlarında alkin (C≡C) ve alken (C=C=C ve C=C) gruplarından kaynaklandığı düşünülen yeni pikler tespit edilmiştir. Kimyasal aktivasyondan sonra, 1300 cm</w:t>
      </w:r>
      <w:r w:rsidRPr="00B6004E">
        <w:rPr>
          <w:rFonts w:ascii="Times New Roman" w:hAnsi="Times New Roman" w:cs="Times New Roman"/>
          <w:spacing w:val="-2"/>
          <w:sz w:val="24"/>
          <w:szCs w:val="24"/>
          <w:vertAlign w:val="superscript"/>
        </w:rPr>
        <w:t>-1</w:t>
      </w:r>
      <w:r w:rsidRPr="00B6004E">
        <w:rPr>
          <w:rFonts w:ascii="Times New Roman" w:hAnsi="Times New Roman" w:cs="Times New Roman"/>
          <w:spacing w:val="-2"/>
          <w:sz w:val="24"/>
          <w:szCs w:val="24"/>
        </w:rPr>
        <w:t xml:space="preserve"> ile 1550 cm</w:t>
      </w:r>
      <w:r w:rsidRPr="00B6004E">
        <w:rPr>
          <w:rFonts w:ascii="Times New Roman" w:hAnsi="Times New Roman" w:cs="Times New Roman"/>
          <w:spacing w:val="-2"/>
          <w:sz w:val="24"/>
          <w:szCs w:val="24"/>
          <w:vertAlign w:val="superscript"/>
        </w:rPr>
        <w:t>-1</w:t>
      </w:r>
      <w:r w:rsidRPr="00B6004E">
        <w:rPr>
          <w:rFonts w:ascii="Times New Roman" w:hAnsi="Times New Roman" w:cs="Times New Roman"/>
          <w:spacing w:val="-2"/>
          <w:sz w:val="24"/>
          <w:szCs w:val="24"/>
        </w:rPr>
        <w:t xml:space="preserve"> arasındaki piklerin </w:t>
      </w:r>
      <w:proofErr w:type="gramStart"/>
      <w:r w:rsidRPr="00B6004E">
        <w:rPr>
          <w:rFonts w:ascii="Times New Roman" w:hAnsi="Times New Roman" w:cs="Times New Roman"/>
          <w:spacing w:val="-2"/>
          <w:sz w:val="24"/>
          <w:szCs w:val="24"/>
        </w:rPr>
        <w:t>ise  beklendiği</w:t>
      </w:r>
      <w:proofErr w:type="gramEnd"/>
      <w:r w:rsidRPr="00B6004E">
        <w:rPr>
          <w:rFonts w:ascii="Times New Roman" w:hAnsi="Times New Roman" w:cs="Times New Roman"/>
          <w:spacing w:val="-2"/>
          <w:sz w:val="24"/>
          <w:szCs w:val="24"/>
        </w:rPr>
        <w:t xml:space="preserve"> şekilde kaybolduğu belirlendi. </w:t>
      </w:r>
    </w:p>
    <w:p w:rsidR="00FD1724" w:rsidRPr="00B6004E" w:rsidRDefault="00FD1724" w:rsidP="00D74B63">
      <w:pPr>
        <w:spacing w:after="200" w:line="276" w:lineRule="auto"/>
        <w:jc w:val="center"/>
        <w:rPr>
          <w:rFonts w:ascii="Times New Roman" w:eastAsia="Calibri" w:hAnsi="Times New Roman" w:cs="Times New Roman"/>
          <w:sz w:val="24"/>
          <w:szCs w:val="24"/>
        </w:rPr>
      </w:pPr>
      <w:r w:rsidRPr="00B6004E">
        <w:rPr>
          <w:rFonts w:ascii="Times New Roman" w:eastAsia="Calibri" w:hAnsi="Times New Roman" w:cs="Times New Roman"/>
          <w:noProof/>
          <w:sz w:val="24"/>
          <w:szCs w:val="24"/>
          <w:lang w:eastAsia="tr-TR"/>
        </w:rPr>
        <w:lastRenderedPageBreak/>
        <w:drawing>
          <wp:inline distT="0" distB="0" distL="0" distR="0" wp14:anchorId="1C627925" wp14:editId="08CE465A">
            <wp:extent cx="4687295" cy="2083242"/>
            <wp:effectExtent l="0" t="0" r="0" b="0"/>
            <wp:docPr id="295" name="Picture 1" descr="cotanak_IR_mu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tanak_IR_mult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8804" cy="2083913"/>
                    </a:xfrm>
                    <a:prstGeom prst="rect">
                      <a:avLst/>
                    </a:prstGeom>
                    <a:noFill/>
                    <a:ln>
                      <a:noFill/>
                    </a:ln>
                  </pic:spPr>
                </pic:pic>
              </a:graphicData>
            </a:graphic>
          </wp:inline>
        </w:drawing>
      </w:r>
    </w:p>
    <w:p w:rsidR="00FD1724" w:rsidRPr="00B6004E" w:rsidRDefault="00FD1724" w:rsidP="00D74B63">
      <w:pPr>
        <w:spacing w:after="200" w:line="276" w:lineRule="auto"/>
        <w:jc w:val="center"/>
        <w:rPr>
          <w:rFonts w:ascii="Times New Roman" w:eastAsia="Calibri" w:hAnsi="Times New Roman" w:cs="Times New Roman"/>
          <w:b/>
          <w:sz w:val="24"/>
          <w:szCs w:val="24"/>
        </w:rPr>
      </w:pPr>
      <w:r w:rsidRPr="00B6004E">
        <w:rPr>
          <w:rFonts w:ascii="Times New Roman" w:eastAsia="Calibri" w:hAnsi="Times New Roman" w:cs="Times New Roman"/>
          <w:b/>
          <w:sz w:val="24"/>
          <w:szCs w:val="24"/>
        </w:rPr>
        <w:t xml:space="preserve">Şekil 1. </w:t>
      </w:r>
      <w:r w:rsidRPr="00B6004E">
        <w:rPr>
          <w:rFonts w:ascii="Times New Roman" w:eastAsia="Calibri" w:hAnsi="Times New Roman" w:cs="Times New Roman"/>
          <w:sz w:val="24"/>
          <w:szCs w:val="24"/>
        </w:rPr>
        <w:t>Ham madde ve ürünlere ait</w:t>
      </w:r>
      <w:r w:rsidRPr="00B6004E">
        <w:rPr>
          <w:rFonts w:ascii="Times New Roman" w:eastAsia="Calibri" w:hAnsi="Times New Roman" w:cs="Times New Roman"/>
          <w:b/>
          <w:sz w:val="24"/>
          <w:szCs w:val="24"/>
        </w:rPr>
        <w:t xml:space="preserve"> </w:t>
      </w:r>
      <w:r w:rsidRPr="00B6004E">
        <w:rPr>
          <w:rFonts w:ascii="Times New Roman" w:eastAsia="Calibri" w:hAnsi="Times New Roman" w:cs="Times New Roman"/>
          <w:sz w:val="24"/>
          <w:szCs w:val="24"/>
        </w:rPr>
        <w:t>FTIR spektrumlarının çoklu görünümü</w:t>
      </w:r>
    </w:p>
    <w:p w:rsidR="00FD1724" w:rsidRPr="00B6004E" w:rsidRDefault="00FD1724" w:rsidP="00B6004E">
      <w:pPr>
        <w:ind w:right="-36"/>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Literatürden referans alınarak adsorpsiyon uygulaması için seçilen metilen mavisi adsorpsiyonu çalışmalarında fındık zurufunun doğrudan NaOH aktivasyonuyla elde edilen aktif karbon (FZ-AC); HTC prosesine tabi tutulmasıyla ele geçen hidrokok  (FZ-HC) ve hidrokok’un farklı oranlarda (</w:t>
      </w:r>
      <w:proofErr w:type="gramStart"/>
      <w:r w:rsidRPr="00B6004E">
        <w:rPr>
          <w:rFonts w:ascii="Times New Roman" w:hAnsi="Times New Roman" w:cs="Times New Roman"/>
          <w:spacing w:val="-2"/>
          <w:sz w:val="24"/>
          <w:szCs w:val="24"/>
        </w:rPr>
        <w:t>1:1</w:t>
      </w:r>
      <w:proofErr w:type="gramEnd"/>
      <w:r w:rsidRPr="00B6004E">
        <w:rPr>
          <w:rFonts w:ascii="Times New Roman" w:hAnsi="Times New Roman" w:cs="Times New Roman"/>
          <w:spacing w:val="-2"/>
          <w:sz w:val="24"/>
          <w:szCs w:val="24"/>
        </w:rPr>
        <w:t>, 1:2, 1:3) NaOH ile aktivasyonu ile ele geçen 3 farklı aktif karbon (FZ-HTC-AC1, FZ-HTC-AC2, FZ-HTC-AC3) olmak üzere toplam 5 farklı ürün adsorban olarak kullanıldı. Adsorpsiyon verimi değerleri incelendiğinde tüm adsorbanlar arasında en düşük adsorpsiyon veriminin Fındık Zurufu hidrokokuna (FZ-HC), en yüksek adsorpsiyon veriminin ise FZ-HTC-AC3'e ait olduğu belirlendi.</w:t>
      </w:r>
    </w:p>
    <w:p w:rsidR="00FD1724" w:rsidRPr="00B6004E" w:rsidRDefault="00FD1724" w:rsidP="00B6004E">
      <w:pPr>
        <w:ind w:right="-36"/>
        <w:jc w:val="both"/>
        <w:rPr>
          <w:rFonts w:ascii="Times New Roman" w:hAnsi="Times New Roman" w:cs="Times New Roman"/>
          <w:spacing w:val="-2"/>
          <w:sz w:val="24"/>
          <w:szCs w:val="24"/>
        </w:rPr>
      </w:pPr>
    </w:p>
    <w:p w:rsidR="00FD1724" w:rsidRPr="00B6004E" w:rsidRDefault="00FD1724" w:rsidP="00B6004E">
      <w:pPr>
        <w:ind w:right="-36"/>
        <w:jc w:val="both"/>
        <w:rPr>
          <w:rFonts w:ascii="Times New Roman" w:hAnsi="Times New Roman" w:cs="Times New Roman"/>
          <w:spacing w:val="-2"/>
          <w:sz w:val="24"/>
          <w:szCs w:val="24"/>
        </w:rPr>
      </w:pPr>
      <w:r w:rsidRPr="00B6004E">
        <w:rPr>
          <w:rFonts w:ascii="Times New Roman" w:hAnsi="Times New Roman" w:cs="Times New Roman"/>
          <w:b/>
          <w:bCs/>
          <w:spacing w:val="-2"/>
          <w:sz w:val="24"/>
          <w:szCs w:val="24"/>
        </w:rPr>
        <w:t>SONUÇLAR VE DEĞERLENDİRME</w:t>
      </w:r>
    </w:p>
    <w:p w:rsidR="00FD1724" w:rsidRPr="00B6004E" w:rsidRDefault="00FD1724" w:rsidP="00B6004E">
      <w:pPr>
        <w:ind w:right="-36"/>
        <w:jc w:val="both"/>
        <w:rPr>
          <w:rFonts w:ascii="Times New Roman" w:hAnsi="Times New Roman" w:cs="Times New Roman"/>
          <w:b/>
          <w:spacing w:val="-2"/>
          <w:sz w:val="24"/>
          <w:szCs w:val="24"/>
        </w:rPr>
      </w:pPr>
    </w:p>
    <w:p w:rsidR="00FD1724" w:rsidRPr="00B6004E" w:rsidRDefault="00FD1724" w:rsidP="00B6004E">
      <w:pPr>
        <w:ind w:right="-36"/>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 xml:space="preserve">Adsorpsiyon </w:t>
      </w:r>
      <w:proofErr w:type="gramStart"/>
      <w:r w:rsidRPr="00B6004E">
        <w:rPr>
          <w:rFonts w:ascii="Times New Roman" w:hAnsi="Times New Roman" w:cs="Times New Roman"/>
          <w:spacing w:val="-2"/>
          <w:sz w:val="24"/>
          <w:szCs w:val="24"/>
        </w:rPr>
        <w:t>çalışmalarında  farklı</w:t>
      </w:r>
      <w:proofErr w:type="gramEnd"/>
      <w:r w:rsidRPr="00B6004E">
        <w:rPr>
          <w:rFonts w:ascii="Times New Roman" w:hAnsi="Times New Roman" w:cs="Times New Roman"/>
          <w:spacing w:val="-2"/>
          <w:sz w:val="24"/>
          <w:szCs w:val="24"/>
        </w:rPr>
        <w:t xml:space="preserve"> temas süresi ve adsorbatların farklı başlangıç konsantrasyonlarının etkisi incelendi. Metilen mavisinin düşük başlangıç </w:t>
      </w:r>
      <w:proofErr w:type="gramStart"/>
      <w:r w:rsidRPr="00B6004E">
        <w:rPr>
          <w:rFonts w:ascii="Times New Roman" w:hAnsi="Times New Roman" w:cs="Times New Roman"/>
          <w:spacing w:val="-2"/>
          <w:sz w:val="24"/>
          <w:szCs w:val="24"/>
        </w:rPr>
        <w:t>konsantrasyonlarında</w:t>
      </w:r>
      <w:proofErr w:type="gramEnd"/>
      <w:r w:rsidRPr="00B6004E">
        <w:rPr>
          <w:rFonts w:ascii="Times New Roman" w:hAnsi="Times New Roman" w:cs="Times New Roman"/>
          <w:spacing w:val="-2"/>
          <w:sz w:val="24"/>
          <w:szCs w:val="24"/>
        </w:rPr>
        <w:t xml:space="preserve"> (25-100 ppm) yaklaşık 3 saatte dengeye ulaşılırken, daha yüksek MM konsantrasyonlarında (200-500 ppm) dengeye ulaşma için daha uzun temas süresine (yaklaşık 8 saat) ihtiyaç duyulduğu tespit edildi.</w:t>
      </w:r>
    </w:p>
    <w:p w:rsidR="00FD1724" w:rsidRPr="00B6004E" w:rsidRDefault="00FD1724" w:rsidP="00B6004E">
      <w:pPr>
        <w:ind w:right="-36"/>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FZ-HTC-AC3’ ün MM adsorpsiyonda Langmuir ve Freundlich izoterm parametreleri hesaplanarak adsorpsiyon mekanizması hakkında bilgi edinildi. Her iki izoterm modelinin R</w:t>
      </w:r>
      <w:r w:rsidRPr="00B6004E">
        <w:rPr>
          <w:rFonts w:ascii="Times New Roman" w:hAnsi="Times New Roman" w:cs="Times New Roman"/>
          <w:spacing w:val="-2"/>
          <w:sz w:val="24"/>
          <w:szCs w:val="24"/>
          <w:vertAlign w:val="superscript"/>
        </w:rPr>
        <w:t>2</w:t>
      </w:r>
      <w:r w:rsidRPr="00B6004E">
        <w:rPr>
          <w:rFonts w:ascii="Times New Roman" w:hAnsi="Times New Roman" w:cs="Times New Roman"/>
          <w:spacing w:val="-2"/>
          <w:sz w:val="24"/>
          <w:szCs w:val="24"/>
        </w:rPr>
        <w:t xml:space="preserve"> ve RMSE değerleri dikkate alınarak kıyaslandığında; MM ile FZ-HTC-AC3 arasında tek katmanlı adsorpsiyon öneren Langmuir izoterm modelinin Freundlich modeline göre daha uygun olduğu tespit edildi. FZ-HTC-AC3 ile MM arasında Langmuir maksimum adsorpsiyon kapasitesinin (q</w:t>
      </w:r>
      <w:r w:rsidRPr="00B6004E">
        <w:rPr>
          <w:rFonts w:ascii="Times New Roman" w:hAnsi="Times New Roman" w:cs="Times New Roman"/>
          <w:spacing w:val="-2"/>
          <w:sz w:val="24"/>
          <w:szCs w:val="24"/>
          <w:vertAlign w:val="subscript"/>
        </w:rPr>
        <w:t>m</w:t>
      </w:r>
      <w:r w:rsidRPr="00B6004E">
        <w:rPr>
          <w:rFonts w:ascii="Times New Roman" w:hAnsi="Times New Roman" w:cs="Times New Roman"/>
          <w:spacing w:val="-2"/>
          <w:sz w:val="24"/>
          <w:szCs w:val="24"/>
        </w:rPr>
        <w:t>) 344,828 mg/g olduğu, R</w:t>
      </w:r>
      <w:r w:rsidRPr="00B6004E">
        <w:rPr>
          <w:rFonts w:ascii="Times New Roman" w:hAnsi="Times New Roman" w:cs="Times New Roman"/>
          <w:spacing w:val="-2"/>
          <w:sz w:val="24"/>
          <w:szCs w:val="24"/>
          <w:vertAlign w:val="superscript"/>
        </w:rPr>
        <w:t>2</w:t>
      </w:r>
      <w:r w:rsidRPr="00B6004E">
        <w:rPr>
          <w:rFonts w:ascii="Times New Roman" w:hAnsi="Times New Roman" w:cs="Times New Roman"/>
          <w:spacing w:val="-2"/>
          <w:sz w:val="24"/>
          <w:szCs w:val="24"/>
        </w:rPr>
        <w:t xml:space="preserve"> değerinin 0,9905 gibi oldukça yüksek bulunduğu tespit edilmiştir. Sonuçlar FZ-HTC-AC3'ün katyonik MM giderimi için iyi bir adsorban olduğunu gösterdi.</w:t>
      </w:r>
    </w:p>
    <w:p w:rsidR="00FD1724" w:rsidRPr="00B6004E" w:rsidRDefault="00FD1724" w:rsidP="00B6004E">
      <w:pPr>
        <w:ind w:right="-36"/>
        <w:jc w:val="both"/>
        <w:rPr>
          <w:rFonts w:ascii="Times New Roman" w:hAnsi="Times New Roman" w:cs="Times New Roman"/>
          <w:spacing w:val="-2"/>
          <w:sz w:val="24"/>
          <w:szCs w:val="24"/>
        </w:rPr>
      </w:pPr>
      <w:r w:rsidRPr="00B6004E">
        <w:rPr>
          <w:rFonts w:ascii="Times New Roman" w:hAnsi="Times New Roman" w:cs="Times New Roman"/>
          <w:spacing w:val="-2"/>
          <w:sz w:val="24"/>
          <w:szCs w:val="24"/>
        </w:rPr>
        <w:t xml:space="preserve">Yapılan çalışmalar neticesinde fındık zurufundan ilk kez HTC yöntemiyle hidrokok ve hidrokokun NaOH aktivasyonu ile aktif karbonlar elde edildi. HTC </w:t>
      </w:r>
      <w:proofErr w:type="gramStart"/>
      <w:r w:rsidRPr="00B6004E">
        <w:rPr>
          <w:rFonts w:ascii="Times New Roman" w:hAnsi="Times New Roman" w:cs="Times New Roman"/>
          <w:spacing w:val="-2"/>
          <w:sz w:val="24"/>
          <w:szCs w:val="24"/>
        </w:rPr>
        <w:t>prosesi</w:t>
      </w:r>
      <w:proofErr w:type="gramEnd"/>
      <w:r w:rsidRPr="00B6004E">
        <w:rPr>
          <w:rFonts w:ascii="Times New Roman" w:hAnsi="Times New Roman" w:cs="Times New Roman"/>
          <w:spacing w:val="-2"/>
          <w:sz w:val="24"/>
          <w:szCs w:val="24"/>
        </w:rPr>
        <w:t xml:space="preserve"> uygulanmadan elde edilen aktif karbon örneğiyle birlikte yapılan karakterizasyon ve adsorpsiyon çalışmaları HTC prosesinin aktif karbonun adsorban özelliklerini iyileştirdiğini ortaya koydu.</w:t>
      </w:r>
    </w:p>
    <w:p w:rsidR="00FD1724" w:rsidRPr="00B6004E" w:rsidRDefault="00FD1724" w:rsidP="00B6004E">
      <w:pPr>
        <w:ind w:right="-36"/>
        <w:jc w:val="both"/>
        <w:rPr>
          <w:rFonts w:ascii="Times New Roman" w:hAnsi="Times New Roman" w:cs="Times New Roman"/>
          <w:b/>
          <w:spacing w:val="-2"/>
          <w:sz w:val="24"/>
          <w:szCs w:val="24"/>
        </w:rPr>
      </w:pPr>
    </w:p>
    <w:p w:rsidR="00FD1724" w:rsidRPr="00B6004E" w:rsidRDefault="00FD1724" w:rsidP="00B6004E">
      <w:pPr>
        <w:ind w:right="-36"/>
        <w:jc w:val="both"/>
        <w:rPr>
          <w:rFonts w:ascii="Times New Roman" w:hAnsi="Times New Roman" w:cs="Times New Roman"/>
          <w:b/>
          <w:spacing w:val="-2"/>
          <w:sz w:val="24"/>
          <w:szCs w:val="24"/>
        </w:rPr>
      </w:pPr>
      <w:r w:rsidRPr="00B6004E">
        <w:rPr>
          <w:rFonts w:ascii="Times New Roman" w:hAnsi="Times New Roman" w:cs="Times New Roman"/>
          <w:b/>
          <w:spacing w:val="-2"/>
          <w:sz w:val="24"/>
          <w:szCs w:val="24"/>
        </w:rPr>
        <w:t>TEŞEKKÜR</w:t>
      </w:r>
    </w:p>
    <w:p w:rsidR="00FD1724" w:rsidRPr="00B6004E" w:rsidRDefault="00FD1724" w:rsidP="00B6004E">
      <w:pPr>
        <w:ind w:right="-36"/>
        <w:jc w:val="both"/>
        <w:rPr>
          <w:rFonts w:ascii="Times New Roman" w:hAnsi="Times New Roman" w:cs="Times New Roman"/>
          <w:spacing w:val="-2"/>
          <w:sz w:val="24"/>
          <w:szCs w:val="24"/>
        </w:rPr>
      </w:pPr>
      <w:r w:rsidRPr="00B6004E">
        <w:rPr>
          <w:rFonts w:ascii="Times New Roman" w:hAnsi="Times New Roman" w:cs="Times New Roman"/>
          <w:bCs/>
          <w:sz w:val="24"/>
          <w:szCs w:val="24"/>
        </w:rPr>
        <w:t xml:space="preserve">Bu çalışma, </w:t>
      </w:r>
      <w:proofErr w:type="gramStart"/>
      <w:r w:rsidRPr="00B6004E">
        <w:rPr>
          <w:rFonts w:ascii="Times New Roman" w:hAnsi="Times New Roman" w:cs="Times New Roman"/>
          <w:bCs/>
          <w:sz w:val="24"/>
          <w:szCs w:val="24"/>
        </w:rPr>
        <w:t>PYO.MUH</w:t>
      </w:r>
      <w:proofErr w:type="gramEnd"/>
      <w:r w:rsidRPr="00B6004E">
        <w:rPr>
          <w:rFonts w:ascii="Times New Roman" w:hAnsi="Times New Roman" w:cs="Times New Roman"/>
          <w:bCs/>
          <w:sz w:val="24"/>
          <w:szCs w:val="24"/>
        </w:rPr>
        <w:t>.1901.18.001 nolu Bilimsel Araştırma Projesi olarak Ondokuz Mayıs Üniversitesi tarafından desteklenmiştir.</w:t>
      </w:r>
    </w:p>
    <w:p w:rsidR="00FD1724" w:rsidRPr="00B6004E" w:rsidRDefault="00FD1724" w:rsidP="00B6004E">
      <w:pPr>
        <w:autoSpaceDE w:val="0"/>
        <w:autoSpaceDN w:val="0"/>
        <w:adjustRightInd w:val="0"/>
        <w:jc w:val="both"/>
        <w:rPr>
          <w:rFonts w:ascii="Times New Roman" w:hAnsi="Times New Roman" w:cs="Times New Roman"/>
          <w:b/>
          <w:sz w:val="24"/>
          <w:szCs w:val="24"/>
        </w:rPr>
      </w:pPr>
    </w:p>
    <w:p w:rsidR="00FD1724" w:rsidRPr="00B6004E" w:rsidRDefault="00FD1724" w:rsidP="00B6004E">
      <w:pPr>
        <w:autoSpaceDE w:val="0"/>
        <w:autoSpaceDN w:val="0"/>
        <w:adjustRightInd w:val="0"/>
        <w:jc w:val="both"/>
        <w:rPr>
          <w:rFonts w:ascii="Times New Roman" w:hAnsi="Times New Roman" w:cs="Times New Roman"/>
          <w:b/>
          <w:sz w:val="24"/>
          <w:szCs w:val="24"/>
        </w:rPr>
      </w:pPr>
      <w:r w:rsidRPr="00B6004E">
        <w:rPr>
          <w:rFonts w:ascii="Times New Roman" w:hAnsi="Times New Roman" w:cs="Times New Roman"/>
          <w:b/>
          <w:sz w:val="24"/>
          <w:szCs w:val="24"/>
        </w:rPr>
        <w:t>KAYNAKLAR</w:t>
      </w:r>
    </w:p>
    <w:p w:rsidR="00FD1724" w:rsidRPr="00B6004E" w:rsidRDefault="00FD1724" w:rsidP="00B6004E">
      <w:pPr>
        <w:autoSpaceDE w:val="0"/>
        <w:autoSpaceDN w:val="0"/>
        <w:adjustRightInd w:val="0"/>
        <w:jc w:val="both"/>
        <w:rPr>
          <w:rFonts w:ascii="Times New Roman" w:hAnsi="Times New Roman" w:cs="Times New Roman"/>
          <w:sz w:val="24"/>
          <w:szCs w:val="24"/>
        </w:rPr>
      </w:pPr>
    </w:p>
    <w:p w:rsidR="00FD1724" w:rsidRPr="00B6004E" w:rsidRDefault="00FD1724" w:rsidP="00B6004E">
      <w:pPr>
        <w:autoSpaceDE w:val="0"/>
        <w:autoSpaceDN w:val="0"/>
        <w:adjustRightInd w:val="0"/>
        <w:jc w:val="both"/>
        <w:rPr>
          <w:rFonts w:ascii="Times New Roman" w:hAnsi="Times New Roman" w:cs="Times New Roman"/>
          <w:color w:val="000000"/>
          <w:sz w:val="24"/>
          <w:szCs w:val="24"/>
        </w:rPr>
      </w:pPr>
      <w:r w:rsidRPr="00B6004E">
        <w:rPr>
          <w:rFonts w:ascii="Times New Roman" w:hAnsi="Times New Roman" w:cs="Times New Roman"/>
          <w:b/>
          <w:sz w:val="24"/>
          <w:szCs w:val="24"/>
        </w:rPr>
        <w:t>1.</w:t>
      </w:r>
      <w:r w:rsidRPr="00B6004E">
        <w:rPr>
          <w:rFonts w:ascii="Times New Roman" w:hAnsi="Times New Roman" w:cs="Times New Roman"/>
          <w:sz w:val="24"/>
          <w:szCs w:val="24"/>
        </w:rPr>
        <w:t xml:space="preserve"> </w:t>
      </w:r>
      <w:r w:rsidRPr="00B6004E">
        <w:rPr>
          <w:rFonts w:ascii="Times New Roman" w:hAnsi="Times New Roman" w:cs="Times New Roman"/>
          <w:color w:val="000000"/>
          <w:sz w:val="24"/>
          <w:szCs w:val="24"/>
        </w:rPr>
        <w:t>Aydıncak K</w:t>
      </w:r>
      <w:proofErr w:type="gramStart"/>
      <w:r w:rsidRPr="00B6004E">
        <w:rPr>
          <w:rFonts w:ascii="Times New Roman" w:hAnsi="Times New Roman" w:cs="Times New Roman"/>
          <w:color w:val="000000"/>
          <w:sz w:val="24"/>
          <w:szCs w:val="24"/>
        </w:rPr>
        <w:t>.,</w:t>
      </w:r>
      <w:proofErr w:type="gramEnd"/>
      <w:r w:rsidRPr="00B6004E">
        <w:rPr>
          <w:rFonts w:ascii="Times New Roman" w:hAnsi="Times New Roman" w:cs="Times New Roman"/>
          <w:color w:val="000000"/>
          <w:sz w:val="24"/>
          <w:szCs w:val="24"/>
        </w:rPr>
        <w:t xml:space="preserve"> 2012. “Hidrotermal Karbonizasyon Yöntemiyle Gerçek Ve Model Biyokütlelerden Karbon Nanoküre Sentezi Ve Karakterizasyonu”, Yüksek Lisans Tezi, Ankara Üniversitesi, Fen Bilimleri Enstitüsü, Ankara.</w:t>
      </w:r>
    </w:p>
    <w:p w:rsidR="00FD1724" w:rsidRPr="00B6004E" w:rsidRDefault="00FD1724" w:rsidP="00B6004E">
      <w:pPr>
        <w:pStyle w:val="WW-NormalWeb1"/>
        <w:spacing w:before="0" w:after="0"/>
        <w:jc w:val="both"/>
        <w:rPr>
          <w:color w:val="000000"/>
        </w:rPr>
      </w:pPr>
      <w:r w:rsidRPr="00B6004E">
        <w:rPr>
          <w:b/>
        </w:rPr>
        <w:t>2.</w:t>
      </w:r>
      <w:r w:rsidRPr="00B6004E">
        <w:t xml:space="preserve"> </w:t>
      </w:r>
      <w:r w:rsidRPr="00B6004E">
        <w:rPr>
          <w:color w:val="000000"/>
        </w:rPr>
        <w:t>Xue, Y</w:t>
      </w:r>
      <w:proofErr w:type="gramStart"/>
      <w:r w:rsidRPr="00B6004E">
        <w:rPr>
          <w:color w:val="000000"/>
        </w:rPr>
        <w:t>.,</w:t>
      </w:r>
      <w:proofErr w:type="gramEnd"/>
      <w:r w:rsidRPr="00B6004E">
        <w:rPr>
          <w:color w:val="000000"/>
        </w:rPr>
        <w:t xml:space="preserve"> Gao, B., Yao, Y., Inyang, M.,   Zhang, M.,  Zimmerman, A. R., Ro, K. S., 2012. “Hydrogen peroxide modification enhances the ability of biochar (hydrochar) produced from hydrothermal carbonization of peanut hull to remove aqueous heavy metals: Batch and column tests”, Chemical Engineering Journal, 200-202, 673-680.</w:t>
      </w:r>
    </w:p>
    <w:p w:rsidR="00FD1724" w:rsidRPr="00B6004E" w:rsidRDefault="00FD1724" w:rsidP="00B6004E">
      <w:pPr>
        <w:autoSpaceDE w:val="0"/>
        <w:autoSpaceDN w:val="0"/>
        <w:adjustRightInd w:val="0"/>
        <w:jc w:val="both"/>
        <w:rPr>
          <w:rFonts w:ascii="Times New Roman" w:hAnsi="Times New Roman" w:cs="Times New Roman"/>
          <w:sz w:val="24"/>
          <w:szCs w:val="24"/>
        </w:rPr>
      </w:pPr>
      <w:r w:rsidRPr="00B6004E">
        <w:rPr>
          <w:rFonts w:ascii="Times New Roman" w:hAnsi="Times New Roman" w:cs="Times New Roman"/>
          <w:b/>
          <w:sz w:val="24"/>
          <w:szCs w:val="24"/>
        </w:rPr>
        <w:t>3.</w:t>
      </w:r>
      <w:r w:rsidRPr="00B6004E">
        <w:rPr>
          <w:rFonts w:ascii="Times New Roman" w:hAnsi="Times New Roman" w:cs="Times New Roman"/>
          <w:sz w:val="24"/>
          <w:szCs w:val="24"/>
        </w:rPr>
        <w:t xml:space="preserve"> Islam, Md. A</w:t>
      </w:r>
      <w:proofErr w:type="gramStart"/>
      <w:r w:rsidRPr="00B6004E">
        <w:rPr>
          <w:rFonts w:ascii="Times New Roman" w:hAnsi="Times New Roman" w:cs="Times New Roman"/>
          <w:sz w:val="24"/>
          <w:szCs w:val="24"/>
        </w:rPr>
        <w:t>.,</w:t>
      </w:r>
      <w:proofErr w:type="gramEnd"/>
      <w:r w:rsidRPr="00B6004E">
        <w:rPr>
          <w:rFonts w:ascii="Times New Roman" w:hAnsi="Times New Roman" w:cs="Times New Roman"/>
          <w:sz w:val="24"/>
          <w:szCs w:val="24"/>
        </w:rPr>
        <w:t xml:space="preserve"> Tan, I.A.W., Benhouria, A., Asif, M., Hameed, B.H., 2015a. “Mesoporous And Adsorptive Properties Of Palm Date Seed Activated Carbon Prepared Via Sequential Hydrothermal Carbonization And Sodium Hydroxide Activation”, Chemical Engineering </w:t>
      </w:r>
      <w:proofErr w:type="gramStart"/>
      <w:r w:rsidRPr="00B6004E">
        <w:rPr>
          <w:rFonts w:ascii="Times New Roman" w:hAnsi="Times New Roman" w:cs="Times New Roman"/>
          <w:sz w:val="24"/>
          <w:szCs w:val="24"/>
        </w:rPr>
        <w:t>Journa,l</w:t>
      </w:r>
      <w:proofErr w:type="gramEnd"/>
      <w:r w:rsidRPr="00B6004E">
        <w:rPr>
          <w:rFonts w:ascii="Times New Roman" w:hAnsi="Times New Roman" w:cs="Times New Roman"/>
          <w:sz w:val="24"/>
          <w:szCs w:val="24"/>
        </w:rPr>
        <w:t xml:space="preserve"> 270,187-195.</w:t>
      </w:r>
    </w:p>
    <w:p w:rsidR="00FD1724" w:rsidRPr="00B6004E" w:rsidRDefault="00FD1724" w:rsidP="00B6004E">
      <w:pPr>
        <w:autoSpaceDE w:val="0"/>
        <w:autoSpaceDN w:val="0"/>
        <w:adjustRightInd w:val="0"/>
        <w:jc w:val="both"/>
        <w:rPr>
          <w:rFonts w:ascii="Times New Roman" w:hAnsi="Times New Roman" w:cs="Times New Roman"/>
          <w:sz w:val="24"/>
          <w:szCs w:val="24"/>
        </w:rPr>
      </w:pPr>
      <w:r w:rsidRPr="00B6004E">
        <w:rPr>
          <w:rFonts w:ascii="Times New Roman" w:hAnsi="Times New Roman" w:cs="Times New Roman"/>
          <w:b/>
          <w:sz w:val="24"/>
          <w:szCs w:val="24"/>
        </w:rPr>
        <w:t>4.</w:t>
      </w:r>
      <w:r w:rsidRPr="00B6004E">
        <w:rPr>
          <w:rFonts w:ascii="Times New Roman" w:hAnsi="Times New Roman" w:cs="Times New Roman"/>
          <w:sz w:val="24"/>
          <w:szCs w:val="24"/>
        </w:rPr>
        <w:t xml:space="preserve"> Islam, Md. A</w:t>
      </w:r>
      <w:proofErr w:type="gramStart"/>
      <w:r w:rsidRPr="00B6004E">
        <w:rPr>
          <w:rFonts w:ascii="Times New Roman" w:hAnsi="Times New Roman" w:cs="Times New Roman"/>
          <w:sz w:val="24"/>
          <w:szCs w:val="24"/>
        </w:rPr>
        <w:t>.,</w:t>
      </w:r>
      <w:proofErr w:type="gramEnd"/>
      <w:r w:rsidRPr="00B6004E">
        <w:rPr>
          <w:rFonts w:ascii="Times New Roman" w:hAnsi="Times New Roman" w:cs="Times New Roman"/>
          <w:sz w:val="24"/>
          <w:szCs w:val="24"/>
        </w:rPr>
        <w:t xml:space="preserve"> Benhouria, A., Asif, M., Hameed, B.H., 2015b. “Methylene Blue Adsorption On Factory-Rejected Tea Activated Carbon Prepared By Conjunction Of Hydrothermal Carbonization And Sodium Hydroxide Activation Processes”, Journal Of The Taiwan Institute Of Chemical Engineers, 52, 57–64.</w:t>
      </w:r>
    </w:p>
    <w:p w:rsidR="00FD1724" w:rsidRPr="00B6004E" w:rsidRDefault="00FD1724" w:rsidP="00B6004E">
      <w:pPr>
        <w:spacing w:after="0" w:line="360" w:lineRule="auto"/>
        <w:jc w:val="both"/>
        <w:rPr>
          <w:rFonts w:ascii="Times New Roman" w:hAnsi="Times New Roman" w:cs="Times New Roman"/>
          <w:sz w:val="24"/>
          <w:szCs w:val="24"/>
        </w:rPr>
      </w:pPr>
    </w:p>
    <w:sectPr w:rsidR="00FD1724" w:rsidRPr="00B6004E" w:rsidSect="00A6544F">
      <w:pgSz w:w="11906" w:h="16838"/>
      <w:pgMar w:top="1417" w:right="1417"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7F6" w:rsidRDefault="000817F6" w:rsidP="000B3283">
      <w:pPr>
        <w:spacing w:after="0" w:line="240" w:lineRule="auto"/>
      </w:pPr>
      <w:r>
        <w:separator/>
      </w:r>
    </w:p>
  </w:endnote>
  <w:endnote w:type="continuationSeparator" w:id="0">
    <w:p w:rsidR="000817F6" w:rsidRDefault="000817F6" w:rsidP="000B3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ArialMT">
    <w:altName w:val="Times New Roman"/>
    <w:panose1 w:val="00000000000000000000"/>
    <w:charset w:val="A2"/>
    <w:family w:val="auto"/>
    <w:notTrueType/>
    <w:pitch w:val="default"/>
    <w:sig w:usb0="00000005"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A00002EF" w:usb1="4000207B" w:usb2="00000000" w:usb3="00000000" w:csb0="0000019F" w:csb1="00000000"/>
  </w:font>
  <w:font w:name="+mn-ea">
    <w:altName w:val="Times New Roman"/>
    <w:panose1 w:val="00000000000000000000"/>
    <w:charset w:val="00"/>
    <w:family w:val="roman"/>
    <w:notTrueType/>
    <w:pitch w:val="default"/>
  </w:font>
  <w:font w:name="Century">
    <w:panose1 w:val="02040604050505020304"/>
    <w:charset w:val="A2"/>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dvOT8608a8d1+20">
    <w:altName w:val="MS Gothic"/>
    <w:panose1 w:val="00000000000000000000"/>
    <w:charset w:val="80"/>
    <w:family w:val="auto"/>
    <w:notTrueType/>
    <w:pitch w:val="default"/>
    <w:sig w:usb0="00000000" w:usb1="08070000" w:usb2="00000010" w:usb3="00000000" w:csb0="00020000" w:csb1="00000000"/>
  </w:font>
  <w:font w:name="AdvOT8608a8d1+22">
    <w:altName w:val="Arial Unicode MS"/>
    <w:panose1 w:val="00000000000000000000"/>
    <w:charset w:val="86"/>
    <w:family w:val="auto"/>
    <w:notTrueType/>
    <w:pitch w:val="default"/>
    <w:sig w:usb0="00000000" w:usb1="080E0000" w:usb2="00000010" w:usb3="00000000" w:csb0="00040000" w:csb1="00000000"/>
  </w:font>
  <w:font w:name="MyriadPro-Regular">
    <w:altName w:val="Arial Unicode MS"/>
    <w:panose1 w:val="00000000000000000000"/>
    <w:charset w:val="86"/>
    <w:family w:val="swiss"/>
    <w:notTrueType/>
    <w:pitch w:val="default"/>
    <w:sig w:usb0="00000001" w:usb1="080E0000" w:usb2="00000010" w:usb3="00000000" w:csb0="00040000" w:csb1="00000000"/>
  </w:font>
  <w:font w:name="Cambria Math">
    <w:panose1 w:val="02040503050406030204"/>
    <w:charset w:val="A2"/>
    <w:family w:val="roman"/>
    <w:pitch w:val="variable"/>
    <w:sig w:usb0="E00002FF" w:usb1="420024FF"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7F6" w:rsidRDefault="000817F6" w:rsidP="000B3283">
      <w:pPr>
        <w:spacing w:after="0" w:line="240" w:lineRule="auto"/>
      </w:pPr>
      <w:r>
        <w:separator/>
      </w:r>
    </w:p>
  </w:footnote>
  <w:footnote w:type="continuationSeparator" w:id="0">
    <w:p w:rsidR="000817F6" w:rsidRDefault="000817F6" w:rsidP="000B32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7943"/>
    <w:multiLevelType w:val="hybridMultilevel"/>
    <w:tmpl w:val="1658AD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8753A"/>
    <w:multiLevelType w:val="hybridMultilevel"/>
    <w:tmpl w:val="AFB897A2"/>
    <w:lvl w:ilvl="0" w:tplc="C83A00F0">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1A170C3D"/>
    <w:multiLevelType w:val="hybridMultilevel"/>
    <w:tmpl w:val="4BE02FF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48843B42"/>
    <w:multiLevelType w:val="hybridMultilevel"/>
    <w:tmpl w:val="40A44DB6"/>
    <w:lvl w:ilvl="0" w:tplc="3AEA79CE">
      <w:start w:val="1"/>
      <w:numFmt w:val="lowerLetter"/>
      <w:lvlText w:val="%1)"/>
      <w:lvlJc w:val="left"/>
      <w:pPr>
        <w:ind w:left="2340" w:hanging="360"/>
      </w:pPr>
      <w:rPr>
        <w:rFonts w:hint="default"/>
      </w:rPr>
    </w:lvl>
    <w:lvl w:ilvl="1" w:tplc="041F0019" w:tentative="1">
      <w:start w:val="1"/>
      <w:numFmt w:val="lowerLetter"/>
      <w:lvlText w:val="%2."/>
      <w:lvlJc w:val="left"/>
      <w:pPr>
        <w:ind w:left="3060" w:hanging="360"/>
      </w:pPr>
    </w:lvl>
    <w:lvl w:ilvl="2" w:tplc="041F001B" w:tentative="1">
      <w:start w:val="1"/>
      <w:numFmt w:val="lowerRoman"/>
      <w:lvlText w:val="%3."/>
      <w:lvlJc w:val="right"/>
      <w:pPr>
        <w:ind w:left="3780" w:hanging="180"/>
      </w:pPr>
    </w:lvl>
    <w:lvl w:ilvl="3" w:tplc="041F000F" w:tentative="1">
      <w:start w:val="1"/>
      <w:numFmt w:val="decimal"/>
      <w:lvlText w:val="%4."/>
      <w:lvlJc w:val="left"/>
      <w:pPr>
        <w:ind w:left="4500" w:hanging="360"/>
      </w:pPr>
    </w:lvl>
    <w:lvl w:ilvl="4" w:tplc="041F0019" w:tentative="1">
      <w:start w:val="1"/>
      <w:numFmt w:val="lowerLetter"/>
      <w:lvlText w:val="%5."/>
      <w:lvlJc w:val="left"/>
      <w:pPr>
        <w:ind w:left="5220" w:hanging="360"/>
      </w:pPr>
    </w:lvl>
    <w:lvl w:ilvl="5" w:tplc="041F001B" w:tentative="1">
      <w:start w:val="1"/>
      <w:numFmt w:val="lowerRoman"/>
      <w:lvlText w:val="%6."/>
      <w:lvlJc w:val="right"/>
      <w:pPr>
        <w:ind w:left="5940" w:hanging="180"/>
      </w:pPr>
    </w:lvl>
    <w:lvl w:ilvl="6" w:tplc="041F000F" w:tentative="1">
      <w:start w:val="1"/>
      <w:numFmt w:val="decimal"/>
      <w:lvlText w:val="%7."/>
      <w:lvlJc w:val="left"/>
      <w:pPr>
        <w:ind w:left="6660" w:hanging="360"/>
      </w:pPr>
    </w:lvl>
    <w:lvl w:ilvl="7" w:tplc="041F0019" w:tentative="1">
      <w:start w:val="1"/>
      <w:numFmt w:val="lowerLetter"/>
      <w:lvlText w:val="%8."/>
      <w:lvlJc w:val="left"/>
      <w:pPr>
        <w:ind w:left="7380" w:hanging="360"/>
      </w:pPr>
    </w:lvl>
    <w:lvl w:ilvl="8" w:tplc="041F001B" w:tentative="1">
      <w:start w:val="1"/>
      <w:numFmt w:val="lowerRoman"/>
      <w:lvlText w:val="%9."/>
      <w:lvlJc w:val="right"/>
      <w:pPr>
        <w:ind w:left="8100" w:hanging="180"/>
      </w:pPr>
    </w:lvl>
  </w:abstractNum>
  <w:abstractNum w:abstractNumId="4">
    <w:nsid w:val="49672632"/>
    <w:multiLevelType w:val="hybridMultilevel"/>
    <w:tmpl w:val="DED679EA"/>
    <w:lvl w:ilvl="0" w:tplc="9BC69F0A">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51F574FA"/>
    <w:multiLevelType w:val="hybridMultilevel"/>
    <w:tmpl w:val="38A6A9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E29033B"/>
    <w:multiLevelType w:val="hybridMultilevel"/>
    <w:tmpl w:val="1DC42E44"/>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6AAA39A8"/>
    <w:multiLevelType w:val="hybridMultilevel"/>
    <w:tmpl w:val="B50E7B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94A6E10"/>
    <w:multiLevelType w:val="hybridMultilevel"/>
    <w:tmpl w:val="7F4C1B84"/>
    <w:lvl w:ilvl="0" w:tplc="26B6696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BF007A9"/>
    <w:multiLevelType w:val="hybridMultilevel"/>
    <w:tmpl w:val="4C4C5FDC"/>
    <w:lvl w:ilvl="0" w:tplc="4EA6B244">
      <w:start w:val="1"/>
      <w:numFmt w:val="lowerLetter"/>
      <w:lvlText w:val="%1)"/>
      <w:lvlJc w:val="left"/>
      <w:pPr>
        <w:ind w:left="2040" w:hanging="360"/>
      </w:pPr>
      <w:rPr>
        <w:rFonts w:hint="default"/>
      </w:rPr>
    </w:lvl>
    <w:lvl w:ilvl="1" w:tplc="041F0019" w:tentative="1">
      <w:start w:val="1"/>
      <w:numFmt w:val="lowerLetter"/>
      <w:lvlText w:val="%2."/>
      <w:lvlJc w:val="left"/>
      <w:pPr>
        <w:ind w:left="2760" w:hanging="360"/>
      </w:pPr>
    </w:lvl>
    <w:lvl w:ilvl="2" w:tplc="041F001B" w:tentative="1">
      <w:start w:val="1"/>
      <w:numFmt w:val="lowerRoman"/>
      <w:lvlText w:val="%3."/>
      <w:lvlJc w:val="right"/>
      <w:pPr>
        <w:ind w:left="3480" w:hanging="180"/>
      </w:pPr>
    </w:lvl>
    <w:lvl w:ilvl="3" w:tplc="041F000F" w:tentative="1">
      <w:start w:val="1"/>
      <w:numFmt w:val="decimal"/>
      <w:lvlText w:val="%4."/>
      <w:lvlJc w:val="left"/>
      <w:pPr>
        <w:ind w:left="4200" w:hanging="360"/>
      </w:pPr>
    </w:lvl>
    <w:lvl w:ilvl="4" w:tplc="041F0019" w:tentative="1">
      <w:start w:val="1"/>
      <w:numFmt w:val="lowerLetter"/>
      <w:lvlText w:val="%5."/>
      <w:lvlJc w:val="left"/>
      <w:pPr>
        <w:ind w:left="4920" w:hanging="360"/>
      </w:pPr>
    </w:lvl>
    <w:lvl w:ilvl="5" w:tplc="041F001B" w:tentative="1">
      <w:start w:val="1"/>
      <w:numFmt w:val="lowerRoman"/>
      <w:lvlText w:val="%6."/>
      <w:lvlJc w:val="right"/>
      <w:pPr>
        <w:ind w:left="5640" w:hanging="180"/>
      </w:pPr>
    </w:lvl>
    <w:lvl w:ilvl="6" w:tplc="041F000F" w:tentative="1">
      <w:start w:val="1"/>
      <w:numFmt w:val="decimal"/>
      <w:lvlText w:val="%7."/>
      <w:lvlJc w:val="left"/>
      <w:pPr>
        <w:ind w:left="6360" w:hanging="360"/>
      </w:pPr>
    </w:lvl>
    <w:lvl w:ilvl="7" w:tplc="041F0019" w:tentative="1">
      <w:start w:val="1"/>
      <w:numFmt w:val="lowerLetter"/>
      <w:lvlText w:val="%8."/>
      <w:lvlJc w:val="left"/>
      <w:pPr>
        <w:ind w:left="7080" w:hanging="360"/>
      </w:pPr>
    </w:lvl>
    <w:lvl w:ilvl="8" w:tplc="041F001B" w:tentative="1">
      <w:start w:val="1"/>
      <w:numFmt w:val="lowerRoman"/>
      <w:lvlText w:val="%9."/>
      <w:lvlJc w:val="right"/>
      <w:pPr>
        <w:ind w:left="7800" w:hanging="180"/>
      </w:pPr>
    </w:lvl>
  </w:abstractNum>
  <w:num w:numId="1">
    <w:abstractNumId w:val="6"/>
  </w:num>
  <w:num w:numId="2">
    <w:abstractNumId w:val="2"/>
  </w:num>
  <w:num w:numId="3">
    <w:abstractNumId w:val="1"/>
  </w:num>
  <w:num w:numId="4">
    <w:abstractNumId w:val="4"/>
  </w:num>
  <w:num w:numId="5">
    <w:abstractNumId w:val="5"/>
  </w:num>
  <w:num w:numId="6">
    <w:abstractNumId w:val="7"/>
  </w:num>
  <w:num w:numId="7">
    <w:abstractNumId w:val="0"/>
  </w:num>
  <w:num w:numId="8">
    <w:abstractNumId w:val="3"/>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footnotePr>
    <w:pos w:val="beneathTex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0E0"/>
    <w:rsid w:val="00006FD2"/>
    <w:rsid w:val="00026080"/>
    <w:rsid w:val="0005587B"/>
    <w:rsid w:val="00064D1B"/>
    <w:rsid w:val="000817F6"/>
    <w:rsid w:val="000870E0"/>
    <w:rsid w:val="000B3283"/>
    <w:rsid w:val="000C2BF8"/>
    <w:rsid w:val="000C4903"/>
    <w:rsid w:val="000C56B2"/>
    <w:rsid w:val="00190A9D"/>
    <w:rsid w:val="00213BD6"/>
    <w:rsid w:val="00217EDE"/>
    <w:rsid w:val="002416A3"/>
    <w:rsid w:val="00276658"/>
    <w:rsid w:val="002818FC"/>
    <w:rsid w:val="002A1CDA"/>
    <w:rsid w:val="002D373C"/>
    <w:rsid w:val="002D70FE"/>
    <w:rsid w:val="00307240"/>
    <w:rsid w:val="00361A1B"/>
    <w:rsid w:val="003A0DA2"/>
    <w:rsid w:val="003A1E48"/>
    <w:rsid w:val="003C4A74"/>
    <w:rsid w:val="003F6318"/>
    <w:rsid w:val="00402F89"/>
    <w:rsid w:val="004534D3"/>
    <w:rsid w:val="0046084B"/>
    <w:rsid w:val="0046571B"/>
    <w:rsid w:val="004C18A6"/>
    <w:rsid w:val="004D0AD9"/>
    <w:rsid w:val="00533595"/>
    <w:rsid w:val="00536595"/>
    <w:rsid w:val="00594521"/>
    <w:rsid w:val="005D77FA"/>
    <w:rsid w:val="005F1748"/>
    <w:rsid w:val="005F2B46"/>
    <w:rsid w:val="006313A3"/>
    <w:rsid w:val="00637D03"/>
    <w:rsid w:val="00670F69"/>
    <w:rsid w:val="00697ED3"/>
    <w:rsid w:val="006B48F8"/>
    <w:rsid w:val="00783FEA"/>
    <w:rsid w:val="007C049D"/>
    <w:rsid w:val="00815A5C"/>
    <w:rsid w:val="00824605"/>
    <w:rsid w:val="00843C3C"/>
    <w:rsid w:val="008852A9"/>
    <w:rsid w:val="008C0EB7"/>
    <w:rsid w:val="00903681"/>
    <w:rsid w:val="00982481"/>
    <w:rsid w:val="009960CB"/>
    <w:rsid w:val="009B411E"/>
    <w:rsid w:val="009E5648"/>
    <w:rsid w:val="00A41846"/>
    <w:rsid w:val="00A6544F"/>
    <w:rsid w:val="00A75BE2"/>
    <w:rsid w:val="00AC2F58"/>
    <w:rsid w:val="00AD1609"/>
    <w:rsid w:val="00AD7A78"/>
    <w:rsid w:val="00AE341C"/>
    <w:rsid w:val="00AF6070"/>
    <w:rsid w:val="00AF720B"/>
    <w:rsid w:val="00B6004E"/>
    <w:rsid w:val="00B81CEB"/>
    <w:rsid w:val="00B93153"/>
    <w:rsid w:val="00BC361E"/>
    <w:rsid w:val="00C66C98"/>
    <w:rsid w:val="00C806E6"/>
    <w:rsid w:val="00CC33C6"/>
    <w:rsid w:val="00D74B63"/>
    <w:rsid w:val="00D97664"/>
    <w:rsid w:val="00DE675C"/>
    <w:rsid w:val="00DF1CB8"/>
    <w:rsid w:val="00DF6F3F"/>
    <w:rsid w:val="00E46761"/>
    <w:rsid w:val="00E53B43"/>
    <w:rsid w:val="00E63036"/>
    <w:rsid w:val="00E924BE"/>
    <w:rsid w:val="00F26E09"/>
    <w:rsid w:val="00F341C8"/>
    <w:rsid w:val="00FB186C"/>
    <w:rsid w:val="00FD1724"/>
    <w:rsid w:val="00FF7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FD1724"/>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281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0B328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3283"/>
  </w:style>
  <w:style w:type="paragraph" w:styleId="Altbilgi">
    <w:name w:val="footer"/>
    <w:basedOn w:val="Normal"/>
    <w:link w:val="AltbilgiChar"/>
    <w:uiPriority w:val="99"/>
    <w:unhideWhenUsed/>
    <w:rsid w:val="000B328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3283"/>
  </w:style>
  <w:style w:type="paragraph" w:styleId="NormalWeb">
    <w:name w:val="Normal (Web)"/>
    <w:basedOn w:val="Normal"/>
    <w:uiPriority w:val="99"/>
    <w:semiHidden/>
    <w:unhideWhenUsed/>
    <w:rsid w:val="000B328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0B3283"/>
    <w:pPr>
      <w:spacing w:after="0" w:line="240" w:lineRule="auto"/>
    </w:pPr>
  </w:style>
  <w:style w:type="character" w:styleId="Kpr">
    <w:name w:val="Hyperlink"/>
    <w:basedOn w:val="VarsaylanParagrafYazTipi"/>
    <w:uiPriority w:val="99"/>
    <w:unhideWhenUsed/>
    <w:rsid w:val="000B3283"/>
    <w:rPr>
      <w:color w:val="0563C1" w:themeColor="hyperlink"/>
      <w:u w:val="single"/>
    </w:rPr>
  </w:style>
  <w:style w:type="character" w:customStyle="1" w:styleId="Balk2Char">
    <w:name w:val="Başlık 2 Char"/>
    <w:basedOn w:val="VarsaylanParagrafYazTipi"/>
    <w:link w:val="Balk2"/>
    <w:uiPriority w:val="9"/>
    <w:rsid w:val="00FD1724"/>
    <w:rPr>
      <w:rFonts w:ascii="Times New Roman" w:eastAsia="Times New Roman" w:hAnsi="Times New Roman" w:cs="Times New Roman"/>
      <w:b/>
      <w:bCs/>
      <w:sz w:val="36"/>
      <w:szCs w:val="36"/>
      <w:lang w:eastAsia="tr-TR"/>
    </w:rPr>
  </w:style>
  <w:style w:type="paragraph" w:styleId="ListeParagraf">
    <w:name w:val="List Paragraph"/>
    <w:basedOn w:val="Normal"/>
    <w:uiPriority w:val="34"/>
    <w:qFormat/>
    <w:rsid w:val="00FD1724"/>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Default">
    <w:name w:val="Default"/>
    <w:rsid w:val="00FD1724"/>
    <w:pPr>
      <w:autoSpaceDE w:val="0"/>
      <w:autoSpaceDN w:val="0"/>
      <w:adjustRightInd w:val="0"/>
      <w:spacing w:after="0" w:line="240" w:lineRule="auto"/>
    </w:pPr>
    <w:rPr>
      <w:rFonts w:ascii="Calibri" w:hAnsi="Calibri" w:cs="Calibri"/>
      <w:color w:val="000000"/>
      <w:sz w:val="24"/>
      <w:szCs w:val="24"/>
    </w:rPr>
  </w:style>
  <w:style w:type="paragraph" w:customStyle="1" w:styleId="WW-NormalWeb1">
    <w:name w:val="WW-Normal (Web)1"/>
    <w:basedOn w:val="Normal"/>
    <w:rsid w:val="00FD1724"/>
    <w:pPr>
      <w:spacing w:before="280" w:after="119" w:line="240" w:lineRule="auto"/>
    </w:pPr>
    <w:rPr>
      <w:rFonts w:ascii="Times New Roman" w:eastAsia="Times New Roman" w:hAnsi="Times New Roman" w:cs="Times New Roman"/>
      <w:sz w:val="24"/>
      <w:szCs w:val="24"/>
      <w:lang w:eastAsia="ar-SA"/>
    </w:rPr>
  </w:style>
  <w:style w:type="character" w:styleId="AklamaBavurusu">
    <w:name w:val="annotation reference"/>
    <w:basedOn w:val="VarsaylanParagrafYazTipi"/>
    <w:uiPriority w:val="99"/>
    <w:semiHidden/>
    <w:unhideWhenUsed/>
    <w:rsid w:val="000C4903"/>
    <w:rPr>
      <w:sz w:val="16"/>
      <w:szCs w:val="16"/>
    </w:rPr>
  </w:style>
  <w:style w:type="paragraph" w:styleId="AklamaMetni">
    <w:name w:val="annotation text"/>
    <w:basedOn w:val="Normal"/>
    <w:link w:val="AklamaMetniChar"/>
    <w:uiPriority w:val="99"/>
    <w:semiHidden/>
    <w:unhideWhenUsed/>
    <w:rsid w:val="000C490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C4903"/>
    <w:rPr>
      <w:sz w:val="20"/>
      <w:szCs w:val="20"/>
    </w:rPr>
  </w:style>
  <w:style w:type="paragraph" w:styleId="AklamaKonusu">
    <w:name w:val="annotation subject"/>
    <w:basedOn w:val="AklamaMetni"/>
    <w:next w:val="AklamaMetni"/>
    <w:link w:val="AklamaKonusuChar"/>
    <w:uiPriority w:val="99"/>
    <w:semiHidden/>
    <w:unhideWhenUsed/>
    <w:rsid w:val="000C4903"/>
    <w:rPr>
      <w:b/>
      <w:bCs/>
    </w:rPr>
  </w:style>
  <w:style w:type="character" w:customStyle="1" w:styleId="AklamaKonusuChar">
    <w:name w:val="Açıklama Konusu Char"/>
    <w:basedOn w:val="AklamaMetniChar"/>
    <w:link w:val="AklamaKonusu"/>
    <w:uiPriority w:val="99"/>
    <w:semiHidden/>
    <w:rsid w:val="000C4903"/>
    <w:rPr>
      <w:b/>
      <w:bCs/>
      <w:sz w:val="20"/>
      <w:szCs w:val="20"/>
    </w:rPr>
  </w:style>
  <w:style w:type="paragraph" w:styleId="BalonMetni">
    <w:name w:val="Balloon Text"/>
    <w:basedOn w:val="Normal"/>
    <w:link w:val="BalonMetniChar"/>
    <w:uiPriority w:val="99"/>
    <w:semiHidden/>
    <w:unhideWhenUsed/>
    <w:rsid w:val="000C490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C4903"/>
    <w:rPr>
      <w:rFonts w:ascii="Segoe UI" w:hAnsi="Segoe UI" w:cs="Segoe UI"/>
      <w:sz w:val="18"/>
      <w:szCs w:val="18"/>
    </w:rPr>
  </w:style>
  <w:style w:type="character" w:customStyle="1" w:styleId="sr-only">
    <w:name w:val="sr-only"/>
    <w:basedOn w:val="VarsaylanParagrafYazTipi"/>
    <w:rsid w:val="008C0EB7"/>
  </w:style>
  <w:style w:type="character" w:customStyle="1" w:styleId="text">
    <w:name w:val="text"/>
    <w:basedOn w:val="VarsaylanParagrafYazTipi"/>
    <w:rsid w:val="008C0EB7"/>
  </w:style>
  <w:style w:type="character" w:customStyle="1" w:styleId="author-ref">
    <w:name w:val="author-ref"/>
    <w:basedOn w:val="VarsaylanParagrafYazTipi"/>
    <w:rsid w:val="008C0E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FD1724"/>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281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0B328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3283"/>
  </w:style>
  <w:style w:type="paragraph" w:styleId="Altbilgi">
    <w:name w:val="footer"/>
    <w:basedOn w:val="Normal"/>
    <w:link w:val="AltbilgiChar"/>
    <w:uiPriority w:val="99"/>
    <w:unhideWhenUsed/>
    <w:rsid w:val="000B328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3283"/>
  </w:style>
  <w:style w:type="paragraph" w:styleId="NormalWeb">
    <w:name w:val="Normal (Web)"/>
    <w:basedOn w:val="Normal"/>
    <w:uiPriority w:val="99"/>
    <w:semiHidden/>
    <w:unhideWhenUsed/>
    <w:rsid w:val="000B328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0B3283"/>
    <w:pPr>
      <w:spacing w:after="0" w:line="240" w:lineRule="auto"/>
    </w:pPr>
  </w:style>
  <w:style w:type="character" w:styleId="Kpr">
    <w:name w:val="Hyperlink"/>
    <w:basedOn w:val="VarsaylanParagrafYazTipi"/>
    <w:uiPriority w:val="99"/>
    <w:unhideWhenUsed/>
    <w:rsid w:val="000B3283"/>
    <w:rPr>
      <w:color w:val="0563C1" w:themeColor="hyperlink"/>
      <w:u w:val="single"/>
    </w:rPr>
  </w:style>
  <w:style w:type="character" w:customStyle="1" w:styleId="Balk2Char">
    <w:name w:val="Başlık 2 Char"/>
    <w:basedOn w:val="VarsaylanParagrafYazTipi"/>
    <w:link w:val="Balk2"/>
    <w:uiPriority w:val="9"/>
    <w:rsid w:val="00FD1724"/>
    <w:rPr>
      <w:rFonts w:ascii="Times New Roman" w:eastAsia="Times New Roman" w:hAnsi="Times New Roman" w:cs="Times New Roman"/>
      <w:b/>
      <w:bCs/>
      <w:sz w:val="36"/>
      <w:szCs w:val="36"/>
      <w:lang w:eastAsia="tr-TR"/>
    </w:rPr>
  </w:style>
  <w:style w:type="paragraph" w:styleId="ListeParagraf">
    <w:name w:val="List Paragraph"/>
    <w:basedOn w:val="Normal"/>
    <w:uiPriority w:val="34"/>
    <w:qFormat/>
    <w:rsid w:val="00FD1724"/>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Default">
    <w:name w:val="Default"/>
    <w:rsid w:val="00FD1724"/>
    <w:pPr>
      <w:autoSpaceDE w:val="0"/>
      <w:autoSpaceDN w:val="0"/>
      <w:adjustRightInd w:val="0"/>
      <w:spacing w:after="0" w:line="240" w:lineRule="auto"/>
    </w:pPr>
    <w:rPr>
      <w:rFonts w:ascii="Calibri" w:hAnsi="Calibri" w:cs="Calibri"/>
      <w:color w:val="000000"/>
      <w:sz w:val="24"/>
      <w:szCs w:val="24"/>
    </w:rPr>
  </w:style>
  <w:style w:type="paragraph" w:customStyle="1" w:styleId="WW-NormalWeb1">
    <w:name w:val="WW-Normal (Web)1"/>
    <w:basedOn w:val="Normal"/>
    <w:rsid w:val="00FD1724"/>
    <w:pPr>
      <w:spacing w:before="280" w:after="119" w:line="240" w:lineRule="auto"/>
    </w:pPr>
    <w:rPr>
      <w:rFonts w:ascii="Times New Roman" w:eastAsia="Times New Roman" w:hAnsi="Times New Roman" w:cs="Times New Roman"/>
      <w:sz w:val="24"/>
      <w:szCs w:val="24"/>
      <w:lang w:eastAsia="ar-SA"/>
    </w:rPr>
  </w:style>
  <w:style w:type="character" w:styleId="AklamaBavurusu">
    <w:name w:val="annotation reference"/>
    <w:basedOn w:val="VarsaylanParagrafYazTipi"/>
    <w:uiPriority w:val="99"/>
    <w:semiHidden/>
    <w:unhideWhenUsed/>
    <w:rsid w:val="000C4903"/>
    <w:rPr>
      <w:sz w:val="16"/>
      <w:szCs w:val="16"/>
    </w:rPr>
  </w:style>
  <w:style w:type="paragraph" w:styleId="AklamaMetni">
    <w:name w:val="annotation text"/>
    <w:basedOn w:val="Normal"/>
    <w:link w:val="AklamaMetniChar"/>
    <w:uiPriority w:val="99"/>
    <w:semiHidden/>
    <w:unhideWhenUsed/>
    <w:rsid w:val="000C490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C4903"/>
    <w:rPr>
      <w:sz w:val="20"/>
      <w:szCs w:val="20"/>
    </w:rPr>
  </w:style>
  <w:style w:type="paragraph" w:styleId="AklamaKonusu">
    <w:name w:val="annotation subject"/>
    <w:basedOn w:val="AklamaMetni"/>
    <w:next w:val="AklamaMetni"/>
    <w:link w:val="AklamaKonusuChar"/>
    <w:uiPriority w:val="99"/>
    <w:semiHidden/>
    <w:unhideWhenUsed/>
    <w:rsid w:val="000C4903"/>
    <w:rPr>
      <w:b/>
      <w:bCs/>
    </w:rPr>
  </w:style>
  <w:style w:type="character" w:customStyle="1" w:styleId="AklamaKonusuChar">
    <w:name w:val="Açıklama Konusu Char"/>
    <w:basedOn w:val="AklamaMetniChar"/>
    <w:link w:val="AklamaKonusu"/>
    <w:uiPriority w:val="99"/>
    <w:semiHidden/>
    <w:rsid w:val="000C4903"/>
    <w:rPr>
      <w:b/>
      <w:bCs/>
      <w:sz w:val="20"/>
      <w:szCs w:val="20"/>
    </w:rPr>
  </w:style>
  <w:style w:type="paragraph" w:styleId="BalonMetni">
    <w:name w:val="Balloon Text"/>
    <w:basedOn w:val="Normal"/>
    <w:link w:val="BalonMetniChar"/>
    <w:uiPriority w:val="99"/>
    <w:semiHidden/>
    <w:unhideWhenUsed/>
    <w:rsid w:val="000C490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C4903"/>
    <w:rPr>
      <w:rFonts w:ascii="Segoe UI" w:hAnsi="Segoe UI" w:cs="Segoe UI"/>
      <w:sz w:val="18"/>
      <w:szCs w:val="18"/>
    </w:rPr>
  </w:style>
  <w:style w:type="character" w:customStyle="1" w:styleId="sr-only">
    <w:name w:val="sr-only"/>
    <w:basedOn w:val="VarsaylanParagrafYazTipi"/>
    <w:rsid w:val="008C0EB7"/>
  </w:style>
  <w:style w:type="character" w:customStyle="1" w:styleId="text">
    <w:name w:val="text"/>
    <w:basedOn w:val="VarsaylanParagrafYazTipi"/>
    <w:rsid w:val="008C0EB7"/>
  </w:style>
  <w:style w:type="character" w:customStyle="1" w:styleId="author-ref">
    <w:name w:val="author-ref"/>
    <w:basedOn w:val="VarsaylanParagrafYazTipi"/>
    <w:rsid w:val="008C0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5686">
      <w:bodyDiv w:val="1"/>
      <w:marLeft w:val="0"/>
      <w:marRight w:val="0"/>
      <w:marTop w:val="0"/>
      <w:marBottom w:val="0"/>
      <w:divBdr>
        <w:top w:val="none" w:sz="0" w:space="0" w:color="auto"/>
        <w:left w:val="none" w:sz="0" w:space="0" w:color="auto"/>
        <w:bottom w:val="none" w:sz="0" w:space="0" w:color="auto"/>
        <w:right w:val="none" w:sz="0" w:space="0" w:color="auto"/>
      </w:divBdr>
      <w:divsChild>
        <w:div w:id="1834031533">
          <w:marLeft w:val="0"/>
          <w:marRight w:val="0"/>
          <w:marTop w:val="100"/>
          <w:marBottom w:val="100"/>
          <w:divBdr>
            <w:top w:val="none" w:sz="0" w:space="0" w:color="auto"/>
            <w:left w:val="none" w:sz="0" w:space="0" w:color="auto"/>
            <w:bottom w:val="none" w:sz="0" w:space="0" w:color="auto"/>
            <w:right w:val="none" w:sz="0" w:space="0" w:color="auto"/>
          </w:divBdr>
          <w:divsChild>
            <w:div w:id="61402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aysealkann@gmail.com" TargetMode="External"/><Relationship Id="rId18" Type="http://schemas.openxmlformats.org/officeDocument/2006/relationships/hyperlink" Target="http://www.yegm.gov.tr/yenilenebilir.aspx" TargetMode="External"/><Relationship Id="rId26" Type="http://schemas.openxmlformats.org/officeDocument/2006/relationships/image" Target="media/image13.jpeg"/><Relationship Id="rId39" Type="http://schemas.openxmlformats.org/officeDocument/2006/relationships/hyperlink" Target="https://www.enerjiportali.com/hidrojen-enerjisi-nedir/" TargetMode="External"/><Relationship Id="rId21" Type="http://schemas.openxmlformats.org/officeDocument/2006/relationships/hyperlink" Target="mailto:varolesra@hotmail.com" TargetMode="External"/><Relationship Id="rId34" Type="http://schemas.openxmlformats.org/officeDocument/2006/relationships/image" Target="media/image18.png"/><Relationship Id="rId42" Type="http://schemas.openxmlformats.org/officeDocument/2006/relationships/image" Target="media/image21.jpeg"/><Relationship Id="rId47" Type="http://schemas.openxmlformats.org/officeDocument/2006/relationships/hyperlink" Target="https://www.researchgate.net/figure/Technical-system-targets-onboard-hydrogen-storage-for-light-duty-fuel-cell-vehicles-2_tbl1_312666893" TargetMode="External"/><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yegm.gov.tr/yenilenebilir/g_enj_tekno.aspx"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hyperlink" Target="mailto:selimcanyuksel@gmail.com" TargetMode="External"/><Relationship Id="rId46" Type="http://schemas.openxmlformats.org/officeDocument/2006/relationships/hyperlink" Target="https://hydrogeneurope.eu/hydrogen-storag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15.jpg"/><Relationship Id="rId41" Type="http://schemas.openxmlformats.org/officeDocument/2006/relationships/hyperlink" Target="https://www.eia.gov/tools/glossary/index.php?id=E" TargetMode="Externa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yperlink" Target="mailto:rgkithz@gmail.com" TargetMode="External"/><Relationship Id="rId37" Type="http://schemas.openxmlformats.org/officeDocument/2006/relationships/hyperlink" Target="mailto:rmysbyrktr22@gmail.com" TargetMode="External"/><Relationship Id="rId40" Type="http://schemas.openxmlformats.org/officeDocument/2006/relationships/hyperlink" Target="https://www.eia.gov/tools/glossary/index.php?id=E" TargetMode="External"/><Relationship Id="rId45" Type="http://schemas.openxmlformats.org/officeDocument/2006/relationships/hyperlink" Target="https://www.eia.gov/energyexplained/hydrogen/use-of-hydrogen.php(16" TargetMode="External"/><Relationship Id="rId53" Type="http://schemas.openxmlformats.org/officeDocument/2006/relationships/hyperlink" Target="mailto:ytopcu@omu.edu.tr"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mailto:yasemnozdemirr0@gmail.com" TargetMode="External"/><Relationship Id="rId36" Type="http://schemas.openxmlformats.org/officeDocument/2006/relationships/image" Target="media/image20.png"/><Relationship Id="rId49"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hyperlink" Target="http://www.yegm.gov.tr/yenilenebilir/gunes.aspx" TargetMode="External"/><Relationship Id="rId31" Type="http://schemas.openxmlformats.org/officeDocument/2006/relationships/hyperlink" Target="http://www.nber.org/papers/w24170" TargetMode="External"/><Relationship Id="rId44" Type="http://schemas.openxmlformats.org/officeDocument/2006/relationships/hyperlink" Target="https://www.enerjiportali.com/hidrojen-enerjisi-nedir/(5" TargetMode="External"/><Relationship Id="rId52"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jpg"/><Relationship Id="rId35" Type="http://schemas.openxmlformats.org/officeDocument/2006/relationships/image" Target="media/image19.png"/><Relationship Id="rId43" Type="http://schemas.openxmlformats.org/officeDocument/2006/relationships/image" Target="media/image22.jpeg"/><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410987E-5A4F-452E-9A8B-9678A43C3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71</Pages>
  <Words>20009</Words>
  <Characters>114057</Characters>
  <Application>Microsoft Office Word</Application>
  <DocSecurity>0</DocSecurity>
  <Lines>950</Lines>
  <Paragraphs>267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133799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43</cp:revision>
  <dcterms:created xsi:type="dcterms:W3CDTF">2019-11-26T15:59:00Z</dcterms:created>
  <dcterms:modified xsi:type="dcterms:W3CDTF">2020-03-13T14:30:00Z</dcterms:modified>
</cp:coreProperties>
</file>